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974B5" w14:textId="77777777" w:rsidR="00332741" w:rsidRPr="00332741" w:rsidRDefault="00332741" w:rsidP="003F7C46">
      <w:pPr>
        <w:pStyle w:val="1"/>
        <w:spacing w:line="240" w:lineRule="auto"/>
        <w:jc w:val="center"/>
        <w:rPr>
          <w:sz w:val="28"/>
          <w:szCs w:val="28"/>
        </w:rPr>
      </w:pPr>
      <w:r>
        <w:rPr>
          <w:rFonts w:hint="eastAsia"/>
          <w:sz w:val="28"/>
          <w:szCs w:val="28"/>
        </w:rPr>
        <w:t>富荣</w:t>
      </w:r>
      <w:r w:rsidRPr="00332741">
        <w:rPr>
          <w:rFonts w:hint="eastAsia"/>
          <w:sz w:val="28"/>
          <w:szCs w:val="28"/>
        </w:rPr>
        <w:t>基金管理有限公司关于提醒投资者防范不法分子假冒本公司名义从事诈骗活动的公告</w:t>
      </w:r>
    </w:p>
    <w:p w14:paraId="1EFEFF66" w14:textId="1B08F8D5"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hint="eastAsia"/>
          <w:color w:val="000000"/>
          <w:sz w:val="23"/>
          <w:szCs w:val="23"/>
        </w:rPr>
      </w:pPr>
      <w:r>
        <w:rPr>
          <w:rFonts w:ascii="\5FAE软雅黑" w:eastAsia="\5FAE软雅黑" w:hint="eastAsia"/>
          <w:color w:val="000000"/>
          <w:sz w:val="23"/>
          <w:szCs w:val="23"/>
        </w:rPr>
        <w:t>富</w:t>
      </w:r>
      <w:proofErr w:type="gramStart"/>
      <w:r>
        <w:rPr>
          <w:rFonts w:ascii="\5FAE软雅黑" w:eastAsia="\5FAE软雅黑" w:hint="eastAsia"/>
          <w:color w:val="000000"/>
          <w:sz w:val="23"/>
          <w:szCs w:val="23"/>
        </w:rPr>
        <w:t>荣基金</w:t>
      </w:r>
      <w:proofErr w:type="gramEnd"/>
      <w:r>
        <w:rPr>
          <w:rFonts w:ascii="\5FAE软雅黑" w:eastAsia="\5FAE软雅黑" w:hint="eastAsia"/>
          <w:color w:val="000000"/>
          <w:sz w:val="23"/>
          <w:szCs w:val="23"/>
        </w:rPr>
        <w:t>管理有限公司（以下简称“本公司”）关注到近期有不法</w:t>
      </w:r>
      <w:r w:rsidR="008374C5" w:rsidRPr="008374C5">
        <w:rPr>
          <w:rFonts w:ascii="\5FAE软雅黑" w:eastAsia="\5FAE软雅黑" w:hint="eastAsia"/>
          <w:color w:val="000000"/>
          <w:sz w:val="23"/>
          <w:szCs w:val="23"/>
        </w:rPr>
        <w:t>分子假冒</w:t>
      </w:r>
      <w:r>
        <w:rPr>
          <w:rFonts w:ascii="\5FAE软雅黑" w:eastAsia="\5FAE软雅黑" w:hint="eastAsia"/>
          <w:color w:val="000000"/>
          <w:sz w:val="23"/>
          <w:szCs w:val="23"/>
        </w:rPr>
        <w:t>本公司</w:t>
      </w:r>
      <w:r w:rsidR="008D27E8">
        <w:rPr>
          <w:rFonts w:ascii="\5FAE软雅黑" w:eastAsia="\5FAE软雅黑" w:hint="eastAsia"/>
          <w:color w:val="000000"/>
          <w:sz w:val="23"/>
          <w:szCs w:val="23"/>
        </w:rPr>
        <w:t>及员工</w:t>
      </w:r>
      <w:r>
        <w:rPr>
          <w:rFonts w:ascii="\5FAE软雅黑" w:eastAsia="\5FAE软雅黑" w:hint="eastAsia"/>
          <w:color w:val="000000"/>
          <w:sz w:val="23"/>
          <w:szCs w:val="23"/>
        </w:rPr>
        <w:t>名义</w:t>
      </w:r>
      <w:r w:rsidR="008D27E8">
        <w:rPr>
          <w:rFonts w:ascii="\5FAE软雅黑" w:eastAsia="\5FAE软雅黑" w:hint="eastAsia"/>
          <w:color w:val="000000"/>
          <w:sz w:val="23"/>
          <w:szCs w:val="23"/>
        </w:rPr>
        <w:t>，</w:t>
      </w:r>
      <w:r w:rsidR="009B6F92">
        <w:rPr>
          <w:rFonts w:ascii="\5FAE软雅黑" w:eastAsia="\5FAE软雅黑" w:hint="eastAsia"/>
          <w:color w:val="000000"/>
          <w:sz w:val="23"/>
          <w:szCs w:val="23"/>
        </w:rPr>
        <w:t>通过</w:t>
      </w:r>
      <w:r w:rsidR="00DB65C9">
        <w:rPr>
          <w:rFonts w:ascii="\5FAE软雅黑" w:eastAsia="\5FAE软雅黑" w:hint="eastAsia"/>
          <w:color w:val="000000"/>
          <w:sz w:val="23"/>
          <w:szCs w:val="23"/>
        </w:rPr>
        <w:t>伪造、</w:t>
      </w:r>
      <w:r w:rsidR="003F7C46">
        <w:rPr>
          <w:rFonts w:ascii="\5FAE软雅黑" w:eastAsia="\5FAE软雅黑" w:hint="eastAsia"/>
          <w:color w:val="000000"/>
          <w:sz w:val="23"/>
          <w:szCs w:val="23"/>
        </w:rPr>
        <w:t>盗用</w:t>
      </w:r>
      <w:r w:rsidR="00724AE0">
        <w:rPr>
          <w:rFonts w:ascii="\5FAE软雅黑" w:eastAsia="\5FAE软雅黑" w:hint="eastAsia"/>
          <w:color w:val="000000"/>
          <w:sz w:val="23"/>
          <w:szCs w:val="23"/>
        </w:rPr>
        <w:t>公司营业执照</w:t>
      </w:r>
      <w:r w:rsidR="00DB65C9">
        <w:rPr>
          <w:rFonts w:ascii="\5FAE软雅黑" w:eastAsia="\5FAE软雅黑" w:hint="eastAsia"/>
          <w:color w:val="000000"/>
          <w:sz w:val="23"/>
          <w:szCs w:val="23"/>
        </w:rPr>
        <w:t>或</w:t>
      </w:r>
      <w:r w:rsidR="003F7C46">
        <w:rPr>
          <w:rFonts w:ascii="\5FAE软雅黑" w:eastAsia="\5FAE软雅黑" w:hint="eastAsia"/>
          <w:color w:val="000000"/>
          <w:sz w:val="23"/>
          <w:szCs w:val="23"/>
        </w:rPr>
        <w:t>经营证券期货业务</w:t>
      </w:r>
      <w:r w:rsidR="00724AE0">
        <w:rPr>
          <w:rFonts w:ascii="\5FAE软雅黑" w:eastAsia="\5FAE软雅黑" w:hint="eastAsia"/>
          <w:color w:val="000000"/>
          <w:sz w:val="23"/>
          <w:szCs w:val="23"/>
        </w:rPr>
        <w:t>许可证</w:t>
      </w:r>
      <w:r w:rsidR="00DB65C9">
        <w:rPr>
          <w:rFonts w:ascii="\5FAE软雅黑" w:eastAsia="\5FAE软雅黑" w:hint="eastAsia"/>
          <w:color w:val="000000"/>
          <w:sz w:val="23"/>
          <w:szCs w:val="23"/>
        </w:rPr>
        <w:t>等方式</w:t>
      </w:r>
      <w:r w:rsidR="00724AE0">
        <w:rPr>
          <w:rFonts w:ascii="\5FAE软雅黑" w:eastAsia="\5FAE软雅黑" w:hint="eastAsia"/>
          <w:color w:val="000000"/>
          <w:sz w:val="23"/>
          <w:szCs w:val="23"/>
        </w:rPr>
        <w:t>获取投资者信任，</w:t>
      </w:r>
      <w:r w:rsidR="007271B3">
        <w:rPr>
          <w:rFonts w:ascii="\5FAE软雅黑" w:eastAsia="\5FAE软雅黑" w:hint="eastAsia"/>
          <w:color w:val="000000"/>
          <w:sz w:val="23"/>
          <w:szCs w:val="23"/>
        </w:rPr>
        <w:t>引导投资者下载“富荣创投”</w:t>
      </w:r>
      <w:r w:rsidR="00E25981">
        <w:rPr>
          <w:rFonts w:ascii="\5FAE软雅黑" w:eastAsia="\5FAE软雅黑" w:hint="eastAsia"/>
          <w:color w:val="000000"/>
          <w:sz w:val="23"/>
          <w:szCs w:val="23"/>
        </w:rPr>
        <w:t>、“富荣海富”等杠杆平台</w:t>
      </w:r>
      <w:r w:rsidR="007271B3">
        <w:rPr>
          <w:rFonts w:ascii="\5FAE软雅黑" w:eastAsia="\5FAE软雅黑" w:hint="eastAsia"/>
          <w:color w:val="000000"/>
          <w:sz w:val="23"/>
          <w:szCs w:val="23"/>
        </w:rPr>
        <w:t>APP，</w:t>
      </w:r>
      <w:r w:rsidR="005E3BE8" w:rsidRPr="005E3BE8">
        <w:rPr>
          <w:rFonts w:ascii="\5FAE软雅黑" w:eastAsia="\5FAE软雅黑" w:hint="eastAsia"/>
          <w:color w:val="000000"/>
          <w:sz w:val="23"/>
          <w:szCs w:val="23"/>
        </w:rPr>
        <w:t>骗取投资者钱财</w:t>
      </w:r>
      <w:r>
        <w:rPr>
          <w:rFonts w:ascii="\5FAE软雅黑" w:eastAsia="\5FAE软雅黑" w:hint="eastAsia"/>
          <w:color w:val="000000"/>
          <w:sz w:val="23"/>
          <w:szCs w:val="23"/>
        </w:rPr>
        <w:t>。为切实保障投资者合法权益，</w:t>
      </w:r>
      <w:r w:rsidR="00BD09BF">
        <w:rPr>
          <w:rFonts w:ascii="\5FAE软雅黑" w:eastAsia="\5FAE软雅黑" w:hint="eastAsia"/>
          <w:color w:val="000000"/>
          <w:sz w:val="23"/>
          <w:szCs w:val="23"/>
        </w:rPr>
        <w:t>现</w:t>
      </w:r>
      <w:r>
        <w:rPr>
          <w:rFonts w:ascii="\5FAE软雅黑" w:eastAsia="\5FAE软雅黑" w:hint="eastAsia"/>
          <w:color w:val="000000"/>
          <w:sz w:val="23"/>
          <w:szCs w:val="23"/>
        </w:rPr>
        <w:t>发布如下声明：</w:t>
      </w:r>
    </w:p>
    <w:p w14:paraId="3798B602" w14:textId="488428FA"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hint="eastAsia"/>
          <w:color w:val="000000"/>
          <w:sz w:val="23"/>
          <w:szCs w:val="23"/>
        </w:rPr>
      </w:pPr>
      <w:r>
        <w:rPr>
          <w:rFonts w:ascii="\5FAE软雅黑" w:eastAsia="\5FAE软雅黑" w:hint="eastAsia"/>
          <w:color w:val="000000"/>
          <w:sz w:val="23"/>
          <w:szCs w:val="23"/>
        </w:rPr>
        <w:t>一、本公司的法定名称为富</w:t>
      </w:r>
      <w:proofErr w:type="gramStart"/>
      <w:r>
        <w:rPr>
          <w:rFonts w:ascii="\5FAE软雅黑" w:eastAsia="\5FAE软雅黑" w:hint="eastAsia"/>
          <w:color w:val="000000"/>
          <w:sz w:val="23"/>
          <w:szCs w:val="23"/>
        </w:rPr>
        <w:t>荣基金</w:t>
      </w:r>
      <w:proofErr w:type="gramEnd"/>
      <w:r>
        <w:rPr>
          <w:rFonts w:ascii="\5FAE软雅黑" w:eastAsia="\5FAE软雅黑" w:hint="eastAsia"/>
          <w:color w:val="000000"/>
          <w:sz w:val="23"/>
          <w:szCs w:val="23"/>
        </w:rPr>
        <w:t>管理有限公司，官方网址是 www.</w:t>
      </w:r>
      <w:r>
        <w:rPr>
          <w:rFonts w:ascii="\5FAE软雅黑" w:eastAsia="\5FAE软雅黑"/>
          <w:color w:val="000000"/>
          <w:sz w:val="23"/>
          <w:szCs w:val="23"/>
        </w:rPr>
        <w:t>furamc.com.cn</w:t>
      </w:r>
      <w:r>
        <w:rPr>
          <w:rFonts w:ascii="\5FAE软雅黑" w:eastAsia="\5FAE软雅黑" w:hint="eastAsia"/>
          <w:color w:val="000000"/>
          <w:sz w:val="23"/>
          <w:szCs w:val="23"/>
        </w:rPr>
        <w:t>，全国统一客服邮件地址是 service@</w:t>
      </w:r>
      <w:r>
        <w:rPr>
          <w:rFonts w:ascii="\5FAE软雅黑" w:eastAsia="\5FAE软雅黑"/>
          <w:color w:val="000000"/>
          <w:sz w:val="23"/>
          <w:szCs w:val="23"/>
        </w:rPr>
        <w:t>furamc.com.cn</w:t>
      </w:r>
      <w:r>
        <w:rPr>
          <w:rFonts w:ascii="\5FAE软雅黑" w:eastAsia="\5FAE软雅黑" w:hint="eastAsia"/>
          <w:color w:val="000000"/>
          <w:sz w:val="23"/>
          <w:szCs w:val="23"/>
        </w:rPr>
        <w:t>，全国统一客服号码为</w:t>
      </w:r>
      <w:r>
        <w:rPr>
          <w:rFonts w:ascii="\5FAE软雅黑" w:eastAsia="\5FAE软雅黑"/>
          <w:color w:val="000000"/>
          <w:sz w:val="23"/>
          <w:szCs w:val="23"/>
        </w:rPr>
        <w:t>4006855600</w:t>
      </w:r>
      <w:r w:rsidR="00F862BA">
        <w:rPr>
          <w:rFonts w:ascii="\5FAE软雅黑" w:eastAsia="\5FAE软雅黑" w:hint="eastAsia"/>
          <w:color w:val="000000"/>
          <w:sz w:val="23"/>
          <w:szCs w:val="23"/>
        </w:rPr>
        <w:t>，</w:t>
      </w:r>
      <w:proofErr w:type="gramStart"/>
      <w:r w:rsidR="00F862BA" w:rsidRPr="00F862BA">
        <w:rPr>
          <w:rFonts w:ascii="\5FAE软雅黑" w:eastAsia="\5FAE软雅黑" w:hint="eastAsia"/>
          <w:color w:val="000000"/>
          <w:sz w:val="23"/>
          <w:szCs w:val="23"/>
        </w:rPr>
        <w:t>官方</w:t>
      </w:r>
      <w:r w:rsidR="00724AE0" w:rsidRPr="00F862BA">
        <w:rPr>
          <w:rFonts w:ascii="\5FAE软雅黑" w:eastAsia="\5FAE软雅黑" w:hint="eastAsia"/>
          <w:color w:val="000000"/>
          <w:sz w:val="23"/>
          <w:szCs w:val="23"/>
        </w:rPr>
        <w:t>微信服务</w:t>
      </w:r>
      <w:proofErr w:type="gramEnd"/>
      <w:r w:rsidR="00724AE0" w:rsidRPr="00F862BA">
        <w:rPr>
          <w:rFonts w:ascii="\5FAE软雅黑" w:eastAsia="\5FAE软雅黑" w:hint="eastAsia"/>
          <w:color w:val="000000"/>
          <w:sz w:val="23"/>
          <w:szCs w:val="23"/>
        </w:rPr>
        <w:t>号为“</w:t>
      </w:r>
      <w:r w:rsidR="00724AE0">
        <w:rPr>
          <w:rFonts w:ascii="\5FAE软雅黑" w:eastAsia="\5FAE软雅黑" w:hint="eastAsia"/>
          <w:color w:val="000000"/>
          <w:sz w:val="23"/>
          <w:szCs w:val="23"/>
        </w:rPr>
        <w:t>富荣基金”，</w:t>
      </w:r>
      <w:proofErr w:type="gramStart"/>
      <w:r w:rsidR="00F862BA" w:rsidRPr="00F862BA">
        <w:rPr>
          <w:rFonts w:ascii="\5FAE软雅黑" w:eastAsia="\5FAE软雅黑" w:hint="eastAsia"/>
          <w:color w:val="000000"/>
          <w:sz w:val="23"/>
          <w:szCs w:val="23"/>
        </w:rPr>
        <w:t>微信订阅</w:t>
      </w:r>
      <w:proofErr w:type="gramEnd"/>
      <w:r w:rsidR="00F862BA" w:rsidRPr="00F862BA">
        <w:rPr>
          <w:rFonts w:ascii="\5FAE软雅黑" w:eastAsia="\5FAE软雅黑" w:hint="eastAsia"/>
          <w:color w:val="000000"/>
          <w:sz w:val="23"/>
          <w:szCs w:val="23"/>
        </w:rPr>
        <w:t>号为“</w:t>
      </w:r>
      <w:r w:rsidR="00F862BA">
        <w:rPr>
          <w:rFonts w:ascii="\5FAE软雅黑" w:eastAsia="\5FAE软雅黑" w:hint="eastAsia"/>
          <w:color w:val="000000"/>
          <w:sz w:val="23"/>
          <w:szCs w:val="23"/>
        </w:rPr>
        <w:t>富荣有道</w:t>
      </w:r>
      <w:r w:rsidR="00F862BA" w:rsidRPr="00F862BA">
        <w:rPr>
          <w:rFonts w:ascii="\5FAE软雅黑" w:eastAsia="\5FAE软雅黑" w:hint="eastAsia"/>
          <w:color w:val="000000"/>
          <w:sz w:val="23"/>
          <w:szCs w:val="23"/>
        </w:rPr>
        <w:t>”，</w:t>
      </w:r>
      <w:r w:rsidR="00F862BA" w:rsidRPr="003F7C46">
        <w:rPr>
          <w:rFonts w:ascii="\5FAE软雅黑" w:eastAsia="\5FAE软雅黑"/>
          <w:b/>
          <w:bCs/>
          <w:sz w:val="23"/>
          <w:szCs w:val="23"/>
        </w:rPr>
        <w:t>目前并未上线官方APP</w:t>
      </w:r>
      <w:r w:rsidRPr="003F7C46">
        <w:rPr>
          <w:rFonts w:ascii="\5FAE软雅黑" w:eastAsia="\5FAE软雅黑" w:hint="eastAsia"/>
          <w:sz w:val="23"/>
          <w:szCs w:val="23"/>
        </w:rPr>
        <w:t>。</w:t>
      </w:r>
    </w:p>
    <w:p w14:paraId="02DA397F" w14:textId="02117811" w:rsidR="005E3BE8" w:rsidRDefault="00332741" w:rsidP="002265FA">
      <w:pPr>
        <w:pStyle w:val="a3"/>
        <w:shd w:val="clear" w:color="auto" w:fill="FFFFFF"/>
        <w:spacing w:before="0" w:beforeAutospacing="0" w:after="0" w:afterAutospacing="0" w:line="360" w:lineRule="auto"/>
        <w:ind w:firstLineChars="200" w:firstLine="460"/>
        <w:rPr>
          <w:rFonts w:ascii="\5FAE软雅黑" w:eastAsia="\5FAE软雅黑" w:hint="eastAsia"/>
          <w:color w:val="000000"/>
          <w:sz w:val="23"/>
          <w:szCs w:val="23"/>
        </w:rPr>
      </w:pPr>
      <w:r>
        <w:rPr>
          <w:rFonts w:ascii="\5FAE软雅黑" w:eastAsia="\5FAE软雅黑" w:hint="eastAsia"/>
          <w:color w:val="000000"/>
          <w:sz w:val="23"/>
          <w:szCs w:val="23"/>
        </w:rPr>
        <w:t>二、</w:t>
      </w:r>
      <w:r w:rsidR="005E3BE8" w:rsidRPr="005E3BE8">
        <w:rPr>
          <w:rFonts w:ascii="\5FAE软雅黑" w:eastAsia="\5FAE软雅黑" w:hint="eastAsia"/>
          <w:color w:val="000000"/>
          <w:sz w:val="23"/>
          <w:szCs w:val="23"/>
        </w:rPr>
        <w:t>投资本公司旗下基金产品，应通过本公司直销平台</w:t>
      </w:r>
      <w:r w:rsidR="00496050">
        <w:rPr>
          <w:rFonts w:ascii="\5FAE软雅黑" w:eastAsia="\5FAE软雅黑" w:hint="eastAsia"/>
          <w:color w:val="000000"/>
          <w:sz w:val="23"/>
          <w:szCs w:val="23"/>
        </w:rPr>
        <w:t>（官方网站、官方微信、直销柜台）</w:t>
      </w:r>
      <w:r w:rsidR="005E3BE8" w:rsidRPr="005E3BE8">
        <w:rPr>
          <w:rFonts w:ascii="\5FAE软雅黑" w:eastAsia="\5FAE软雅黑" w:hint="eastAsia"/>
          <w:color w:val="000000"/>
          <w:sz w:val="23"/>
          <w:szCs w:val="23"/>
        </w:rPr>
        <w:t>或招募说明书、发售公告里披露以及</w:t>
      </w:r>
      <w:proofErr w:type="gramStart"/>
      <w:r w:rsidR="00F26FE1">
        <w:rPr>
          <w:rFonts w:ascii="\5FAE软雅黑" w:eastAsia="\5FAE软雅黑" w:hint="eastAsia"/>
          <w:color w:val="000000"/>
          <w:sz w:val="23"/>
          <w:szCs w:val="23"/>
        </w:rPr>
        <w:t>本</w:t>
      </w:r>
      <w:r w:rsidR="005E3BE8" w:rsidRPr="005E3BE8">
        <w:rPr>
          <w:rFonts w:ascii="\5FAE软雅黑" w:eastAsia="\5FAE软雅黑" w:hint="eastAsia"/>
          <w:color w:val="000000"/>
          <w:sz w:val="23"/>
          <w:szCs w:val="23"/>
        </w:rPr>
        <w:t>公司官网公示</w:t>
      </w:r>
      <w:proofErr w:type="gramEnd"/>
      <w:r w:rsidR="005E3BE8" w:rsidRPr="005E3BE8">
        <w:rPr>
          <w:rFonts w:ascii="\5FAE软雅黑" w:eastAsia="\5FAE软雅黑" w:hint="eastAsia"/>
          <w:color w:val="000000"/>
          <w:sz w:val="23"/>
          <w:szCs w:val="23"/>
        </w:rPr>
        <w:t>的具有基金销售资格的基金销售机构办理。</w:t>
      </w:r>
      <w:r w:rsidR="00F26FE1">
        <w:rPr>
          <w:rFonts w:ascii="\5FAE软雅黑" w:eastAsia="\5FAE软雅黑" w:hint="eastAsia"/>
          <w:color w:val="000000"/>
          <w:sz w:val="23"/>
          <w:szCs w:val="23"/>
        </w:rPr>
        <w:t>敬请投资者</w:t>
      </w:r>
      <w:r w:rsidR="005E3BE8" w:rsidRPr="005E3BE8">
        <w:rPr>
          <w:rFonts w:ascii="\5FAE软雅黑" w:eastAsia="\5FAE软雅黑" w:hint="eastAsia"/>
          <w:color w:val="000000"/>
          <w:sz w:val="23"/>
          <w:szCs w:val="23"/>
        </w:rPr>
        <w:t>不要在来历不明的链接</w:t>
      </w:r>
      <w:r w:rsidR="00E20413">
        <w:rPr>
          <w:rFonts w:ascii="\5FAE软雅黑" w:eastAsia="\5FAE软雅黑" w:hint="eastAsia"/>
          <w:color w:val="000000"/>
          <w:sz w:val="23"/>
          <w:szCs w:val="23"/>
        </w:rPr>
        <w:t>或</w:t>
      </w:r>
      <w:proofErr w:type="gramStart"/>
      <w:r w:rsidR="00E20413">
        <w:rPr>
          <w:rFonts w:ascii="\5FAE软雅黑" w:eastAsia="\5FAE软雅黑" w:hint="eastAsia"/>
          <w:color w:val="000000"/>
          <w:sz w:val="23"/>
          <w:szCs w:val="23"/>
        </w:rPr>
        <w:t>二维码</w:t>
      </w:r>
      <w:r w:rsidR="005E3BE8" w:rsidRPr="005E3BE8">
        <w:rPr>
          <w:rFonts w:ascii="\5FAE软雅黑" w:eastAsia="\5FAE软雅黑" w:hint="eastAsia"/>
          <w:color w:val="000000"/>
          <w:sz w:val="23"/>
          <w:szCs w:val="23"/>
        </w:rPr>
        <w:t>下载</w:t>
      </w:r>
      <w:proofErr w:type="gramEnd"/>
      <w:r w:rsidR="005E3BE8" w:rsidRPr="005E3BE8">
        <w:rPr>
          <w:rFonts w:ascii="\5FAE软雅黑" w:eastAsia="\5FAE软雅黑" w:hint="eastAsia"/>
          <w:color w:val="000000"/>
          <w:sz w:val="23"/>
          <w:szCs w:val="23"/>
        </w:rPr>
        <w:t>APP进行基金投资</w:t>
      </w:r>
      <w:r w:rsidR="009E2951">
        <w:rPr>
          <w:rFonts w:ascii="\5FAE软雅黑" w:eastAsia="\5FAE软雅黑" w:hint="eastAsia"/>
          <w:color w:val="000000"/>
          <w:sz w:val="23"/>
          <w:szCs w:val="23"/>
        </w:rPr>
        <w:t>。</w:t>
      </w:r>
    </w:p>
    <w:p w14:paraId="136D4DDB" w14:textId="77777777"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hint="eastAsia"/>
          <w:color w:val="000000"/>
          <w:sz w:val="23"/>
          <w:szCs w:val="23"/>
        </w:rPr>
      </w:pPr>
      <w:r>
        <w:rPr>
          <w:rFonts w:ascii="\5FAE软雅黑" w:eastAsia="\5FAE软雅黑" w:hint="eastAsia"/>
          <w:color w:val="000000"/>
          <w:sz w:val="23"/>
          <w:szCs w:val="23"/>
        </w:rPr>
        <w:t>三、本公司郑重提醒广大投资者：请务必提高警惕，切勿轻易透露个人信用信息或盲目支付任何可疑费用，保护自身合法权益和自身财产安全。如您发现存在上述</w:t>
      </w:r>
      <w:r w:rsidR="008374C5" w:rsidRPr="008374C5">
        <w:rPr>
          <w:rFonts w:ascii="\5FAE软雅黑" w:eastAsia="\5FAE软雅黑" w:hint="eastAsia"/>
          <w:color w:val="000000"/>
          <w:sz w:val="23"/>
          <w:szCs w:val="23"/>
        </w:rPr>
        <w:t>假冒</w:t>
      </w:r>
      <w:r>
        <w:rPr>
          <w:rFonts w:ascii="\5FAE软雅黑" w:eastAsia="\5FAE软雅黑" w:hint="eastAsia"/>
          <w:color w:val="000000"/>
          <w:sz w:val="23"/>
          <w:szCs w:val="23"/>
        </w:rPr>
        <w:t>情况的任何企业、网站或个人，或接到此类电子邮件、信息或电话等异常情况，请直接拨打本公司客户服务热线</w:t>
      </w:r>
      <w:r>
        <w:rPr>
          <w:rFonts w:ascii="\5FAE软雅黑" w:eastAsia="\5FAE软雅黑"/>
          <w:color w:val="000000"/>
          <w:sz w:val="23"/>
          <w:szCs w:val="23"/>
        </w:rPr>
        <w:t>4006855600</w:t>
      </w:r>
      <w:r>
        <w:rPr>
          <w:rFonts w:ascii="\5FAE软雅黑" w:eastAsia="\5FAE软雅黑" w:hint="eastAsia"/>
          <w:color w:val="000000"/>
          <w:sz w:val="23"/>
          <w:szCs w:val="23"/>
        </w:rPr>
        <w:t>进行核实、举报或向监管部门反映；若有资金损失，请向当地公安机关报案。</w:t>
      </w:r>
    </w:p>
    <w:p w14:paraId="63509629" w14:textId="77777777"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hint="eastAsia"/>
          <w:color w:val="000000"/>
          <w:sz w:val="23"/>
          <w:szCs w:val="23"/>
        </w:rPr>
      </w:pPr>
      <w:r>
        <w:rPr>
          <w:rFonts w:ascii="\5FAE软雅黑" w:eastAsia="\5FAE软雅黑" w:hint="eastAsia"/>
          <w:color w:val="000000"/>
          <w:sz w:val="23"/>
          <w:szCs w:val="23"/>
        </w:rPr>
        <w:t>四、本公司强烈谴责任何</w:t>
      </w:r>
      <w:r w:rsidR="008374C5" w:rsidRPr="008374C5">
        <w:rPr>
          <w:rFonts w:ascii="\5FAE软雅黑" w:eastAsia="\5FAE软雅黑" w:hint="eastAsia"/>
          <w:color w:val="000000"/>
          <w:sz w:val="23"/>
          <w:szCs w:val="23"/>
        </w:rPr>
        <w:t>假冒</w:t>
      </w:r>
      <w:r>
        <w:rPr>
          <w:rFonts w:ascii="\5FAE软雅黑" w:eastAsia="\5FAE软雅黑" w:hint="eastAsia"/>
          <w:color w:val="000000"/>
          <w:sz w:val="23"/>
          <w:szCs w:val="23"/>
        </w:rPr>
        <w:t>本公司名义、损害本公司名誉、欺骗投资者的非法行为，并保留进一步追究其法律责任的权利。</w:t>
      </w:r>
    </w:p>
    <w:p w14:paraId="259D874D" w14:textId="77777777"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hint="eastAsia"/>
          <w:color w:val="000000"/>
          <w:sz w:val="23"/>
          <w:szCs w:val="23"/>
        </w:rPr>
      </w:pPr>
      <w:r>
        <w:rPr>
          <w:rFonts w:ascii="\5FAE软雅黑" w:eastAsia="\5FAE软雅黑" w:hint="eastAsia"/>
          <w:color w:val="000000"/>
          <w:sz w:val="23"/>
          <w:szCs w:val="23"/>
        </w:rPr>
        <w:t>特此公告。</w:t>
      </w:r>
    </w:p>
    <w:p w14:paraId="0BAFB7DE" w14:textId="77777777" w:rsidR="00332741" w:rsidRDefault="00332741" w:rsidP="002265FA">
      <w:pPr>
        <w:pStyle w:val="a3"/>
        <w:shd w:val="clear" w:color="auto" w:fill="FFFFFF"/>
        <w:spacing w:before="0" w:beforeAutospacing="0" w:after="0" w:afterAutospacing="0" w:line="360" w:lineRule="auto"/>
        <w:ind w:firstLineChars="2600" w:firstLine="5980"/>
        <w:rPr>
          <w:rFonts w:ascii="\5FAE软雅黑" w:eastAsia="\5FAE软雅黑" w:hint="eastAsia"/>
          <w:color w:val="000000"/>
          <w:sz w:val="23"/>
          <w:szCs w:val="23"/>
        </w:rPr>
      </w:pPr>
      <w:r>
        <w:rPr>
          <w:rFonts w:ascii="\5FAE软雅黑" w:eastAsia="\5FAE软雅黑" w:hint="eastAsia"/>
          <w:color w:val="000000"/>
          <w:sz w:val="23"/>
          <w:szCs w:val="23"/>
        </w:rPr>
        <w:t>富荣基金管理有限公司</w:t>
      </w:r>
    </w:p>
    <w:p w14:paraId="6F2D6735" w14:textId="0F424744" w:rsidR="00332741" w:rsidRDefault="00724AE0" w:rsidP="002265FA">
      <w:pPr>
        <w:pStyle w:val="a3"/>
        <w:shd w:val="clear" w:color="auto" w:fill="FFFFFF"/>
        <w:spacing w:before="0" w:beforeAutospacing="0" w:after="0" w:afterAutospacing="0" w:line="360" w:lineRule="auto"/>
        <w:ind w:firstLineChars="2700" w:firstLine="6210"/>
        <w:rPr>
          <w:rFonts w:ascii="\5FAE软雅黑" w:eastAsia="\5FAE软雅黑" w:hint="eastAsia"/>
          <w:color w:val="000000"/>
          <w:sz w:val="23"/>
          <w:szCs w:val="23"/>
        </w:rPr>
      </w:pPr>
      <w:r>
        <w:rPr>
          <w:rFonts w:ascii="\5FAE软雅黑" w:eastAsia="\5FAE软雅黑" w:hint="eastAsia"/>
          <w:color w:val="000000"/>
          <w:sz w:val="23"/>
          <w:szCs w:val="23"/>
        </w:rPr>
        <w:t>2025</w:t>
      </w:r>
      <w:r w:rsidR="006C0E88">
        <w:rPr>
          <w:rFonts w:ascii="\5FAE软雅黑" w:eastAsia="\5FAE软雅黑" w:hint="eastAsia"/>
          <w:color w:val="000000"/>
          <w:sz w:val="23"/>
          <w:szCs w:val="23"/>
        </w:rPr>
        <w:t>年</w:t>
      </w:r>
      <w:r w:rsidR="00496050">
        <w:rPr>
          <w:rFonts w:ascii="\5FAE软雅黑" w:eastAsia="\5FAE软雅黑" w:hint="eastAsia"/>
          <w:color w:val="000000"/>
          <w:sz w:val="23"/>
          <w:szCs w:val="23"/>
        </w:rPr>
        <w:t>5</w:t>
      </w:r>
      <w:r w:rsidR="006C0E88">
        <w:rPr>
          <w:rFonts w:ascii="\5FAE软雅黑" w:eastAsia="\5FAE软雅黑" w:hint="eastAsia"/>
          <w:color w:val="000000"/>
          <w:sz w:val="23"/>
          <w:szCs w:val="23"/>
        </w:rPr>
        <w:t>月</w:t>
      </w:r>
      <w:r w:rsidR="009662C5">
        <w:rPr>
          <w:rFonts w:ascii="\5FAE软雅黑" w:eastAsia="\5FAE软雅黑" w:hint="eastAsia"/>
          <w:color w:val="000000"/>
          <w:sz w:val="23"/>
          <w:szCs w:val="23"/>
        </w:rPr>
        <w:t>6</w:t>
      </w:r>
      <w:r w:rsidR="00332741">
        <w:rPr>
          <w:rFonts w:ascii="\5FAE软雅黑" w:eastAsia="\5FAE软雅黑" w:hint="eastAsia"/>
          <w:color w:val="000000"/>
          <w:sz w:val="23"/>
          <w:szCs w:val="23"/>
        </w:rPr>
        <w:t>日</w:t>
      </w:r>
    </w:p>
    <w:p w14:paraId="3BDD58DC" w14:textId="77777777" w:rsidR="00464E88" w:rsidRDefault="00464E88"/>
    <w:sectPr w:rsidR="00464E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3910C" w14:textId="77777777" w:rsidR="00A9744D" w:rsidRDefault="00A9744D" w:rsidP="00F26FE1">
      <w:r>
        <w:separator/>
      </w:r>
    </w:p>
  </w:endnote>
  <w:endnote w:type="continuationSeparator" w:id="0">
    <w:p w14:paraId="22EB1FCA" w14:textId="77777777" w:rsidR="00A9744D" w:rsidRDefault="00A9744D" w:rsidP="00F26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5FAE软雅黑">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A86DB4" w14:textId="77777777" w:rsidR="00A9744D" w:rsidRDefault="00A9744D" w:rsidP="00F26FE1">
      <w:r>
        <w:separator/>
      </w:r>
    </w:p>
  </w:footnote>
  <w:footnote w:type="continuationSeparator" w:id="0">
    <w:p w14:paraId="54492225" w14:textId="77777777" w:rsidR="00A9744D" w:rsidRDefault="00A9744D" w:rsidP="00F26F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2741"/>
    <w:rsid w:val="0002502A"/>
    <w:rsid w:val="000373F4"/>
    <w:rsid w:val="000B0E49"/>
    <w:rsid w:val="0013576D"/>
    <w:rsid w:val="002265FA"/>
    <w:rsid w:val="00332741"/>
    <w:rsid w:val="003B02D3"/>
    <w:rsid w:val="003F7C46"/>
    <w:rsid w:val="00464E88"/>
    <w:rsid w:val="00496050"/>
    <w:rsid w:val="005102B6"/>
    <w:rsid w:val="0051331C"/>
    <w:rsid w:val="00536B2D"/>
    <w:rsid w:val="005600EA"/>
    <w:rsid w:val="00562A83"/>
    <w:rsid w:val="005E3BE8"/>
    <w:rsid w:val="005F3A63"/>
    <w:rsid w:val="0060469D"/>
    <w:rsid w:val="006C0E88"/>
    <w:rsid w:val="0071002A"/>
    <w:rsid w:val="00724AE0"/>
    <w:rsid w:val="007271B3"/>
    <w:rsid w:val="007B5904"/>
    <w:rsid w:val="008374C5"/>
    <w:rsid w:val="008D27E8"/>
    <w:rsid w:val="00903550"/>
    <w:rsid w:val="009662C5"/>
    <w:rsid w:val="00982FB3"/>
    <w:rsid w:val="009A1E28"/>
    <w:rsid w:val="009B6F92"/>
    <w:rsid w:val="009C4BEF"/>
    <w:rsid w:val="009E2951"/>
    <w:rsid w:val="00A9744D"/>
    <w:rsid w:val="00B542BE"/>
    <w:rsid w:val="00BD09BF"/>
    <w:rsid w:val="00C10DBA"/>
    <w:rsid w:val="00C447F8"/>
    <w:rsid w:val="00C75B91"/>
    <w:rsid w:val="00CD0C59"/>
    <w:rsid w:val="00D40481"/>
    <w:rsid w:val="00DA5B3B"/>
    <w:rsid w:val="00DB65C9"/>
    <w:rsid w:val="00DE195A"/>
    <w:rsid w:val="00E20413"/>
    <w:rsid w:val="00E25981"/>
    <w:rsid w:val="00EA08ED"/>
    <w:rsid w:val="00F15A0E"/>
    <w:rsid w:val="00F26FE1"/>
    <w:rsid w:val="00F86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AFE8ADB"/>
  <w15:docId w15:val="{78CF89D9-9BCA-4709-9621-EC406AD2A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3274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ublishdate">
    <w:name w:val="publishdate"/>
    <w:basedOn w:val="a"/>
    <w:rsid w:val="00332741"/>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332741"/>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332741"/>
    <w:rPr>
      <w:b/>
      <w:bCs/>
      <w:kern w:val="44"/>
      <w:sz w:val="44"/>
      <w:szCs w:val="44"/>
    </w:rPr>
  </w:style>
  <w:style w:type="character" w:styleId="a4">
    <w:name w:val="annotation reference"/>
    <w:basedOn w:val="a0"/>
    <w:uiPriority w:val="99"/>
    <w:semiHidden/>
    <w:unhideWhenUsed/>
    <w:rsid w:val="00332741"/>
    <w:rPr>
      <w:sz w:val="21"/>
      <w:szCs w:val="21"/>
    </w:rPr>
  </w:style>
  <w:style w:type="paragraph" w:styleId="a5">
    <w:name w:val="annotation text"/>
    <w:basedOn w:val="a"/>
    <w:link w:val="a6"/>
    <w:uiPriority w:val="99"/>
    <w:unhideWhenUsed/>
    <w:rsid w:val="00332741"/>
    <w:pPr>
      <w:jc w:val="left"/>
    </w:pPr>
  </w:style>
  <w:style w:type="character" w:customStyle="1" w:styleId="a6">
    <w:name w:val="批注文字 字符"/>
    <w:basedOn w:val="a0"/>
    <w:link w:val="a5"/>
    <w:uiPriority w:val="99"/>
    <w:rsid w:val="00332741"/>
  </w:style>
  <w:style w:type="paragraph" w:styleId="a7">
    <w:name w:val="annotation subject"/>
    <w:basedOn w:val="a5"/>
    <w:next w:val="a5"/>
    <w:link w:val="a8"/>
    <w:uiPriority w:val="99"/>
    <w:semiHidden/>
    <w:unhideWhenUsed/>
    <w:rsid w:val="00332741"/>
    <w:rPr>
      <w:b/>
      <w:bCs/>
    </w:rPr>
  </w:style>
  <w:style w:type="character" w:customStyle="1" w:styleId="a8">
    <w:name w:val="批注主题 字符"/>
    <w:basedOn w:val="a6"/>
    <w:link w:val="a7"/>
    <w:uiPriority w:val="99"/>
    <w:semiHidden/>
    <w:rsid w:val="00332741"/>
    <w:rPr>
      <w:b/>
      <w:bCs/>
    </w:rPr>
  </w:style>
  <w:style w:type="paragraph" w:styleId="a9">
    <w:name w:val="Balloon Text"/>
    <w:basedOn w:val="a"/>
    <w:link w:val="aa"/>
    <w:uiPriority w:val="99"/>
    <w:semiHidden/>
    <w:unhideWhenUsed/>
    <w:rsid w:val="00332741"/>
    <w:rPr>
      <w:sz w:val="18"/>
      <w:szCs w:val="18"/>
    </w:rPr>
  </w:style>
  <w:style w:type="character" w:customStyle="1" w:styleId="aa">
    <w:name w:val="批注框文本 字符"/>
    <w:basedOn w:val="a0"/>
    <w:link w:val="a9"/>
    <w:uiPriority w:val="99"/>
    <w:semiHidden/>
    <w:rsid w:val="00332741"/>
    <w:rPr>
      <w:sz w:val="18"/>
      <w:szCs w:val="18"/>
    </w:rPr>
  </w:style>
  <w:style w:type="paragraph" w:styleId="ab">
    <w:name w:val="header"/>
    <w:basedOn w:val="a"/>
    <w:link w:val="ac"/>
    <w:uiPriority w:val="99"/>
    <w:unhideWhenUsed/>
    <w:rsid w:val="00F26FE1"/>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F26FE1"/>
    <w:rPr>
      <w:sz w:val="18"/>
      <w:szCs w:val="18"/>
    </w:rPr>
  </w:style>
  <w:style w:type="paragraph" w:styleId="ad">
    <w:name w:val="footer"/>
    <w:basedOn w:val="a"/>
    <w:link w:val="ae"/>
    <w:uiPriority w:val="99"/>
    <w:unhideWhenUsed/>
    <w:rsid w:val="00F26FE1"/>
    <w:pPr>
      <w:tabs>
        <w:tab w:val="center" w:pos="4153"/>
        <w:tab w:val="right" w:pos="8306"/>
      </w:tabs>
      <w:snapToGrid w:val="0"/>
      <w:jc w:val="left"/>
    </w:pPr>
    <w:rPr>
      <w:sz w:val="18"/>
      <w:szCs w:val="18"/>
    </w:rPr>
  </w:style>
  <w:style w:type="character" w:customStyle="1" w:styleId="ae">
    <w:name w:val="页脚 字符"/>
    <w:basedOn w:val="a0"/>
    <w:link w:val="ad"/>
    <w:uiPriority w:val="99"/>
    <w:rsid w:val="00F26FE1"/>
    <w:rPr>
      <w:sz w:val="18"/>
      <w:szCs w:val="18"/>
    </w:rPr>
  </w:style>
  <w:style w:type="paragraph" w:styleId="af">
    <w:name w:val="Revision"/>
    <w:hidden/>
    <w:uiPriority w:val="99"/>
    <w:semiHidden/>
    <w:rsid w:val="000250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844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101</Words>
  <Characters>582</Characters>
  <Application>Microsoft Office Word</Application>
  <DocSecurity>0</DocSecurity>
  <Lines>4</Lines>
  <Paragraphs>1</Paragraphs>
  <ScaleCrop>false</ScaleCrop>
  <Company>Microsoft</Company>
  <LinksUpToDate>false</LinksUpToDate>
  <CharactersWithSpaces>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谢燕萍</dc:creator>
  <cp:lastModifiedBy>谢燕萍</cp:lastModifiedBy>
  <cp:revision>4</cp:revision>
  <dcterms:created xsi:type="dcterms:W3CDTF">2025-04-29T06:14:00Z</dcterms:created>
  <dcterms:modified xsi:type="dcterms:W3CDTF">2025-04-29T06:43:00Z</dcterms:modified>
</cp:coreProperties>
</file>