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6DC66506"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w:t>
      </w:r>
      <w:r w:rsidR="00D17FA7" w:rsidRPr="00947D01">
        <w:rPr>
          <w:rFonts w:ascii="仿宋" w:eastAsia="仿宋" w:hAnsi="仿宋" w:hint="eastAsia"/>
          <w:color w:val="000000" w:themeColor="text1"/>
          <w:sz w:val="32"/>
          <w:szCs w:val="32"/>
        </w:rPr>
        <w:t>202</w:t>
      </w:r>
      <w:r w:rsidR="00D17FA7">
        <w:rPr>
          <w:rFonts w:ascii="仿宋" w:eastAsia="仿宋" w:hAnsi="仿宋" w:hint="eastAsia"/>
          <w:color w:val="000000" w:themeColor="text1"/>
          <w:sz w:val="32"/>
          <w:szCs w:val="32"/>
        </w:rPr>
        <w:t>4</w:t>
      </w:r>
      <w:r w:rsidR="00D17FA7" w:rsidRPr="00947D01">
        <w:rPr>
          <w:rFonts w:ascii="仿宋" w:eastAsia="仿宋" w:hAnsi="仿宋" w:hint="eastAsia"/>
          <w:color w:val="000000" w:themeColor="text1"/>
          <w:sz w:val="32"/>
          <w:szCs w:val="32"/>
        </w:rPr>
        <w:t>年</w:t>
      </w:r>
      <w:r w:rsidR="00D17FA7">
        <w:rPr>
          <w:rFonts w:ascii="仿宋" w:eastAsia="仿宋" w:hAnsi="仿宋"/>
          <w:color w:val="000000" w:themeColor="text1"/>
          <w:sz w:val="32"/>
          <w:szCs w:val="32"/>
        </w:rPr>
        <w:t>8</w:t>
      </w:r>
      <w:r w:rsidR="00D17FA7" w:rsidRPr="00947D01">
        <w:rPr>
          <w:rFonts w:ascii="仿宋" w:eastAsia="仿宋" w:hAnsi="仿宋" w:hint="eastAsia"/>
          <w:color w:val="000000" w:themeColor="text1"/>
          <w:sz w:val="32"/>
          <w:szCs w:val="32"/>
        </w:rPr>
        <w:t>月</w:t>
      </w:r>
      <w:r w:rsidR="00D17FA7">
        <w:rPr>
          <w:rFonts w:ascii="仿宋" w:eastAsia="仿宋" w:hAnsi="仿宋" w:hint="eastAsia"/>
          <w:color w:val="000000" w:themeColor="text1"/>
          <w:sz w:val="32"/>
          <w:szCs w:val="32"/>
        </w:rPr>
        <w:t>16</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6F4C8097"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D17FA7">
        <w:rPr>
          <w:rFonts w:ascii="仿宋" w:eastAsia="仿宋" w:hAnsi="仿宋" w:hint="eastAsia"/>
          <w:color w:val="000000" w:themeColor="text1"/>
          <w:sz w:val="32"/>
          <w:szCs w:val="32"/>
        </w:rPr>
        <w:t>2024</w:t>
      </w:r>
      <w:r w:rsidRPr="00B17C02">
        <w:rPr>
          <w:rFonts w:ascii="仿宋" w:eastAsia="仿宋" w:hAnsi="仿宋"/>
          <w:color w:val="000000" w:themeColor="text1"/>
          <w:sz w:val="32"/>
          <w:szCs w:val="32"/>
        </w:rPr>
        <w:t>年</w:t>
      </w:r>
      <w:r w:rsidR="00786715">
        <w:rPr>
          <w:rFonts w:ascii="仿宋" w:eastAsia="仿宋" w:hAnsi="仿宋"/>
          <w:color w:val="000000" w:themeColor="text1"/>
          <w:sz w:val="32"/>
          <w:szCs w:val="32"/>
        </w:rPr>
        <w:t>8</w:t>
      </w:r>
      <w:r w:rsidRPr="00B17C02">
        <w:rPr>
          <w:rFonts w:ascii="仿宋" w:eastAsia="仿宋" w:hAnsi="仿宋"/>
          <w:color w:val="000000" w:themeColor="text1"/>
          <w:sz w:val="32"/>
          <w:szCs w:val="32"/>
        </w:rPr>
        <w:t>月</w:t>
      </w:r>
      <w:r w:rsidR="00D17FA7">
        <w:rPr>
          <w:rFonts w:ascii="仿宋" w:eastAsia="仿宋" w:hAnsi="仿宋" w:hint="eastAsia"/>
          <w:color w:val="000000" w:themeColor="text1"/>
          <w:sz w:val="32"/>
          <w:szCs w:val="32"/>
        </w:rPr>
        <w:t>16</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3567D42" w:rsidR="000A3476" w:rsidRPr="00062E0D" w:rsidRDefault="000A3476" w:rsidP="00062E0D">
            <w:pPr>
              <w:widowControl/>
              <w:spacing w:line="330" w:lineRule="atLeast"/>
              <w:jc w:val="left"/>
              <w:rPr>
                <w:rFonts w:ascii="宋体" w:eastAsia="宋体" w:hAnsi="宋体" w:cs="宋体" w:hint="eastAsia"/>
                <w:kern w:val="0"/>
                <w:sz w:val="24"/>
                <w:szCs w:val="24"/>
              </w:rPr>
            </w:pPr>
            <w:r w:rsidRPr="00DF0C17">
              <w:rPr>
                <w:rFonts w:ascii="宋体" w:eastAsia="宋体" w:hAnsi="宋体" w:cs="宋体" w:hint="eastAsia"/>
                <w:kern w:val="0"/>
                <w:sz w:val="24"/>
                <w:szCs w:val="24"/>
              </w:rPr>
              <w:t>富荣中证500指数增强型证券投资基金</w:t>
            </w:r>
          </w:p>
        </w:tc>
        <w:tc>
          <w:tcPr>
            <w:tcW w:w="2285" w:type="dxa"/>
            <w:shd w:val="clear" w:color="auto" w:fill="auto"/>
            <w:tcMar>
              <w:top w:w="0" w:type="dxa"/>
              <w:left w:w="30" w:type="dxa"/>
              <w:bottom w:w="0" w:type="dxa"/>
              <w:right w:w="30" w:type="dxa"/>
            </w:tcMar>
            <w:vAlign w:val="center"/>
            <w:hideMark/>
          </w:tcPr>
          <w:p w14:paraId="2D94D1B6" w14:textId="4EB69136" w:rsidR="000A3476" w:rsidRPr="00062E0D" w:rsidRDefault="000A3476" w:rsidP="005C6DF4">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004</w:t>
            </w:r>
            <w:r>
              <w:rPr>
                <w:rFonts w:ascii="宋体" w:eastAsia="宋体" w:hAnsi="宋体" w:cs="宋体"/>
                <w:kern w:val="0"/>
                <w:sz w:val="24"/>
                <w:szCs w:val="24"/>
              </w:rPr>
              <w:t>790</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0F0C1DE6" w:rsidR="000A3476" w:rsidRPr="00062E0D" w:rsidRDefault="00AA427F" w:rsidP="00062E0D">
            <w:pPr>
              <w:widowControl/>
              <w:spacing w:line="330" w:lineRule="atLeast"/>
              <w:jc w:val="left"/>
              <w:rPr>
                <w:rFonts w:ascii="宋体" w:eastAsia="宋体" w:hAnsi="宋体" w:cs="宋体" w:hint="eastAsia"/>
                <w:kern w:val="0"/>
                <w:sz w:val="24"/>
                <w:szCs w:val="24"/>
              </w:rPr>
            </w:pPr>
            <w:proofErr w:type="gramStart"/>
            <w:r w:rsidRPr="00AA427F">
              <w:rPr>
                <w:rFonts w:ascii="宋体" w:eastAsia="宋体" w:hAnsi="宋体" w:cs="宋体" w:hint="eastAsia"/>
                <w:kern w:val="0"/>
                <w:sz w:val="24"/>
                <w:szCs w:val="24"/>
              </w:rPr>
              <w:t>富荣沪深</w:t>
            </w:r>
            <w:proofErr w:type="gramEnd"/>
            <w:r w:rsidRPr="00AA427F">
              <w:rPr>
                <w:rFonts w:ascii="宋体" w:eastAsia="宋体" w:hAnsi="宋体" w:cs="宋体" w:hint="eastAsia"/>
                <w:kern w:val="0"/>
                <w:sz w:val="24"/>
                <w:szCs w:val="24"/>
              </w:rPr>
              <w:t>300指数增强型证券投资基金</w:t>
            </w:r>
          </w:p>
        </w:tc>
        <w:tc>
          <w:tcPr>
            <w:tcW w:w="2285" w:type="dxa"/>
            <w:shd w:val="clear" w:color="auto" w:fill="auto"/>
            <w:tcMar>
              <w:top w:w="0" w:type="dxa"/>
              <w:left w:w="30" w:type="dxa"/>
              <w:bottom w:w="0" w:type="dxa"/>
              <w:right w:w="30" w:type="dxa"/>
            </w:tcMar>
            <w:vAlign w:val="center"/>
            <w:hideMark/>
          </w:tcPr>
          <w:p w14:paraId="67BBE03C" w14:textId="695F5193" w:rsidR="000A3476" w:rsidRPr="00062E0D" w:rsidRDefault="00AA427F" w:rsidP="005C6DF4">
            <w:pPr>
              <w:widowControl/>
              <w:spacing w:line="330" w:lineRule="atLeast"/>
              <w:jc w:val="center"/>
              <w:rPr>
                <w:rFonts w:ascii="宋体" w:eastAsia="宋体" w:hAnsi="宋体" w:cs="宋体" w:hint="eastAsia"/>
                <w:kern w:val="0"/>
                <w:sz w:val="24"/>
                <w:szCs w:val="24"/>
              </w:rPr>
            </w:pPr>
            <w:r w:rsidRPr="00AA427F">
              <w:rPr>
                <w:rFonts w:ascii="宋体" w:eastAsia="宋体" w:hAnsi="宋体" w:cs="宋体"/>
                <w:kern w:val="0"/>
                <w:sz w:val="24"/>
                <w:szCs w:val="24"/>
              </w:rPr>
              <w:t>004788</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458DA3" w14:textId="77777777" w:rsidR="00022F0F" w:rsidRDefault="00022F0F" w:rsidP="009A149B">
      <w:r>
        <w:separator/>
      </w:r>
    </w:p>
  </w:endnote>
  <w:endnote w:type="continuationSeparator" w:id="0">
    <w:p w14:paraId="3AB0010F" w14:textId="77777777" w:rsidR="00022F0F" w:rsidRDefault="00022F0F"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18FCD3" w14:textId="77777777" w:rsidR="00022F0F" w:rsidRDefault="00022F0F" w:rsidP="009A149B">
      <w:r>
        <w:separator/>
      </w:r>
    </w:p>
  </w:footnote>
  <w:footnote w:type="continuationSeparator" w:id="0">
    <w:p w14:paraId="72324775" w14:textId="77777777" w:rsidR="00022F0F" w:rsidRDefault="00022F0F"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2F0F"/>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D18EF"/>
    <w:rsid w:val="000D43D5"/>
    <w:rsid w:val="000E13E9"/>
    <w:rsid w:val="000E5526"/>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A7381"/>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D57C0"/>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513D"/>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0E96"/>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17FA7"/>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1FC6"/>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D17F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72</Words>
  <Characters>414</Characters>
  <Application>Microsoft Office Word</Application>
  <DocSecurity>0</DocSecurity>
  <Lines>3</Lines>
  <Paragraphs>1</Paragraphs>
  <ScaleCrop>false</ScaleCrop>
  <Company>Microsoft</Company>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36</cp:revision>
  <cp:lastPrinted>2019-08-07T06:37:00Z</cp:lastPrinted>
  <dcterms:created xsi:type="dcterms:W3CDTF">2020-05-15T11:51:00Z</dcterms:created>
  <dcterms:modified xsi:type="dcterms:W3CDTF">2024-08-02T10:15:00Z</dcterms:modified>
</cp:coreProperties>
</file>