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54105F" w14:textId="06C67BF6" w:rsidR="00A215EA" w:rsidRPr="005C72E0" w:rsidRDefault="00CE550D" w:rsidP="00F406AB">
      <w:pPr>
        <w:spacing w:line="360" w:lineRule="auto"/>
        <w:jc w:val="center"/>
        <w:rPr>
          <w:rFonts w:asciiTheme="minorEastAsia" w:hAnsiTheme="minorEastAsia"/>
          <w:b/>
          <w:sz w:val="28"/>
          <w:szCs w:val="28"/>
        </w:rPr>
      </w:pPr>
      <w:r w:rsidRPr="005C72E0">
        <w:rPr>
          <w:rFonts w:asciiTheme="minorEastAsia" w:hAnsiTheme="minorEastAsia" w:hint="eastAsia"/>
          <w:b/>
          <w:sz w:val="28"/>
          <w:szCs w:val="28"/>
        </w:rPr>
        <w:t>富</w:t>
      </w:r>
      <w:proofErr w:type="gramStart"/>
      <w:r w:rsidRPr="005C72E0">
        <w:rPr>
          <w:rFonts w:asciiTheme="minorEastAsia" w:hAnsiTheme="minorEastAsia" w:hint="eastAsia"/>
          <w:b/>
          <w:sz w:val="28"/>
          <w:szCs w:val="28"/>
        </w:rPr>
        <w:t>荣富祥</w:t>
      </w:r>
      <w:r w:rsidR="00CE632B" w:rsidRPr="005C72E0">
        <w:rPr>
          <w:rFonts w:asciiTheme="minorEastAsia" w:hAnsiTheme="minorEastAsia" w:hint="eastAsia"/>
          <w:b/>
          <w:sz w:val="28"/>
          <w:szCs w:val="28"/>
        </w:rPr>
        <w:t>纯债债券</w:t>
      </w:r>
      <w:proofErr w:type="gramEnd"/>
      <w:r w:rsidR="00CE632B" w:rsidRPr="005C72E0">
        <w:rPr>
          <w:rFonts w:asciiTheme="minorEastAsia" w:hAnsiTheme="minorEastAsia" w:hint="eastAsia"/>
          <w:b/>
          <w:sz w:val="28"/>
          <w:szCs w:val="28"/>
        </w:rPr>
        <w:t>型证券投资基金</w:t>
      </w:r>
      <w:r w:rsidR="00755832" w:rsidRPr="005C72E0">
        <w:rPr>
          <w:rFonts w:asciiTheme="minorEastAsia" w:hAnsiTheme="minorEastAsia" w:hint="eastAsia"/>
          <w:b/>
          <w:sz w:val="28"/>
          <w:szCs w:val="28"/>
        </w:rPr>
        <w:t>增加C类基金份额并修改基金合同及托管协议的公告</w:t>
      </w:r>
    </w:p>
    <w:p w14:paraId="2304F231" w14:textId="35CE2FAF" w:rsidR="00755832" w:rsidRPr="005C72E0" w:rsidRDefault="00A215EA" w:rsidP="00755832">
      <w:pPr>
        <w:spacing w:line="360" w:lineRule="auto"/>
        <w:jc w:val="center"/>
        <w:rPr>
          <w:rFonts w:asciiTheme="minorEastAsia" w:hAnsiTheme="minorEastAsia"/>
        </w:rPr>
      </w:pPr>
      <w:r w:rsidRPr="005C72E0">
        <w:rPr>
          <w:rFonts w:asciiTheme="minorEastAsia" w:hAnsiTheme="minorEastAsia" w:hint="eastAsia"/>
        </w:rPr>
        <w:t>公告送出日期：</w:t>
      </w:r>
      <w:r w:rsidR="00A72668" w:rsidRPr="005C72E0">
        <w:rPr>
          <w:rFonts w:asciiTheme="minorEastAsia" w:hAnsiTheme="minorEastAsia" w:hint="eastAsia"/>
        </w:rPr>
        <w:t>20</w:t>
      </w:r>
      <w:r w:rsidR="00C30F85" w:rsidRPr="005C72E0">
        <w:rPr>
          <w:rFonts w:asciiTheme="minorEastAsia" w:hAnsiTheme="minorEastAsia" w:hint="eastAsia"/>
        </w:rPr>
        <w:t>2</w:t>
      </w:r>
      <w:r w:rsidR="00607B9F" w:rsidRPr="005C72E0">
        <w:rPr>
          <w:rFonts w:asciiTheme="minorEastAsia" w:hAnsiTheme="minorEastAsia" w:hint="eastAsia"/>
        </w:rPr>
        <w:t>4</w:t>
      </w:r>
      <w:r w:rsidR="00A72668" w:rsidRPr="005C72E0">
        <w:rPr>
          <w:rFonts w:asciiTheme="minorEastAsia" w:hAnsiTheme="minorEastAsia" w:hint="eastAsia"/>
        </w:rPr>
        <w:t>年</w:t>
      </w:r>
      <w:r w:rsidR="00C00316">
        <w:rPr>
          <w:rFonts w:asciiTheme="minorEastAsia" w:hAnsiTheme="minorEastAsia" w:hint="eastAsia"/>
        </w:rPr>
        <w:t>5</w:t>
      </w:r>
      <w:r w:rsidR="00A72668" w:rsidRPr="005C72E0">
        <w:rPr>
          <w:rFonts w:asciiTheme="minorEastAsia" w:hAnsiTheme="minorEastAsia" w:hint="eastAsia"/>
        </w:rPr>
        <w:t>月</w:t>
      </w:r>
      <w:r w:rsidR="00C00316">
        <w:rPr>
          <w:rFonts w:asciiTheme="minorEastAsia" w:hAnsiTheme="minorEastAsia" w:hint="eastAsia"/>
        </w:rPr>
        <w:t>18</w:t>
      </w:r>
      <w:r w:rsidR="00623C63" w:rsidRPr="005C72E0">
        <w:rPr>
          <w:rFonts w:asciiTheme="minorEastAsia" w:hAnsiTheme="minorEastAsia" w:hint="eastAsia"/>
        </w:rPr>
        <w:t>日</w:t>
      </w:r>
    </w:p>
    <w:p w14:paraId="0FCC07F0" w14:textId="7622541A" w:rsidR="00755832" w:rsidRPr="005C72E0" w:rsidRDefault="00755832" w:rsidP="00755832">
      <w:pPr>
        <w:spacing w:line="360" w:lineRule="auto"/>
        <w:ind w:firstLineChars="200" w:firstLine="420"/>
        <w:rPr>
          <w:rFonts w:asciiTheme="minorEastAsia" w:hAnsiTheme="minorEastAsia"/>
        </w:rPr>
      </w:pPr>
      <w:r w:rsidRPr="005C72E0">
        <w:rPr>
          <w:rFonts w:asciiTheme="minorEastAsia" w:hAnsiTheme="minorEastAsia" w:hint="eastAsia"/>
        </w:rPr>
        <w:t>为更好地满足广大投资者的需求，富</w:t>
      </w:r>
      <w:proofErr w:type="gramStart"/>
      <w:r w:rsidRPr="005C72E0">
        <w:rPr>
          <w:rFonts w:asciiTheme="minorEastAsia" w:hAnsiTheme="minorEastAsia" w:hint="eastAsia"/>
        </w:rPr>
        <w:t>荣基金</w:t>
      </w:r>
      <w:proofErr w:type="gramEnd"/>
      <w:r w:rsidRPr="005C72E0">
        <w:rPr>
          <w:rFonts w:asciiTheme="minorEastAsia" w:hAnsiTheme="minorEastAsia" w:hint="eastAsia"/>
        </w:rPr>
        <w:t>管理有限公司（以下简称“本公司”） 根据《中华人民共和国证券投资基金法》、《公开募集证券投资基金运作管理办法》 和《</w:t>
      </w:r>
      <w:r w:rsidR="00CE550D" w:rsidRPr="005C72E0">
        <w:rPr>
          <w:rFonts w:asciiTheme="minorEastAsia" w:hAnsiTheme="minorEastAsia" w:hint="eastAsia"/>
        </w:rPr>
        <w:t>富荣富祥</w:t>
      </w:r>
      <w:r w:rsidRPr="005C72E0">
        <w:rPr>
          <w:rFonts w:asciiTheme="minorEastAsia" w:hAnsiTheme="minorEastAsia" w:hint="eastAsia"/>
        </w:rPr>
        <w:t>纯债债券型证券投资基金基金合同》 的有关规定， 经与基金托管人</w:t>
      </w:r>
      <w:r w:rsidR="00962313" w:rsidRPr="005C72E0">
        <w:rPr>
          <w:rFonts w:asciiTheme="minorEastAsia" w:hAnsiTheme="minorEastAsia" w:hint="eastAsia"/>
        </w:rPr>
        <w:t>中国光大银行</w:t>
      </w:r>
      <w:r w:rsidRPr="005C72E0">
        <w:rPr>
          <w:rFonts w:asciiTheme="minorEastAsia" w:hAnsiTheme="minorEastAsia" w:hint="eastAsia"/>
        </w:rPr>
        <w:t xml:space="preserve">股份有限公司协商一致， 将自 </w:t>
      </w:r>
      <w:r w:rsidR="00C30F85" w:rsidRPr="005C72E0">
        <w:rPr>
          <w:rFonts w:asciiTheme="minorEastAsia" w:hAnsiTheme="minorEastAsia" w:hint="eastAsia"/>
        </w:rPr>
        <w:t>202</w:t>
      </w:r>
      <w:r w:rsidR="00CF2758" w:rsidRPr="005C72E0">
        <w:rPr>
          <w:rFonts w:asciiTheme="minorEastAsia" w:hAnsiTheme="minorEastAsia" w:hint="eastAsia"/>
        </w:rPr>
        <w:t>4</w:t>
      </w:r>
      <w:r w:rsidRPr="005C72E0">
        <w:rPr>
          <w:rFonts w:asciiTheme="minorEastAsia" w:hAnsiTheme="minorEastAsia" w:hint="eastAsia"/>
        </w:rPr>
        <w:t>年</w:t>
      </w:r>
      <w:r w:rsidR="000B5B44">
        <w:rPr>
          <w:rFonts w:asciiTheme="minorEastAsia" w:hAnsiTheme="minorEastAsia" w:hint="eastAsia"/>
        </w:rPr>
        <w:t>5</w:t>
      </w:r>
      <w:r w:rsidRPr="005C72E0">
        <w:rPr>
          <w:rFonts w:asciiTheme="minorEastAsia" w:hAnsiTheme="minorEastAsia" w:hint="eastAsia"/>
        </w:rPr>
        <w:t>月</w:t>
      </w:r>
      <w:r w:rsidR="00CF2758" w:rsidRPr="005C72E0">
        <w:rPr>
          <w:rFonts w:asciiTheme="minorEastAsia" w:hAnsiTheme="minorEastAsia" w:hint="eastAsia"/>
        </w:rPr>
        <w:t>2</w:t>
      </w:r>
      <w:r w:rsidR="000B5B44">
        <w:rPr>
          <w:rFonts w:asciiTheme="minorEastAsia" w:hAnsiTheme="minorEastAsia" w:hint="eastAsia"/>
        </w:rPr>
        <w:t>0</w:t>
      </w:r>
      <w:r w:rsidRPr="005C72E0">
        <w:rPr>
          <w:rFonts w:asciiTheme="minorEastAsia" w:hAnsiTheme="minorEastAsia" w:hint="eastAsia"/>
        </w:rPr>
        <w:t>日起对本公司旗下</w:t>
      </w:r>
      <w:r w:rsidR="00CE550D" w:rsidRPr="005C72E0">
        <w:rPr>
          <w:rFonts w:asciiTheme="minorEastAsia" w:hAnsiTheme="minorEastAsia" w:hint="eastAsia"/>
        </w:rPr>
        <w:t>富</w:t>
      </w:r>
      <w:proofErr w:type="gramStart"/>
      <w:r w:rsidR="00CE550D" w:rsidRPr="005C72E0">
        <w:rPr>
          <w:rFonts w:asciiTheme="minorEastAsia" w:hAnsiTheme="minorEastAsia" w:hint="eastAsia"/>
        </w:rPr>
        <w:t>荣富祥</w:t>
      </w:r>
      <w:r w:rsidR="009D4EA8" w:rsidRPr="005C72E0">
        <w:rPr>
          <w:rFonts w:asciiTheme="minorEastAsia" w:hAnsiTheme="minorEastAsia" w:hint="eastAsia"/>
        </w:rPr>
        <w:t>纯债债券</w:t>
      </w:r>
      <w:proofErr w:type="gramEnd"/>
      <w:r w:rsidR="009D4EA8" w:rsidRPr="005C72E0">
        <w:rPr>
          <w:rFonts w:asciiTheme="minorEastAsia" w:hAnsiTheme="minorEastAsia" w:hint="eastAsia"/>
        </w:rPr>
        <w:t>型证券投资基金</w:t>
      </w:r>
      <w:r w:rsidRPr="005C72E0">
        <w:rPr>
          <w:rFonts w:asciiTheme="minorEastAsia" w:hAnsiTheme="minorEastAsia" w:hint="eastAsia"/>
        </w:rPr>
        <w:t>（以下简称“本基金”） 增加收取销售服务费的 C 类基金份额，</w:t>
      </w:r>
      <w:r w:rsidR="00141153">
        <w:rPr>
          <w:rFonts w:asciiTheme="minorEastAsia" w:hAnsiTheme="minorEastAsia" w:hint="eastAsia"/>
        </w:rPr>
        <w:t>更新基金管理人和基金托管人信息，</w:t>
      </w:r>
      <w:r w:rsidRPr="005C72E0">
        <w:rPr>
          <w:rFonts w:asciiTheme="minorEastAsia" w:hAnsiTheme="minorEastAsia" w:hint="eastAsia"/>
        </w:rPr>
        <w:t>并对本基金的基金合同及托管协议作相应修改。</w:t>
      </w:r>
    </w:p>
    <w:p w14:paraId="21593644" w14:textId="77777777" w:rsidR="00755832" w:rsidRPr="005C72E0" w:rsidRDefault="002E5F58" w:rsidP="002E5F58">
      <w:pPr>
        <w:spacing w:line="360" w:lineRule="auto"/>
        <w:ind w:firstLineChars="200" w:firstLine="420"/>
        <w:rPr>
          <w:rFonts w:asciiTheme="minorEastAsia" w:hAnsiTheme="minorEastAsia"/>
        </w:rPr>
      </w:pPr>
      <w:r w:rsidRPr="005C72E0">
        <w:rPr>
          <w:rFonts w:asciiTheme="minorEastAsia" w:hAnsiTheme="minorEastAsia" w:hint="eastAsia"/>
        </w:rPr>
        <w:t>现将具体事宜告知如下：</w:t>
      </w:r>
    </w:p>
    <w:p w14:paraId="76838B64" w14:textId="77777777" w:rsidR="00A215EA" w:rsidRPr="005C72E0" w:rsidRDefault="00CE59C0" w:rsidP="00CE59C0">
      <w:pPr>
        <w:pStyle w:val="2"/>
        <w:rPr>
          <w:rFonts w:asciiTheme="minorEastAsia" w:eastAsiaTheme="minorEastAsia" w:hAnsiTheme="minorEastAsia"/>
          <w:sz w:val="21"/>
          <w:szCs w:val="21"/>
        </w:rPr>
      </w:pPr>
      <w:r w:rsidRPr="005C72E0">
        <w:rPr>
          <w:rFonts w:asciiTheme="minorEastAsia" w:eastAsiaTheme="minorEastAsia" w:hAnsiTheme="minorEastAsia" w:hint="eastAsia"/>
          <w:sz w:val="21"/>
          <w:szCs w:val="21"/>
        </w:rPr>
        <w:t>一、</w:t>
      </w:r>
      <w:r w:rsidR="003456A9" w:rsidRPr="005C72E0">
        <w:rPr>
          <w:rFonts w:asciiTheme="minorEastAsia" w:eastAsiaTheme="minorEastAsia" w:hAnsiTheme="minorEastAsia" w:hint="eastAsia"/>
          <w:sz w:val="21"/>
          <w:szCs w:val="21"/>
        </w:rPr>
        <w:t>新增C类基金份额</w:t>
      </w:r>
    </w:p>
    <w:p w14:paraId="2F87807A" w14:textId="31278DE4" w:rsidR="003456A9" w:rsidRPr="005C72E0" w:rsidRDefault="003456A9" w:rsidP="003456A9">
      <w:pPr>
        <w:spacing w:line="360" w:lineRule="auto"/>
        <w:ind w:firstLineChars="200" w:firstLine="420"/>
        <w:rPr>
          <w:rFonts w:asciiTheme="minorEastAsia" w:hAnsiTheme="minorEastAsia"/>
        </w:rPr>
      </w:pPr>
      <w:r w:rsidRPr="005C72E0">
        <w:rPr>
          <w:rFonts w:asciiTheme="minorEastAsia" w:hAnsiTheme="minorEastAsia" w:hint="eastAsia"/>
        </w:rPr>
        <w:t>本基金增加C类基金份额类别后， 本基金将分设A类和C类两类基金份额，将分别设置对应的基金代码并分别计算基金份额净值。原有的基金份额将全部自动转换为</w:t>
      </w:r>
      <w:r w:rsidR="00CE550D" w:rsidRPr="005C72E0">
        <w:rPr>
          <w:rFonts w:asciiTheme="minorEastAsia" w:hAnsiTheme="minorEastAsia" w:hint="eastAsia"/>
        </w:rPr>
        <w:t>富</w:t>
      </w:r>
      <w:proofErr w:type="gramStart"/>
      <w:r w:rsidR="00CE550D" w:rsidRPr="005C72E0">
        <w:rPr>
          <w:rFonts w:asciiTheme="minorEastAsia" w:hAnsiTheme="minorEastAsia" w:hint="eastAsia"/>
        </w:rPr>
        <w:t>荣富祥</w:t>
      </w:r>
      <w:r w:rsidRPr="005C72E0">
        <w:rPr>
          <w:rFonts w:asciiTheme="minorEastAsia" w:hAnsiTheme="minorEastAsia" w:hint="eastAsia"/>
        </w:rPr>
        <w:t>纯债债券</w:t>
      </w:r>
      <w:proofErr w:type="gramEnd"/>
      <w:r w:rsidRPr="005C72E0">
        <w:rPr>
          <w:rFonts w:asciiTheme="minorEastAsia" w:hAnsiTheme="minorEastAsia" w:hint="eastAsia"/>
        </w:rPr>
        <w:t>型证券投资基金A类基金份额，业务规则保持不变。A类和新增的C类基金份额收费模式如下：</w:t>
      </w:r>
    </w:p>
    <w:p w14:paraId="7C58999D" w14:textId="1130D72B" w:rsidR="003456A9" w:rsidRPr="005C72E0" w:rsidRDefault="003456A9" w:rsidP="003456A9">
      <w:pPr>
        <w:spacing w:line="360" w:lineRule="auto"/>
        <w:ind w:firstLineChars="200" w:firstLine="420"/>
        <w:rPr>
          <w:rFonts w:asciiTheme="minorEastAsia" w:hAnsiTheme="minorEastAsia"/>
        </w:rPr>
      </w:pPr>
      <w:r w:rsidRPr="005C72E0">
        <w:rPr>
          <w:rFonts w:asciiTheme="minorEastAsia" w:hAnsiTheme="minorEastAsia" w:hint="eastAsia"/>
        </w:rPr>
        <w:t>1、 本基金A类基金份额的收费模式（基金代码：</w:t>
      </w:r>
      <w:r w:rsidR="000D1DBF" w:rsidRPr="005C72E0">
        <w:rPr>
          <w:rFonts w:asciiTheme="minorEastAsia" w:hAnsiTheme="minorEastAsia"/>
        </w:rPr>
        <w:t>003999</w:t>
      </w:r>
      <w:r w:rsidRPr="005C72E0">
        <w:rPr>
          <w:rFonts w:asciiTheme="minorEastAsia" w:hAnsiTheme="minorEastAsia" w:hint="eastAsia"/>
        </w:rPr>
        <w:t>）</w:t>
      </w:r>
    </w:p>
    <w:p w14:paraId="6E0A1F4F" w14:textId="77777777" w:rsidR="003456A9" w:rsidRPr="005C72E0" w:rsidRDefault="003456A9" w:rsidP="003456A9">
      <w:pPr>
        <w:spacing w:line="360" w:lineRule="auto"/>
        <w:ind w:firstLineChars="200" w:firstLine="420"/>
        <w:rPr>
          <w:rFonts w:asciiTheme="minorEastAsia" w:hAnsiTheme="minorEastAsia"/>
        </w:rPr>
      </w:pPr>
      <w:r w:rsidRPr="005C72E0">
        <w:rPr>
          <w:rFonts w:asciiTheme="minorEastAsia" w:hAnsiTheme="minorEastAsia" w:hint="eastAsia"/>
        </w:rPr>
        <w:t>（1）A类基金份额的申购费</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DF20CF" w:rsidRPr="005C72E0" w14:paraId="0BF228FB" w14:textId="77777777" w:rsidTr="00D87CBF">
        <w:trPr>
          <w:trHeight w:val="190"/>
          <w:jc w:val="center"/>
        </w:trPr>
        <w:tc>
          <w:tcPr>
            <w:tcW w:w="2400" w:type="pct"/>
            <w:shd w:val="clear" w:color="auto" w:fill="auto"/>
            <w:vAlign w:val="center"/>
          </w:tcPr>
          <w:p w14:paraId="155FFC88" w14:textId="77777777" w:rsidR="00DF20CF" w:rsidRPr="005C72E0" w:rsidRDefault="00DF20CF" w:rsidP="00DF20C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申购</w:t>
            </w:r>
            <w:r w:rsidRPr="005C72E0">
              <w:rPr>
                <w:rFonts w:asciiTheme="minorEastAsia" w:hAnsiTheme="minorEastAsia" w:cs="Times New Roman"/>
                <w:bCs/>
                <w:kern w:val="0"/>
                <w:szCs w:val="21"/>
              </w:rPr>
              <w:t>金额（M）</w:t>
            </w:r>
          </w:p>
        </w:tc>
        <w:tc>
          <w:tcPr>
            <w:tcW w:w="2600" w:type="pct"/>
            <w:shd w:val="clear" w:color="auto" w:fill="auto"/>
            <w:vAlign w:val="center"/>
          </w:tcPr>
          <w:p w14:paraId="1E67B75D" w14:textId="77777777" w:rsidR="00DF20CF" w:rsidRPr="005C72E0" w:rsidRDefault="00DF20CF" w:rsidP="00DF20C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bCs/>
                <w:kern w:val="0"/>
                <w:szCs w:val="21"/>
              </w:rPr>
              <w:t>申购费率</w:t>
            </w:r>
          </w:p>
        </w:tc>
      </w:tr>
      <w:tr w:rsidR="00DF20CF" w:rsidRPr="005C72E0" w14:paraId="2665F7E8" w14:textId="77777777" w:rsidTr="00D87CBF">
        <w:trPr>
          <w:trHeight w:val="190"/>
          <w:jc w:val="center"/>
        </w:trPr>
        <w:tc>
          <w:tcPr>
            <w:tcW w:w="2400" w:type="pct"/>
            <w:shd w:val="clear" w:color="auto" w:fill="auto"/>
            <w:vAlign w:val="center"/>
          </w:tcPr>
          <w:p w14:paraId="641ACF84" w14:textId="77777777" w:rsidR="00DF20CF" w:rsidRPr="005C72E0" w:rsidRDefault="00DF20CF" w:rsidP="00DF20C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bCs/>
                <w:kern w:val="0"/>
                <w:szCs w:val="21"/>
              </w:rPr>
              <w:t>M＜100万</w:t>
            </w:r>
          </w:p>
        </w:tc>
        <w:tc>
          <w:tcPr>
            <w:tcW w:w="2600" w:type="pct"/>
            <w:shd w:val="clear" w:color="auto" w:fill="auto"/>
            <w:vAlign w:val="center"/>
          </w:tcPr>
          <w:p w14:paraId="7397ECD7" w14:textId="77777777" w:rsidR="00DF20CF" w:rsidRPr="005C72E0" w:rsidRDefault="00DF20CF" w:rsidP="00DF20C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bCs/>
                <w:kern w:val="0"/>
                <w:szCs w:val="21"/>
              </w:rPr>
              <w:t>0.80%</w:t>
            </w:r>
          </w:p>
        </w:tc>
      </w:tr>
      <w:tr w:rsidR="00DF20CF" w:rsidRPr="005C72E0" w14:paraId="5ABB2CC4" w14:textId="77777777" w:rsidTr="00D87CBF">
        <w:trPr>
          <w:trHeight w:val="190"/>
          <w:jc w:val="center"/>
        </w:trPr>
        <w:tc>
          <w:tcPr>
            <w:tcW w:w="2400" w:type="pct"/>
            <w:shd w:val="clear" w:color="auto" w:fill="auto"/>
            <w:vAlign w:val="center"/>
          </w:tcPr>
          <w:p w14:paraId="30E4463D" w14:textId="77777777" w:rsidR="00DF20CF" w:rsidRPr="005C72E0" w:rsidRDefault="00DF20CF" w:rsidP="00DF20C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bCs/>
                <w:kern w:val="0"/>
                <w:szCs w:val="21"/>
              </w:rPr>
              <w:t>100万≤M＜300万</w:t>
            </w:r>
          </w:p>
        </w:tc>
        <w:tc>
          <w:tcPr>
            <w:tcW w:w="2600" w:type="pct"/>
            <w:shd w:val="clear" w:color="auto" w:fill="auto"/>
            <w:vAlign w:val="center"/>
          </w:tcPr>
          <w:p w14:paraId="40676C86" w14:textId="77777777" w:rsidR="00DF20CF" w:rsidRPr="005C72E0" w:rsidRDefault="00DF20CF" w:rsidP="00DF20C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bCs/>
                <w:kern w:val="0"/>
                <w:szCs w:val="21"/>
              </w:rPr>
              <w:t>0.50%</w:t>
            </w:r>
          </w:p>
        </w:tc>
      </w:tr>
      <w:tr w:rsidR="00DF20CF" w:rsidRPr="005C72E0" w14:paraId="7F9D5E47" w14:textId="77777777" w:rsidTr="00D87CBF">
        <w:trPr>
          <w:trHeight w:val="190"/>
          <w:jc w:val="center"/>
        </w:trPr>
        <w:tc>
          <w:tcPr>
            <w:tcW w:w="2400" w:type="pct"/>
            <w:shd w:val="clear" w:color="auto" w:fill="auto"/>
            <w:vAlign w:val="center"/>
          </w:tcPr>
          <w:p w14:paraId="59B13E1B" w14:textId="77777777" w:rsidR="00DF20CF" w:rsidRPr="005C72E0" w:rsidRDefault="00DF20CF" w:rsidP="00DF20C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bCs/>
                <w:kern w:val="0"/>
                <w:szCs w:val="21"/>
              </w:rPr>
              <w:t>300万≤M＜500万</w:t>
            </w:r>
          </w:p>
        </w:tc>
        <w:tc>
          <w:tcPr>
            <w:tcW w:w="2600" w:type="pct"/>
            <w:shd w:val="clear" w:color="auto" w:fill="auto"/>
            <w:vAlign w:val="center"/>
          </w:tcPr>
          <w:p w14:paraId="7FA88904" w14:textId="77777777" w:rsidR="00DF20CF" w:rsidRPr="005C72E0" w:rsidRDefault="00DF20CF" w:rsidP="00DF20C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bCs/>
                <w:kern w:val="0"/>
                <w:szCs w:val="21"/>
              </w:rPr>
              <w:t>0.30%</w:t>
            </w:r>
          </w:p>
        </w:tc>
      </w:tr>
      <w:tr w:rsidR="00DF20CF" w:rsidRPr="005C72E0" w14:paraId="76BD7784" w14:textId="77777777" w:rsidTr="00D87CBF">
        <w:trPr>
          <w:trHeight w:val="190"/>
          <w:jc w:val="center"/>
        </w:trPr>
        <w:tc>
          <w:tcPr>
            <w:tcW w:w="2400" w:type="pct"/>
            <w:shd w:val="clear" w:color="auto" w:fill="auto"/>
            <w:vAlign w:val="center"/>
          </w:tcPr>
          <w:p w14:paraId="5336C580" w14:textId="77777777" w:rsidR="00DF20CF" w:rsidRPr="005C72E0" w:rsidRDefault="00DF20CF" w:rsidP="00DF20C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bCs/>
                <w:kern w:val="0"/>
                <w:szCs w:val="21"/>
              </w:rPr>
              <w:t>M≥500万</w:t>
            </w:r>
          </w:p>
        </w:tc>
        <w:tc>
          <w:tcPr>
            <w:tcW w:w="2600" w:type="pct"/>
            <w:shd w:val="clear" w:color="auto" w:fill="auto"/>
            <w:vAlign w:val="center"/>
          </w:tcPr>
          <w:p w14:paraId="77439524" w14:textId="77777777" w:rsidR="00DF20CF" w:rsidRPr="005C72E0" w:rsidRDefault="00DF20CF" w:rsidP="00DF20C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bCs/>
                <w:kern w:val="0"/>
                <w:szCs w:val="21"/>
              </w:rPr>
              <w:t>每笔1000元</w:t>
            </w:r>
          </w:p>
        </w:tc>
      </w:tr>
    </w:tbl>
    <w:p w14:paraId="5D9F0374" w14:textId="188DEECB" w:rsidR="00DF20CF" w:rsidRPr="005C72E0" w:rsidRDefault="00E9337E" w:rsidP="003456A9">
      <w:pPr>
        <w:spacing w:line="360" w:lineRule="auto"/>
        <w:ind w:firstLineChars="200" w:firstLine="420"/>
        <w:rPr>
          <w:rFonts w:asciiTheme="minorEastAsia" w:hAnsiTheme="minorEastAsia"/>
        </w:rPr>
      </w:pPr>
      <w:r w:rsidRPr="005C72E0">
        <w:rPr>
          <w:rFonts w:asciiTheme="minorEastAsia" w:hAnsiTheme="minorEastAsia" w:hint="eastAsia"/>
        </w:rPr>
        <w:t>本基金</w:t>
      </w:r>
      <w:r w:rsidR="00550317" w:rsidRPr="00550317">
        <w:rPr>
          <w:rFonts w:asciiTheme="minorEastAsia" w:hAnsiTheme="minorEastAsia" w:hint="eastAsia"/>
        </w:rPr>
        <w:t>A类基金份额</w:t>
      </w:r>
      <w:r w:rsidRPr="005C72E0">
        <w:rPr>
          <w:rFonts w:asciiTheme="minorEastAsia" w:hAnsiTheme="minorEastAsia" w:hint="eastAsia"/>
        </w:rPr>
        <w:t>的申购费用由投资人承担，主要用于本基金的市场推广、销售、登记等各项费用，不列入基金财产。</w:t>
      </w:r>
    </w:p>
    <w:p w14:paraId="385466C3" w14:textId="77777777" w:rsidR="003456A9" w:rsidRPr="005C72E0" w:rsidRDefault="003456A9" w:rsidP="003456A9">
      <w:pPr>
        <w:spacing w:line="360" w:lineRule="auto"/>
        <w:ind w:firstLineChars="200" w:firstLine="420"/>
        <w:rPr>
          <w:rFonts w:asciiTheme="minorEastAsia" w:hAnsiTheme="minorEastAsia"/>
        </w:rPr>
      </w:pPr>
      <w:r w:rsidRPr="005C72E0">
        <w:rPr>
          <w:rFonts w:asciiTheme="minorEastAsia" w:hAnsiTheme="minorEastAsia" w:hint="eastAsia"/>
        </w:rPr>
        <w:t>（2）</w:t>
      </w:r>
      <w:r w:rsidR="00CE59C0" w:rsidRPr="005C72E0">
        <w:rPr>
          <w:rFonts w:asciiTheme="minorEastAsia" w:hAnsiTheme="minorEastAsia" w:hint="eastAsia"/>
        </w:rPr>
        <w:t>A</w:t>
      </w:r>
      <w:r w:rsidRPr="005C72E0">
        <w:rPr>
          <w:rFonts w:asciiTheme="minorEastAsia" w:hAnsiTheme="minorEastAsia" w:hint="eastAsia"/>
        </w:rPr>
        <w:t>类基金份额的赎回费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E9337E" w:rsidRPr="005C72E0" w14:paraId="603AA808" w14:textId="77777777" w:rsidTr="00D87CBF">
        <w:trPr>
          <w:cantSplit/>
          <w:trHeight w:val="272"/>
          <w:jc w:val="center"/>
        </w:trPr>
        <w:tc>
          <w:tcPr>
            <w:tcW w:w="3035" w:type="dxa"/>
            <w:tcMar>
              <w:top w:w="0" w:type="dxa"/>
              <w:left w:w="108" w:type="dxa"/>
              <w:bottom w:w="0" w:type="dxa"/>
              <w:right w:w="108" w:type="dxa"/>
            </w:tcMar>
            <w:vAlign w:val="center"/>
            <w:hideMark/>
          </w:tcPr>
          <w:p w14:paraId="18F716B7" w14:textId="77777777" w:rsidR="00E9337E" w:rsidRPr="005C72E0" w:rsidRDefault="00E9337E" w:rsidP="00E9337E">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持有期间（Y）</w:t>
            </w:r>
          </w:p>
        </w:tc>
        <w:tc>
          <w:tcPr>
            <w:tcW w:w="1587" w:type="dxa"/>
            <w:tcMar>
              <w:top w:w="0" w:type="dxa"/>
              <w:left w:w="108" w:type="dxa"/>
              <w:bottom w:w="0" w:type="dxa"/>
              <w:right w:w="108" w:type="dxa"/>
            </w:tcMar>
            <w:vAlign w:val="center"/>
            <w:hideMark/>
          </w:tcPr>
          <w:p w14:paraId="5A2F3615" w14:textId="77777777" w:rsidR="00E9337E" w:rsidRPr="005C72E0" w:rsidRDefault="00E9337E" w:rsidP="00E9337E">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赎回费率</w:t>
            </w:r>
          </w:p>
        </w:tc>
      </w:tr>
      <w:tr w:rsidR="00E9337E" w:rsidRPr="005C72E0" w14:paraId="3D483B89" w14:textId="77777777" w:rsidTr="00D87CBF">
        <w:trPr>
          <w:cantSplit/>
          <w:trHeight w:val="272"/>
          <w:jc w:val="center"/>
        </w:trPr>
        <w:tc>
          <w:tcPr>
            <w:tcW w:w="3035" w:type="dxa"/>
            <w:tcMar>
              <w:top w:w="0" w:type="dxa"/>
              <w:left w:w="108" w:type="dxa"/>
              <w:bottom w:w="0" w:type="dxa"/>
              <w:right w:w="108" w:type="dxa"/>
            </w:tcMar>
            <w:vAlign w:val="center"/>
          </w:tcPr>
          <w:p w14:paraId="454D2408" w14:textId="77777777" w:rsidR="00E9337E" w:rsidRPr="005C72E0" w:rsidRDefault="00E9337E" w:rsidP="00E9337E">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0≤Y＜7天</w:t>
            </w:r>
          </w:p>
        </w:tc>
        <w:tc>
          <w:tcPr>
            <w:tcW w:w="1587" w:type="dxa"/>
            <w:tcMar>
              <w:top w:w="0" w:type="dxa"/>
              <w:left w:w="108" w:type="dxa"/>
              <w:bottom w:w="0" w:type="dxa"/>
              <w:right w:w="108" w:type="dxa"/>
            </w:tcMar>
            <w:vAlign w:val="center"/>
          </w:tcPr>
          <w:p w14:paraId="3B6C1AAD" w14:textId="77777777" w:rsidR="00E9337E" w:rsidRPr="005C72E0" w:rsidRDefault="00E9337E" w:rsidP="00E9337E">
            <w:pPr>
              <w:widowControl/>
              <w:spacing w:line="360" w:lineRule="auto"/>
              <w:ind w:firstLine="420"/>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1.50%</w:t>
            </w:r>
          </w:p>
        </w:tc>
      </w:tr>
      <w:tr w:rsidR="00E9337E" w:rsidRPr="005C72E0" w14:paraId="6B43BEBE" w14:textId="77777777" w:rsidTr="00D87CBF">
        <w:trPr>
          <w:cantSplit/>
          <w:trHeight w:val="272"/>
          <w:jc w:val="center"/>
        </w:trPr>
        <w:tc>
          <w:tcPr>
            <w:tcW w:w="3035" w:type="dxa"/>
            <w:tcMar>
              <w:top w:w="0" w:type="dxa"/>
              <w:left w:w="108" w:type="dxa"/>
              <w:bottom w:w="0" w:type="dxa"/>
              <w:right w:w="108" w:type="dxa"/>
            </w:tcMar>
            <w:vAlign w:val="center"/>
            <w:hideMark/>
          </w:tcPr>
          <w:p w14:paraId="1720C4B3" w14:textId="47D90408" w:rsidR="00E9337E" w:rsidRPr="005C72E0" w:rsidRDefault="00E9337E" w:rsidP="00E9337E">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lastRenderedPageBreak/>
              <w:t>7天≤Y＜</w:t>
            </w:r>
            <w:r w:rsidR="005C72E0" w:rsidRPr="005C72E0">
              <w:rPr>
                <w:rFonts w:asciiTheme="minorEastAsia" w:hAnsiTheme="minorEastAsia" w:cs="Times New Roman" w:hint="eastAsia"/>
                <w:bCs/>
                <w:kern w:val="0"/>
                <w:szCs w:val="21"/>
              </w:rPr>
              <w:t>3</w:t>
            </w:r>
            <w:r w:rsidRPr="005C72E0">
              <w:rPr>
                <w:rFonts w:asciiTheme="minorEastAsia" w:hAnsiTheme="minorEastAsia" w:cs="Times New Roman" w:hint="eastAsia"/>
                <w:bCs/>
                <w:kern w:val="0"/>
                <w:szCs w:val="21"/>
              </w:rPr>
              <w:t>个月</w:t>
            </w:r>
          </w:p>
        </w:tc>
        <w:tc>
          <w:tcPr>
            <w:tcW w:w="1587" w:type="dxa"/>
            <w:tcMar>
              <w:top w:w="0" w:type="dxa"/>
              <w:left w:w="108" w:type="dxa"/>
              <w:bottom w:w="0" w:type="dxa"/>
              <w:right w:w="108" w:type="dxa"/>
            </w:tcMar>
            <w:vAlign w:val="center"/>
            <w:hideMark/>
          </w:tcPr>
          <w:p w14:paraId="5F26B6E8" w14:textId="77777777" w:rsidR="00E9337E" w:rsidRPr="005C72E0" w:rsidRDefault="00E9337E" w:rsidP="00E9337E">
            <w:pPr>
              <w:widowControl/>
              <w:spacing w:line="360" w:lineRule="auto"/>
              <w:ind w:firstLine="420"/>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0.10%</w:t>
            </w:r>
          </w:p>
        </w:tc>
      </w:tr>
      <w:tr w:rsidR="00E9337E" w:rsidRPr="005C72E0" w14:paraId="4E76F72C" w14:textId="77777777" w:rsidTr="00D87CBF">
        <w:trPr>
          <w:cantSplit/>
          <w:trHeight w:val="272"/>
          <w:jc w:val="center"/>
        </w:trPr>
        <w:tc>
          <w:tcPr>
            <w:tcW w:w="3035" w:type="dxa"/>
            <w:tcMar>
              <w:top w:w="0" w:type="dxa"/>
              <w:left w:w="108" w:type="dxa"/>
              <w:bottom w:w="0" w:type="dxa"/>
              <w:right w:w="108" w:type="dxa"/>
            </w:tcMar>
            <w:vAlign w:val="center"/>
            <w:hideMark/>
          </w:tcPr>
          <w:p w14:paraId="20F95E69" w14:textId="235E05CF" w:rsidR="00E9337E" w:rsidRPr="005C72E0" w:rsidRDefault="00E9337E" w:rsidP="00E9337E">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Y≥</w:t>
            </w:r>
            <w:r w:rsidR="005C72E0" w:rsidRPr="005C72E0">
              <w:rPr>
                <w:rFonts w:asciiTheme="minorEastAsia" w:hAnsiTheme="minorEastAsia" w:cs="Times New Roman" w:hint="eastAsia"/>
                <w:bCs/>
                <w:kern w:val="0"/>
                <w:szCs w:val="21"/>
              </w:rPr>
              <w:t>3</w:t>
            </w:r>
            <w:r w:rsidRPr="005C72E0">
              <w:rPr>
                <w:rFonts w:asciiTheme="minorEastAsia" w:hAnsiTheme="minorEastAsia" w:cs="Times New Roman" w:hint="eastAsia"/>
                <w:bCs/>
                <w:kern w:val="0"/>
                <w:szCs w:val="21"/>
              </w:rPr>
              <w:t>个月</w:t>
            </w:r>
          </w:p>
        </w:tc>
        <w:tc>
          <w:tcPr>
            <w:tcW w:w="1587" w:type="dxa"/>
            <w:tcMar>
              <w:top w:w="0" w:type="dxa"/>
              <w:left w:w="108" w:type="dxa"/>
              <w:bottom w:w="0" w:type="dxa"/>
              <w:right w:w="108" w:type="dxa"/>
            </w:tcMar>
            <w:vAlign w:val="center"/>
            <w:hideMark/>
          </w:tcPr>
          <w:p w14:paraId="19A79E77" w14:textId="50D4C382" w:rsidR="00E9337E" w:rsidRPr="005C72E0" w:rsidRDefault="00E9337E" w:rsidP="00E9337E">
            <w:pPr>
              <w:widowControl/>
              <w:spacing w:line="360" w:lineRule="auto"/>
              <w:ind w:firstLine="420"/>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0</w:t>
            </w:r>
            <w:r w:rsidR="00AB2E25">
              <w:rPr>
                <w:rFonts w:asciiTheme="minorEastAsia" w:hAnsiTheme="minorEastAsia" w:cs="Times New Roman"/>
                <w:bCs/>
                <w:kern w:val="0"/>
                <w:szCs w:val="21"/>
              </w:rPr>
              <w:t>%</w:t>
            </w:r>
          </w:p>
        </w:tc>
      </w:tr>
    </w:tbl>
    <w:p w14:paraId="44F538D0" w14:textId="77777777" w:rsidR="00E9337E" w:rsidRPr="005C72E0" w:rsidRDefault="00E9337E" w:rsidP="003456A9">
      <w:pPr>
        <w:spacing w:line="360" w:lineRule="auto"/>
        <w:ind w:firstLineChars="200" w:firstLine="420"/>
        <w:rPr>
          <w:rFonts w:asciiTheme="minorEastAsia" w:hAnsiTheme="minorEastAsia"/>
        </w:rPr>
      </w:pPr>
      <w:r w:rsidRPr="005C72E0">
        <w:rPr>
          <w:rFonts w:asciiTheme="minorEastAsia" w:hAnsiTheme="minorEastAsia" w:hint="eastAsia"/>
        </w:rPr>
        <w:t>注：1个月为30天</w:t>
      </w:r>
    </w:p>
    <w:p w14:paraId="0E9157A3" w14:textId="7651AFF1" w:rsidR="009067FD" w:rsidRPr="005C72E0" w:rsidRDefault="009067FD" w:rsidP="003456A9">
      <w:pPr>
        <w:spacing w:line="360" w:lineRule="auto"/>
        <w:ind w:firstLineChars="200" w:firstLine="420"/>
        <w:rPr>
          <w:rFonts w:asciiTheme="minorEastAsia" w:hAnsiTheme="minorEastAsia"/>
        </w:rPr>
      </w:pPr>
      <w:r w:rsidRPr="005C72E0">
        <w:rPr>
          <w:rFonts w:asciiTheme="minorEastAsia" w:hAnsiTheme="minorEastAsia" w:hint="eastAsia"/>
        </w:rPr>
        <w:t>本基金</w:t>
      </w:r>
      <w:r w:rsidR="00D66DAF" w:rsidRPr="00D66DAF">
        <w:rPr>
          <w:rFonts w:asciiTheme="minorEastAsia" w:hAnsiTheme="minorEastAsia" w:hint="eastAsia"/>
        </w:rPr>
        <w:t>A类基金份额</w:t>
      </w:r>
      <w:r w:rsidRPr="005C72E0">
        <w:rPr>
          <w:rFonts w:asciiTheme="minorEastAsia" w:hAnsiTheme="minorEastAsia" w:hint="eastAsia"/>
        </w:rPr>
        <w:t>的赎回费用由基金份额持有人承担，对持续持有期少于7日的投资人收取的赎回费全额计入基金财产，大于等于7日的将不低于赎回费总额的25%计入基金财产。</w:t>
      </w:r>
    </w:p>
    <w:p w14:paraId="78DBB40B" w14:textId="77777777" w:rsidR="00CE59C0" w:rsidRPr="005C72E0" w:rsidRDefault="00CE59C0" w:rsidP="003456A9">
      <w:pPr>
        <w:spacing w:line="360" w:lineRule="auto"/>
        <w:ind w:firstLineChars="200" w:firstLine="420"/>
        <w:rPr>
          <w:rFonts w:asciiTheme="minorEastAsia" w:hAnsiTheme="minorEastAsia"/>
        </w:rPr>
      </w:pPr>
      <w:r w:rsidRPr="005C72E0">
        <w:rPr>
          <w:rFonts w:asciiTheme="minorEastAsia" w:hAnsiTheme="minorEastAsia" w:hint="eastAsia"/>
        </w:rPr>
        <w:t>（3）A类基金份额的销售服务费</w:t>
      </w:r>
    </w:p>
    <w:p w14:paraId="1F97142B" w14:textId="77777777" w:rsidR="00E9337E" w:rsidRPr="005C72E0" w:rsidRDefault="00E9337E" w:rsidP="00E9337E">
      <w:pPr>
        <w:spacing w:line="360" w:lineRule="auto"/>
        <w:ind w:firstLineChars="200" w:firstLine="420"/>
        <w:rPr>
          <w:rFonts w:asciiTheme="minorEastAsia" w:hAnsiTheme="minorEastAsia"/>
        </w:rPr>
      </w:pPr>
      <w:r w:rsidRPr="005C72E0">
        <w:rPr>
          <w:rFonts w:asciiTheme="minorEastAsia" w:hAnsiTheme="minorEastAsia" w:hint="eastAsia"/>
        </w:rPr>
        <w:t>本基金A类基金份额不收取销售服务费。</w:t>
      </w:r>
    </w:p>
    <w:p w14:paraId="01ED6701" w14:textId="77777777" w:rsidR="00E9337E" w:rsidRPr="005C72E0" w:rsidRDefault="00E9337E" w:rsidP="003456A9">
      <w:pPr>
        <w:spacing w:line="360" w:lineRule="auto"/>
        <w:ind w:firstLineChars="200" w:firstLine="420"/>
        <w:rPr>
          <w:rFonts w:asciiTheme="minorEastAsia" w:hAnsiTheme="minorEastAsia"/>
        </w:rPr>
      </w:pPr>
    </w:p>
    <w:p w14:paraId="0B953961" w14:textId="1E015C9D" w:rsidR="003456A9" w:rsidRPr="005C72E0" w:rsidRDefault="003456A9" w:rsidP="003456A9">
      <w:pPr>
        <w:spacing w:line="360" w:lineRule="auto"/>
        <w:ind w:firstLineChars="200" w:firstLine="420"/>
        <w:rPr>
          <w:rFonts w:asciiTheme="minorEastAsia" w:hAnsiTheme="minorEastAsia"/>
        </w:rPr>
      </w:pPr>
      <w:r w:rsidRPr="005C72E0">
        <w:rPr>
          <w:rFonts w:asciiTheme="minorEastAsia" w:hAnsiTheme="minorEastAsia" w:hint="eastAsia"/>
        </w:rPr>
        <w:t>2、本基金C类基金份额的收费模式（基金代码：</w:t>
      </w:r>
      <w:r w:rsidR="0011223F" w:rsidRPr="005C72E0">
        <w:rPr>
          <w:rFonts w:asciiTheme="minorEastAsia" w:hAnsiTheme="minorEastAsia"/>
        </w:rPr>
        <w:t>0</w:t>
      </w:r>
      <w:r w:rsidR="0011223F">
        <w:rPr>
          <w:rFonts w:asciiTheme="minorEastAsia" w:hAnsiTheme="minorEastAsia" w:hint="eastAsia"/>
        </w:rPr>
        <w:t>21394</w:t>
      </w:r>
      <w:r w:rsidRPr="005C72E0">
        <w:rPr>
          <w:rFonts w:asciiTheme="minorEastAsia" w:hAnsiTheme="minorEastAsia" w:hint="eastAsia"/>
        </w:rPr>
        <w:t>）</w:t>
      </w:r>
    </w:p>
    <w:p w14:paraId="76C6F190" w14:textId="59669211" w:rsidR="007E6920" w:rsidRPr="005C72E0" w:rsidRDefault="003456A9" w:rsidP="007E6920">
      <w:pPr>
        <w:spacing w:line="360" w:lineRule="auto"/>
        <w:rPr>
          <w:rFonts w:asciiTheme="minorEastAsia" w:hAnsiTheme="minorEastAsia"/>
        </w:rPr>
      </w:pPr>
      <w:r w:rsidRPr="005C72E0">
        <w:rPr>
          <w:rFonts w:asciiTheme="minorEastAsia" w:hAnsiTheme="minorEastAsia" w:hint="eastAsia"/>
        </w:rPr>
        <w:tab/>
        <w:t>（1）</w:t>
      </w:r>
      <w:r w:rsidR="00CE59C0" w:rsidRPr="005C72E0">
        <w:rPr>
          <w:rFonts w:asciiTheme="minorEastAsia" w:hAnsiTheme="minorEastAsia" w:hint="eastAsia"/>
        </w:rPr>
        <w:t>C</w:t>
      </w:r>
      <w:r w:rsidRPr="005C72E0">
        <w:rPr>
          <w:rFonts w:asciiTheme="minorEastAsia" w:hAnsiTheme="minorEastAsia" w:hint="eastAsia"/>
        </w:rPr>
        <w:t>类基金份额的申购费</w:t>
      </w:r>
    </w:p>
    <w:p w14:paraId="492E2268" w14:textId="77777777" w:rsidR="00DF20CF" w:rsidRPr="005C72E0" w:rsidRDefault="00DF20CF" w:rsidP="00DF20CF">
      <w:pPr>
        <w:spacing w:line="360" w:lineRule="auto"/>
        <w:ind w:firstLineChars="200" w:firstLine="420"/>
        <w:rPr>
          <w:rFonts w:asciiTheme="minorEastAsia" w:hAnsiTheme="minorEastAsia"/>
        </w:rPr>
      </w:pPr>
      <w:r w:rsidRPr="005C72E0">
        <w:rPr>
          <w:rFonts w:asciiTheme="minorEastAsia" w:hAnsiTheme="minorEastAsia" w:hint="eastAsia"/>
        </w:rPr>
        <w:t>本基金C类基金份额不收取申购费用。</w:t>
      </w:r>
    </w:p>
    <w:p w14:paraId="09EAB924" w14:textId="77777777" w:rsidR="003456A9" w:rsidRPr="005C72E0" w:rsidRDefault="003456A9" w:rsidP="007E6920">
      <w:pPr>
        <w:spacing w:line="360" w:lineRule="auto"/>
        <w:rPr>
          <w:rFonts w:asciiTheme="minorEastAsia" w:hAnsiTheme="minorEastAsia"/>
        </w:rPr>
      </w:pPr>
      <w:r w:rsidRPr="005C72E0">
        <w:rPr>
          <w:rFonts w:asciiTheme="minorEastAsia" w:hAnsiTheme="minorEastAsia" w:hint="eastAsia"/>
        </w:rPr>
        <w:tab/>
        <w:t>（2）C类基金份额的赎回费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FB1B30" w:rsidRPr="005C72E0" w14:paraId="41BF7719" w14:textId="77777777" w:rsidTr="00D87CBF">
        <w:trPr>
          <w:cantSplit/>
          <w:trHeight w:val="272"/>
          <w:jc w:val="center"/>
        </w:trPr>
        <w:tc>
          <w:tcPr>
            <w:tcW w:w="3035" w:type="dxa"/>
            <w:tcMar>
              <w:top w:w="0" w:type="dxa"/>
              <w:left w:w="108" w:type="dxa"/>
              <w:bottom w:w="0" w:type="dxa"/>
              <w:right w:w="108" w:type="dxa"/>
            </w:tcMar>
            <w:vAlign w:val="center"/>
            <w:hideMark/>
          </w:tcPr>
          <w:p w14:paraId="0CCD46E4" w14:textId="77777777" w:rsidR="00FB1B30" w:rsidRPr="005C72E0" w:rsidRDefault="00FB1B30" w:rsidP="00D87CB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持有期间（Y）</w:t>
            </w:r>
          </w:p>
        </w:tc>
        <w:tc>
          <w:tcPr>
            <w:tcW w:w="1587" w:type="dxa"/>
            <w:tcMar>
              <w:top w:w="0" w:type="dxa"/>
              <w:left w:w="108" w:type="dxa"/>
              <w:bottom w:w="0" w:type="dxa"/>
              <w:right w:w="108" w:type="dxa"/>
            </w:tcMar>
            <w:vAlign w:val="center"/>
            <w:hideMark/>
          </w:tcPr>
          <w:p w14:paraId="3A253DC5" w14:textId="77777777" w:rsidR="00FB1B30" w:rsidRPr="005C72E0" w:rsidRDefault="00FB1B30" w:rsidP="00D87CB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赎回费率</w:t>
            </w:r>
          </w:p>
        </w:tc>
      </w:tr>
      <w:tr w:rsidR="00FB1B30" w:rsidRPr="005C72E0" w14:paraId="1557C6CC" w14:textId="77777777" w:rsidTr="00D87CBF">
        <w:trPr>
          <w:cantSplit/>
          <w:trHeight w:val="272"/>
          <w:jc w:val="center"/>
        </w:trPr>
        <w:tc>
          <w:tcPr>
            <w:tcW w:w="3035" w:type="dxa"/>
            <w:tcMar>
              <w:top w:w="0" w:type="dxa"/>
              <w:left w:w="108" w:type="dxa"/>
              <w:bottom w:w="0" w:type="dxa"/>
              <w:right w:w="108" w:type="dxa"/>
            </w:tcMar>
            <w:vAlign w:val="center"/>
          </w:tcPr>
          <w:p w14:paraId="6948CD53" w14:textId="77777777" w:rsidR="00FB1B30" w:rsidRPr="005C72E0" w:rsidRDefault="00FB1B30" w:rsidP="00D87CBF">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0≤Y＜7天</w:t>
            </w:r>
          </w:p>
        </w:tc>
        <w:tc>
          <w:tcPr>
            <w:tcW w:w="1587" w:type="dxa"/>
            <w:tcMar>
              <w:top w:w="0" w:type="dxa"/>
              <w:left w:w="108" w:type="dxa"/>
              <w:bottom w:w="0" w:type="dxa"/>
              <w:right w:w="108" w:type="dxa"/>
            </w:tcMar>
            <w:vAlign w:val="center"/>
          </w:tcPr>
          <w:p w14:paraId="28F9E1CA" w14:textId="77777777" w:rsidR="00FB1B30" w:rsidRPr="005C72E0" w:rsidRDefault="00FB1B30" w:rsidP="00D87CBF">
            <w:pPr>
              <w:widowControl/>
              <w:spacing w:line="360" w:lineRule="auto"/>
              <w:ind w:firstLine="420"/>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1.50%</w:t>
            </w:r>
          </w:p>
        </w:tc>
      </w:tr>
      <w:tr w:rsidR="00FB1B30" w:rsidRPr="005C72E0" w14:paraId="64AA76B8" w14:textId="77777777" w:rsidTr="00D87CBF">
        <w:trPr>
          <w:cantSplit/>
          <w:trHeight w:val="272"/>
          <w:jc w:val="center"/>
        </w:trPr>
        <w:tc>
          <w:tcPr>
            <w:tcW w:w="3035" w:type="dxa"/>
            <w:tcMar>
              <w:top w:w="0" w:type="dxa"/>
              <w:left w:w="108" w:type="dxa"/>
              <w:bottom w:w="0" w:type="dxa"/>
              <w:right w:w="108" w:type="dxa"/>
            </w:tcMar>
            <w:vAlign w:val="center"/>
            <w:hideMark/>
          </w:tcPr>
          <w:p w14:paraId="63722D5D" w14:textId="77777777" w:rsidR="00FB1B30" w:rsidRPr="005C72E0" w:rsidRDefault="00FB1B30" w:rsidP="00195E32">
            <w:pPr>
              <w:widowControl/>
              <w:spacing w:line="360" w:lineRule="auto"/>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Y≥</w:t>
            </w:r>
            <w:r w:rsidR="00195E32" w:rsidRPr="005C72E0">
              <w:rPr>
                <w:rFonts w:asciiTheme="minorEastAsia" w:hAnsiTheme="minorEastAsia" w:cs="Times New Roman" w:hint="eastAsia"/>
                <w:bCs/>
                <w:kern w:val="0"/>
                <w:szCs w:val="21"/>
              </w:rPr>
              <w:t>7天</w:t>
            </w:r>
          </w:p>
        </w:tc>
        <w:tc>
          <w:tcPr>
            <w:tcW w:w="1587" w:type="dxa"/>
            <w:tcMar>
              <w:top w:w="0" w:type="dxa"/>
              <w:left w:w="108" w:type="dxa"/>
              <w:bottom w:w="0" w:type="dxa"/>
              <w:right w:w="108" w:type="dxa"/>
            </w:tcMar>
            <w:vAlign w:val="center"/>
            <w:hideMark/>
          </w:tcPr>
          <w:p w14:paraId="2E433DE6" w14:textId="0D5D36DC" w:rsidR="00FB1B30" w:rsidRPr="005C72E0" w:rsidRDefault="00FB1B30" w:rsidP="00D87CBF">
            <w:pPr>
              <w:widowControl/>
              <w:spacing w:line="360" w:lineRule="auto"/>
              <w:ind w:firstLine="420"/>
              <w:jc w:val="center"/>
              <w:rPr>
                <w:rFonts w:asciiTheme="minorEastAsia" w:hAnsiTheme="minorEastAsia" w:cs="Times New Roman"/>
                <w:bCs/>
                <w:kern w:val="0"/>
                <w:szCs w:val="21"/>
              </w:rPr>
            </w:pPr>
            <w:r w:rsidRPr="005C72E0">
              <w:rPr>
                <w:rFonts w:asciiTheme="minorEastAsia" w:hAnsiTheme="minorEastAsia" w:cs="Times New Roman" w:hint="eastAsia"/>
                <w:bCs/>
                <w:kern w:val="0"/>
                <w:szCs w:val="21"/>
              </w:rPr>
              <w:t>0</w:t>
            </w:r>
            <w:r w:rsidR="00AB2E25">
              <w:rPr>
                <w:rFonts w:asciiTheme="minorEastAsia" w:hAnsiTheme="minorEastAsia" w:cs="Times New Roman"/>
                <w:bCs/>
                <w:kern w:val="0"/>
                <w:szCs w:val="21"/>
              </w:rPr>
              <w:t>%</w:t>
            </w:r>
          </w:p>
        </w:tc>
      </w:tr>
    </w:tbl>
    <w:p w14:paraId="7A996CB2" w14:textId="2BC90865" w:rsidR="00195E32" w:rsidRPr="005C72E0" w:rsidRDefault="00A72668" w:rsidP="00A72668">
      <w:pPr>
        <w:spacing w:line="360" w:lineRule="auto"/>
        <w:ind w:firstLine="420"/>
        <w:rPr>
          <w:rFonts w:asciiTheme="minorEastAsia" w:hAnsiTheme="minorEastAsia"/>
        </w:rPr>
      </w:pPr>
      <w:r w:rsidRPr="005C72E0">
        <w:rPr>
          <w:rFonts w:asciiTheme="minorEastAsia" w:hAnsiTheme="minorEastAsia" w:hint="eastAsia"/>
        </w:rPr>
        <w:t>本基金</w:t>
      </w:r>
      <w:r w:rsidR="00842C8E" w:rsidRPr="00842C8E">
        <w:rPr>
          <w:rFonts w:asciiTheme="minorEastAsia" w:hAnsiTheme="minorEastAsia" w:hint="eastAsia"/>
        </w:rPr>
        <w:t>C类基金份额</w:t>
      </w:r>
      <w:r w:rsidRPr="005C72E0">
        <w:rPr>
          <w:rFonts w:asciiTheme="minorEastAsia" w:hAnsiTheme="minorEastAsia" w:hint="eastAsia"/>
        </w:rPr>
        <w:t>的赎回费用由基金份额持有人承担，对持续持有期少于7日的投资人收取的赎回费全额计入基金财产。</w:t>
      </w:r>
    </w:p>
    <w:p w14:paraId="6AEBF288" w14:textId="77777777" w:rsidR="00CE59C0" w:rsidRPr="005C72E0" w:rsidRDefault="00CE59C0" w:rsidP="007E6920">
      <w:pPr>
        <w:spacing w:line="360" w:lineRule="auto"/>
        <w:rPr>
          <w:rFonts w:asciiTheme="minorEastAsia" w:hAnsiTheme="minorEastAsia"/>
        </w:rPr>
      </w:pPr>
      <w:r w:rsidRPr="005C72E0">
        <w:rPr>
          <w:rFonts w:asciiTheme="minorEastAsia" w:hAnsiTheme="minorEastAsia" w:hint="eastAsia"/>
        </w:rPr>
        <w:tab/>
        <w:t>（3）C类基金份额的销售服务费</w:t>
      </w:r>
    </w:p>
    <w:p w14:paraId="78C42DA2" w14:textId="354AAD8E" w:rsidR="00FB1B30" w:rsidRPr="005C72E0" w:rsidRDefault="00FB1B30" w:rsidP="00FB1B30">
      <w:pPr>
        <w:spacing w:line="360" w:lineRule="auto"/>
        <w:ind w:firstLineChars="200" w:firstLine="420"/>
        <w:rPr>
          <w:rFonts w:asciiTheme="minorEastAsia" w:hAnsiTheme="minorEastAsia"/>
        </w:rPr>
      </w:pPr>
      <w:r w:rsidRPr="005C72E0">
        <w:rPr>
          <w:rFonts w:asciiTheme="minorEastAsia" w:hAnsiTheme="minorEastAsia" w:hint="eastAsia"/>
        </w:rPr>
        <w:t>本基金C类基金份额的销售服务费年费率为</w:t>
      </w:r>
      <w:r w:rsidR="00C70AD3" w:rsidRPr="005C72E0">
        <w:rPr>
          <w:rFonts w:asciiTheme="minorEastAsia" w:hAnsiTheme="minorEastAsia" w:hint="eastAsia"/>
        </w:rPr>
        <w:t>0.</w:t>
      </w:r>
      <w:r w:rsidR="00F476C5">
        <w:rPr>
          <w:rFonts w:asciiTheme="minorEastAsia" w:hAnsiTheme="minorEastAsia" w:hint="eastAsia"/>
        </w:rPr>
        <w:t>2</w:t>
      </w:r>
      <w:r w:rsidR="00B05248">
        <w:rPr>
          <w:rFonts w:asciiTheme="minorEastAsia" w:hAnsiTheme="minorEastAsia"/>
        </w:rPr>
        <w:t>0</w:t>
      </w:r>
      <w:r w:rsidRPr="005C72E0">
        <w:rPr>
          <w:rFonts w:asciiTheme="minorEastAsia" w:hAnsiTheme="minorEastAsia" w:hint="eastAsia"/>
        </w:rPr>
        <w:t>%。</w:t>
      </w:r>
    </w:p>
    <w:p w14:paraId="1917A527" w14:textId="77777777" w:rsidR="00FB1B30" w:rsidRPr="005C72E0" w:rsidRDefault="00FB1B30" w:rsidP="00FB1B30">
      <w:pPr>
        <w:spacing w:line="360" w:lineRule="auto"/>
        <w:ind w:firstLineChars="200" w:firstLine="420"/>
        <w:rPr>
          <w:rFonts w:asciiTheme="minorEastAsia" w:hAnsiTheme="minorEastAsia"/>
        </w:rPr>
      </w:pPr>
      <w:r w:rsidRPr="005C72E0">
        <w:rPr>
          <w:rFonts w:asciiTheme="minorEastAsia" w:hAnsiTheme="minorEastAsia" w:hint="eastAsia"/>
        </w:rPr>
        <w:t xml:space="preserve">本基金销售服务费将专门用于本基金的销售与基金份额持有人服务，销售服务费计提的计算公式如下： </w:t>
      </w:r>
    </w:p>
    <w:p w14:paraId="3B27820A" w14:textId="0CF0F51C" w:rsidR="00FB1B30" w:rsidRPr="005C72E0" w:rsidRDefault="00FB1B30" w:rsidP="00FB1B30">
      <w:pPr>
        <w:spacing w:line="360" w:lineRule="auto"/>
        <w:ind w:firstLineChars="200" w:firstLine="420"/>
        <w:rPr>
          <w:rFonts w:asciiTheme="minorEastAsia" w:hAnsiTheme="minorEastAsia"/>
        </w:rPr>
      </w:pPr>
      <w:r w:rsidRPr="005C72E0">
        <w:rPr>
          <w:rFonts w:asciiTheme="minorEastAsia" w:hAnsiTheme="minorEastAsia" w:hint="eastAsia"/>
        </w:rPr>
        <w:t>H=E×</w:t>
      </w:r>
      <w:r w:rsidR="00C70AD3" w:rsidRPr="005C72E0">
        <w:rPr>
          <w:rFonts w:asciiTheme="minorEastAsia" w:hAnsiTheme="minorEastAsia" w:hint="eastAsia"/>
        </w:rPr>
        <w:t>0.</w:t>
      </w:r>
      <w:r w:rsidR="00F476C5">
        <w:rPr>
          <w:rFonts w:asciiTheme="minorEastAsia" w:hAnsiTheme="minorEastAsia" w:hint="eastAsia"/>
        </w:rPr>
        <w:t>2</w:t>
      </w:r>
      <w:r w:rsidR="00B05248">
        <w:rPr>
          <w:rFonts w:asciiTheme="minorEastAsia" w:hAnsiTheme="minorEastAsia"/>
        </w:rPr>
        <w:t>0</w:t>
      </w:r>
      <w:r w:rsidRPr="005C72E0">
        <w:rPr>
          <w:rFonts w:asciiTheme="minorEastAsia" w:hAnsiTheme="minorEastAsia" w:hint="eastAsia"/>
        </w:rPr>
        <w:t>%÷当年天数</w:t>
      </w:r>
    </w:p>
    <w:p w14:paraId="75B48E4D" w14:textId="77777777" w:rsidR="00FB1B30" w:rsidRPr="005C72E0" w:rsidRDefault="00FB1B30" w:rsidP="00FB1B30">
      <w:pPr>
        <w:spacing w:line="360" w:lineRule="auto"/>
        <w:ind w:firstLineChars="200" w:firstLine="420"/>
        <w:rPr>
          <w:rFonts w:asciiTheme="minorEastAsia" w:hAnsiTheme="minorEastAsia"/>
        </w:rPr>
      </w:pPr>
      <w:r w:rsidRPr="005C72E0">
        <w:rPr>
          <w:rFonts w:asciiTheme="minorEastAsia" w:hAnsiTheme="minorEastAsia" w:hint="eastAsia"/>
        </w:rPr>
        <w:t>H为C类基金份额每日应计提的销售服务费</w:t>
      </w:r>
    </w:p>
    <w:p w14:paraId="2AC4038E" w14:textId="77777777" w:rsidR="003456A9" w:rsidRPr="005C72E0" w:rsidRDefault="00FB1B30" w:rsidP="00FB1B30">
      <w:pPr>
        <w:spacing w:line="360" w:lineRule="auto"/>
        <w:ind w:firstLineChars="200" w:firstLine="420"/>
        <w:rPr>
          <w:rFonts w:asciiTheme="minorEastAsia" w:hAnsiTheme="minorEastAsia"/>
        </w:rPr>
      </w:pPr>
      <w:r w:rsidRPr="005C72E0">
        <w:rPr>
          <w:rFonts w:asciiTheme="minorEastAsia" w:hAnsiTheme="minorEastAsia" w:hint="eastAsia"/>
        </w:rPr>
        <w:t>E为C类基金份额前一日基金资产净值</w:t>
      </w:r>
    </w:p>
    <w:p w14:paraId="3CC9217F" w14:textId="77777777" w:rsidR="00A215EA" w:rsidRPr="005C72E0" w:rsidRDefault="00CE59C0" w:rsidP="00ED50F6">
      <w:pPr>
        <w:pStyle w:val="2"/>
        <w:rPr>
          <w:rFonts w:asciiTheme="minorEastAsia" w:eastAsiaTheme="minorEastAsia" w:hAnsiTheme="minorEastAsia"/>
          <w:sz w:val="21"/>
          <w:szCs w:val="21"/>
        </w:rPr>
      </w:pPr>
      <w:r w:rsidRPr="005C72E0">
        <w:rPr>
          <w:rFonts w:asciiTheme="minorEastAsia" w:eastAsiaTheme="minorEastAsia" w:hAnsiTheme="minorEastAsia" w:hint="eastAsia"/>
          <w:sz w:val="21"/>
          <w:szCs w:val="21"/>
        </w:rPr>
        <w:t>二</w:t>
      </w:r>
      <w:r w:rsidR="00A215EA" w:rsidRPr="005C72E0">
        <w:rPr>
          <w:rFonts w:asciiTheme="minorEastAsia" w:eastAsiaTheme="minorEastAsia" w:hAnsiTheme="minorEastAsia" w:hint="eastAsia"/>
          <w:sz w:val="21"/>
          <w:szCs w:val="21"/>
        </w:rPr>
        <w:t>、</w:t>
      </w:r>
      <w:r w:rsidRPr="005C72E0">
        <w:rPr>
          <w:rFonts w:asciiTheme="minorEastAsia" w:eastAsiaTheme="minorEastAsia" w:hAnsiTheme="minorEastAsia" w:hint="eastAsia"/>
          <w:sz w:val="21"/>
          <w:szCs w:val="21"/>
        </w:rPr>
        <w:t>本基金 C 类基金份额适用的销售机构</w:t>
      </w:r>
    </w:p>
    <w:p w14:paraId="0B16E6D9" w14:textId="77777777" w:rsidR="00CE59C0" w:rsidRPr="005C72E0" w:rsidRDefault="00CE59C0" w:rsidP="006D16AA">
      <w:pPr>
        <w:spacing w:line="360" w:lineRule="auto"/>
        <w:ind w:firstLineChars="200" w:firstLine="420"/>
        <w:rPr>
          <w:rFonts w:asciiTheme="minorEastAsia" w:hAnsiTheme="minorEastAsia"/>
        </w:rPr>
      </w:pPr>
      <w:r w:rsidRPr="005C72E0">
        <w:rPr>
          <w:rFonts w:asciiTheme="minorEastAsia" w:hAnsiTheme="minorEastAsia" w:hint="eastAsia"/>
        </w:rPr>
        <w:t>本基金C类基金份额的销售机构包括本公司直销机构以及其他销售机构。</w:t>
      </w:r>
    </w:p>
    <w:p w14:paraId="69CE3A19" w14:textId="77777777" w:rsidR="00102008" w:rsidRPr="00102008" w:rsidRDefault="006D16AA" w:rsidP="00102008">
      <w:pPr>
        <w:spacing w:line="360" w:lineRule="auto"/>
        <w:ind w:firstLineChars="200" w:firstLine="420"/>
        <w:rPr>
          <w:rFonts w:asciiTheme="minorEastAsia" w:hAnsiTheme="minorEastAsia"/>
        </w:rPr>
      </w:pPr>
      <w:r w:rsidRPr="005C72E0">
        <w:rPr>
          <w:rFonts w:asciiTheme="minorEastAsia" w:hAnsiTheme="minorEastAsia" w:hint="eastAsia"/>
        </w:rPr>
        <w:t>1、</w:t>
      </w:r>
      <w:r w:rsidR="00102008" w:rsidRPr="00102008">
        <w:rPr>
          <w:rFonts w:asciiTheme="minorEastAsia" w:hAnsiTheme="minorEastAsia" w:hint="eastAsia"/>
        </w:rPr>
        <w:t>直销机构：富</w:t>
      </w:r>
      <w:proofErr w:type="gramStart"/>
      <w:r w:rsidR="00102008" w:rsidRPr="00102008">
        <w:rPr>
          <w:rFonts w:asciiTheme="minorEastAsia" w:hAnsiTheme="minorEastAsia" w:hint="eastAsia"/>
        </w:rPr>
        <w:t>荣基金</w:t>
      </w:r>
      <w:proofErr w:type="gramEnd"/>
      <w:r w:rsidR="00102008" w:rsidRPr="00102008">
        <w:rPr>
          <w:rFonts w:asciiTheme="minorEastAsia" w:hAnsiTheme="minorEastAsia" w:hint="eastAsia"/>
        </w:rPr>
        <w:t>管理有限公司直销中心</w:t>
      </w:r>
    </w:p>
    <w:p w14:paraId="2797C5F9" w14:textId="77777777" w:rsidR="00102008" w:rsidRPr="00102008" w:rsidRDefault="00102008" w:rsidP="00102008">
      <w:pPr>
        <w:spacing w:line="360" w:lineRule="auto"/>
        <w:ind w:firstLineChars="200" w:firstLine="420"/>
        <w:rPr>
          <w:rFonts w:asciiTheme="minorEastAsia" w:hAnsiTheme="minorEastAsia"/>
        </w:rPr>
      </w:pPr>
      <w:r w:rsidRPr="00102008">
        <w:rPr>
          <w:rFonts w:asciiTheme="minorEastAsia" w:hAnsiTheme="minorEastAsia" w:hint="eastAsia"/>
        </w:rPr>
        <w:lastRenderedPageBreak/>
        <w:t>注册地址：广州市南沙区横</w:t>
      </w:r>
      <w:proofErr w:type="gramStart"/>
      <w:r w:rsidRPr="00102008">
        <w:rPr>
          <w:rFonts w:asciiTheme="minorEastAsia" w:hAnsiTheme="minorEastAsia" w:hint="eastAsia"/>
        </w:rPr>
        <w:t>沥</w:t>
      </w:r>
      <w:proofErr w:type="gramEnd"/>
      <w:r w:rsidRPr="00102008">
        <w:rPr>
          <w:rFonts w:asciiTheme="minorEastAsia" w:hAnsiTheme="minorEastAsia" w:hint="eastAsia"/>
        </w:rPr>
        <w:t>镇汇通二街2号3110房</w:t>
      </w:r>
    </w:p>
    <w:p w14:paraId="0492A2B9" w14:textId="77777777" w:rsidR="00102008" w:rsidRPr="00102008" w:rsidRDefault="00102008" w:rsidP="00102008">
      <w:pPr>
        <w:spacing w:line="360" w:lineRule="auto"/>
        <w:ind w:firstLineChars="200" w:firstLine="420"/>
        <w:rPr>
          <w:rFonts w:asciiTheme="minorEastAsia" w:hAnsiTheme="minorEastAsia"/>
        </w:rPr>
      </w:pPr>
      <w:r w:rsidRPr="00102008">
        <w:rPr>
          <w:rFonts w:asciiTheme="minorEastAsia" w:hAnsiTheme="minorEastAsia" w:hint="eastAsia"/>
        </w:rPr>
        <w:t>办公地址：深圳市福田区八卦四路52号安吉尔大厦24层</w:t>
      </w:r>
    </w:p>
    <w:p w14:paraId="08794EB4" w14:textId="77777777" w:rsidR="00102008" w:rsidRPr="00102008" w:rsidRDefault="00102008" w:rsidP="00102008">
      <w:pPr>
        <w:spacing w:line="360" w:lineRule="auto"/>
        <w:ind w:firstLineChars="200" w:firstLine="420"/>
        <w:rPr>
          <w:rFonts w:asciiTheme="minorEastAsia" w:hAnsiTheme="minorEastAsia"/>
        </w:rPr>
      </w:pPr>
      <w:r w:rsidRPr="00102008">
        <w:rPr>
          <w:rFonts w:asciiTheme="minorEastAsia" w:hAnsiTheme="minorEastAsia" w:hint="eastAsia"/>
        </w:rPr>
        <w:t>法定代表人：王亦伟</w:t>
      </w:r>
    </w:p>
    <w:p w14:paraId="30CD0B69" w14:textId="77777777" w:rsidR="00102008" w:rsidRPr="00102008" w:rsidRDefault="00102008" w:rsidP="00102008">
      <w:pPr>
        <w:spacing w:line="360" w:lineRule="auto"/>
        <w:ind w:firstLineChars="200" w:firstLine="420"/>
        <w:rPr>
          <w:rFonts w:asciiTheme="minorEastAsia" w:hAnsiTheme="minorEastAsia"/>
        </w:rPr>
      </w:pPr>
      <w:r w:rsidRPr="00102008">
        <w:rPr>
          <w:rFonts w:asciiTheme="minorEastAsia" w:hAnsiTheme="minorEastAsia" w:hint="eastAsia"/>
        </w:rPr>
        <w:t>电话：0755-84356629</w:t>
      </w:r>
    </w:p>
    <w:p w14:paraId="453B8194" w14:textId="77777777" w:rsidR="00102008" w:rsidRPr="00102008" w:rsidRDefault="00102008" w:rsidP="00102008">
      <w:pPr>
        <w:spacing w:line="360" w:lineRule="auto"/>
        <w:ind w:firstLineChars="200" w:firstLine="420"/>
        <w:rPr>
          <w:rFonts w:asciiTheme="minorEastAsia" w:hAnsiTheme="minorEastAsia"/>
        </w:rPr>
      </w:pPr>
      <w:r w:rsidRPr="00102008">
        <w:rPr>
          <w:rFonts w:asciiTheme="minorEastAsia" w:hAnsiTheme="minorEastAsia" w:hint="eastAsia"/>
        </w:rPr>
        <w:t>传真：0755-83230902</w:t>
      </w:r>
    </w:p>
    <w:p w14:paraId="16E6DAB8" w14:textId="77777777" w:rsidR="00102008" w:rsidRPr="00102008" w:rsidRDefault="00102008" w:rsidP="00102008">
      <w:pPr>
        <w:spacing w:line="360" w:lineRule="auto"/>
        <w:ind w:firstLineChars="200" w:firstLine="420"/>
        <w:rPr>
          <w:rFonts w:asciiTheme="minorEastAsia" w:hAnsiTheme="minorEastAsia"/>
        </w:rPr>
      </w:pPr>
      <w:r w:rsidRPr="00102008">
        <w:rPr>
          <w:rFonts w:asciiTheme="minorEastAsia" w:hAnsiTheme="minorEastAsia" w:hint="eastAsia"/>
        </w:rPr>
        <w:t>客服电话：4006855600</w:t>
      </w:r>
    </w:p>
    <w:p w14:paraId="08A2C0EB" w14:textId="3161710D" w:rsidR="00CE59C0" w:rsidRPr="005C72E0" w:rsidRDefault="00102008" w:rsidP="00102008">
      <w:pPr>
        <w:spacing w:line="360" w:lineRule="auto"/>
        <w:ind w:firstLineChars="200" w:firstLine="420"/>
        <w:rPr>
          <w:rFonts w:asciiTheme="minorEastAsia" w:hAnsiTheme="minorEastAsia"/>
        </w:rPr>
      </w:pPr>
      <w:r w:rsidRPr="00102008">
        <w:rPr>
          <w:rFonts w:asciiTheme="minorEastAsia" w:hAnsiTheme="minorEastAsia" w:hint="eastAsia"/>
        </w:rPr>
        <w:t>网址：www.furamc.com.cn</w:t>
      </w:r>
    </w:p>
    <w:p w14:paraId="66CF9FAE" w14:textId="77777777" w:rsidR="006D16AA" w:rsidRPr="005C72E0" w:rsidRDefault="006D16AA" w:rsidP="006D16AA">
      <w:pPr>
        <w:spacing w:line="360" w:lineRule="auto"/>
        <w:ind w:firstLineChars="200" w:firstLine="420"/>
        <w:rPr>
          <w:rFonts w:asciiTheme="minorEastAsia" w:hAnsiTheme="minorEastAsia"/>
        </w:rPr>
      </w:pPr>
      <w:r w:rsidRPr="005C72E0">
        <w:rPr>
          <w:rFonts w:asciiTheme="minorEastAsia" w:hAnsiTheme="minorEastAsia" w:hint="eastAsia"/>
        </w:rPr>
        <w:t>2、其他销售机构：</w:t>
      </w:r>
      <w:r w:rsidR="00C70FA9" w:rsidRPr="005C72E0">
        <w:rPr>
          <w:rFonts w:asciiTheme="minorEastAsia" w:hAnsiTheme="minorEastAsia" w:hint="eastAsia"/>
        </w:rPr>
        <w:t xml:space="preserve"> </w:t>
      </w:r>
    </w:p>
    <w:p w14:paraId="27B06FDD" w14:textId="6FD67CD1" w:rsidR="00102008" w:rsidRDefault="00102008" w:rsidP="00A72668">
      <w:pPr>
        <w:spacing w:line="360" w:lineRule="auto"/>
        <w:ind w:firstLineChars="200" w:firstLine="420"/>
        <w:rPr>
          <w:rFonts w:asciiTheme="minorEastAsia" w:hAnsiTheme="minorEastAsia"/>
        </w:rPr>
      </w:pPr>
      <w:r w:rsidRPr="00102008">
        <w:rPr>
          <w:rFonts w:asciiTheme="minorEastAsia" w:hAnsiTheme="minorEastAsia" w:hint="eastAsia"/>
        </w:rPr>
        <w:t>本基金C类基金份额非直销销售机构信息详见基金管理人网站公示，敬请投资者留意。</w:t>
      </w:r>
    </w:p>
    <w:p w14:paraId="3AC0EFF1" w14:textId="7BA4B603" w:rsidR="00102008" w:rsidRDefault="00102008" w:rsidP="00A72668">
      <w:pPr>
        <w:spacing w:line="360" w:lineRule="auto"/>
        <w:ind w:firstLineChars="200" w:firstLine="420"/>
        <w:rPr>
          <w:rFonts w:asciiTheme="minorEastAsia" w:hAnsiTheme="minorEastAsia"/>
        </w:rPr>
      </w:pPr>
      <w:r w:rsidRPr="00102008">
        <w:rPr>
          <w:rFonts w:asciiTheme="minorEastAsia" w:hAnsiTheme="minorEastAsia" w:hint="eastAsia"/>
        </w:rPr>
        <w:t>基金管理人可根据有关法律</w:t>
      </w:r>
      <w:r w:rsidR="00010A33">
        <w:rPr>
          <w:rFonts w:asciiTheme="minorEastAsia" w:hAnsiTheme="minorEastAsia" w:hint="eastAsia"/>
        </w:rPr>
        <w:t>法</w:t>
      </w:r>
      <w:r w:rsidRPr="00102008">
        <w:rPr>
          <w:rFonts w:asciiTheme="minorEastAsia" w:hAnsiTheme="minorEastAsia" w:hint="eastAsia"/>
        </w:rPr>
        <w:t>规的要求，增减或变更销售机构</w:t>
      </w:r>
      <w:r>
        <w:rPr>
          <w:rFonts w:asciiTheme="minorEastAsia" w:hAnsiTheme="minorEastAsia" w:hint="eastAsia"/>
        </w:rPr>
        <w:t>，</w:t>
      </w:r>
      <w:r w:rsidRPr="00102008">
        <w:rPr>
          <w:rFonts w:asciiTheme="minorEastAsia" w:hAnsiTheme="minorEastAsia" w:hint="eastAsia"/>
        </w:rPr>
        <w:t>并在</w:t>
      </w:r>
      <w:r>
        <w:rPr>
          <w:rFonts w:asciiTheme="minorEastAsia" w:hAnsiTheme="minorEastAsia" w:hint="eastAsia"/>
        </w:rPr>
        <w:t>基金</w:t>
      </w:r>
      <w:r w:rsidRPr="00102008">
        <w:rPr>
          <w:rFonts w:asciiTheme="minorEastAsia" w:hAnsiTheme="minorEastAsia" w:hint="eastAsia"/>
        </w:rPr>
        <w:t>管理人网站公示</w:t>
      </w:r>
      <w:r w:rsidR="002832B3">
        <w:rPr>
          <w:rFonts w:asciiTheme="minorEastAsia" w:hAnsiTheme="minorEastAsia" w:hint="eastAsia"/>
        </w:rPr>
        <w:t>基金</w:t>
      </w:r>
      <w:r w:rsidRPr="00102008">
        <w:rPr>
          <w:rFonts w:asciiTheme="minorEastAsia" w:hAnsiTheme="minorEastAsia" w:hint="eastAsia"/>
        </w:rPr>
        <w:t>销售机构名录。投资者在各销售机构办理本基金相关</w:t>
      </w:r>
      <w:r>
        <w:rPr>
          <w:rFonts w:asciiTheme="minorEastAsia" w:hAnsiTheme="minorEastAsia" w:hint="eastAsia"/>
        </w:rPr>
        <w:t>业务时，请遵循各销售机构业务规则与操作流程。</w:t>
      </w:r>
    </w:p>
    <w:p w14:paraId="16BC5DE3" w14:textId="77777777" w:rsidR="00CE59C0" w:rsidRPr="005C72E0" w:rsidRDefault="00CE59C0" w:rsidP="00CE59C0">
      <w:pPr>
        <w:pStyle w:val="2"/>
        <w:rPr>
          <w:rFonts w:asciiTheme="minorEastAsia" w:eastAsiaTheme="minorEastAsia" w:hAnsiTheme="minorEastAsia"/>
          <w:sz w:val="21"/>
          <w:szCs w:val="21"/>
        </w:rPr>
      </w:pPr>
      <w:r w:rsidRPr="005C72E0">
        <w:rPr>
          <w:rFonts w:asciiTheme="minorEastAsia" w:eastAsiaTheme="minorEastAsia" w:hAnsiTheme="minorEastAsia" w:hint="eastAsia"/>
          <w:sz w:val="21"/>
          <w:szCs w:val="21"/>
        </w:rPr>
        <w:t>三、 基金合同及托管协议的修订内容</w:t>
      </w:r>
    </w:p>
    <w:p w14:paraId="536A9C4A" w14:textId="1ADE08A5" w:rsidR="00CE59C0" w:rsidRPr="005C72E0" w:rsidRDefault="00CE59C0" w:rsidP="00CE59C0">
      <w:pPr>
        <w:spacing w:line="360" w:lineRule="auto"/>
        <w:ind w:firstLineChars="200" w:firstLine="420"/>
        <w:rPr>
          <w:rFonts w:asciiTheme="minorEastAsia" w:hAnsiTheme="minorEastAsia"/>
        </w:rPr>
      </w:pPr>
      <w:r w:rsidRPr="005C72E0">
        <w:rPr>
          <w:rFonts w:asciiTheme="minorEastAsia" w:hAnsiTheme="minorEastAsia" w:hint="eastAsia"/>
        </w:rPr>
        <w:t>为确保</w:t>
      </w:r>
      <w:r w:rsidR="00CE550D" w:rsidRPr="005C72E0">
        <w:rPr>
          <w:rFonts w:asciiTheme="minorEastAsia" w:hAnsiTheme="minorEastAsia" w:hint="eastAsia"/>
        </w:rPr>
        <w:t>富</w:t>
      </w:r>
      <w:proofErr w:type="gramStart"/>
      <w:r w:rsidR="00CE550D" w:rsidRPr="005C72E0">
        <w:rPr>
          <w:rFonts w:asciiTheme="minorEastAsia" w:hAnsiTheme="minorEastAsia" w:hint="eastAsia"/>
        </w:rPr>
        <w:t>荣富祥</w:t>
      </w:r>
      <w:r w:rsidRPr="005C72E0">
        <w:rPr>
          <w:rFonts w:asciiTheme="minorEastAsia" w:hAnsiTheme="minorEastAsia" w:hint="eastAsia"/>
        </w:rPr>
        <w:t>纯债债券</w:t>
      </w:r>
      <w:proofErr w:type="gramEnd"/>
      <w:r w:rsidRPr="005C72E0">
        <w:rPr>
          <w:rFonts w:asciiTheme="minorEastAsia" w:hAnsiTheme="minorEastAsia" w:hint="eastAsia"/>
        </w:rPr>
        <w:t>型证券投资基金增加</w:t>
      </w:r>
      <w:r w:rsidR="006E0EE5">
        <w:rPr>
          <w:rFonts w:asciiTheme="minorEastAsia" w:hAnsiTheme="minorEastAsia" w:hint="eastAsia"/>
        </w:rPr>
        <w:t>C类基金</w:t>
      </w:r>
      <w:r w:rsidRPr="005C72E0">
        <w:rPr>
          <w:rFonts w:asciiTheme="minorEastAsia" w:hAnsiTheme="minorEastAsia" w:hint="eastAsia"/>
        </w:rPr>
        <w:t>份额符合法律、法规和《</w:t>
      </w:r>
      <w:r w:rsidR="00CE550D" w:rsidRPr="005C72E0">
        <w:rPr>
          <w:rFonts w:asciiTheme="minorEastAsia" w:hAnsiTheme="minorEastAsia" w:hint="eastAsia"/>
        </w:rPr>
        <w:t>富荣富祥</w:t>
      </w:r>
      <w:r w:rsidRPr="005C72E0">
        <w:rPr>
          <w:rFonts w:asciiTheme="minorEastAsia" w:hAnsiTheme="minorEastAsia" w:hint="eastAsia"/>
        </w:rPr>
        <w:t>纯债债券型证券投资基金基金合同》 的规定，本公司根据与基金托管人协商一致的结果，对《</w:t>
      </w:r>
      <w:r w:rsidR="00CE550D" w:rsidRPr="005C72E0">
        <w:rPr>
          <w:rFonts w:asciiTheme="minorEastAsia" w:hAnsiTheme="minorEastAsia" w:hint="eastAsia"/>
        </w:rPr>
        <w:t>富荣富祥</w:t>
      </w:r>
      <w:r w:rsidRPr="005C72E0">
        <w:rPr>
          <w:rFonts w:asciiTheme="minorEastAsia" w:hAnsiTheme="minorEastAsia" w:hint="eastAsia"/>
        </w:rPr>
        <w:t>纯债债券型证券投资基金基金合同》（以下简称“ 《基金合同》 ”）</w:t>
      </w:r>
      <w:r w:rsidR="00113B1D" w:rsidRPr="005C72E0">
        <w:rPr>
          <w:rFonts w:asciiTheme="minorEastAsia" w:hAnsiTheme="minorEastAsia" w:hint="eastAsia"/>
        </w:rPr>
        <w:t>、《</w:t>
      </w:r>
      <w:r w:rsidR="00CE550D" w:rsidRPr="005C72E0">
        <w:rPr>
          <w:rFonts w:asciiTheme="minorEastAsia" w:hAnsiTheme="minorEastAsia" w:hint="eastAsia"/>
        </w:rPr>
        <w:t>富荣富祥</w:t>
      </w:r>
      <w:r w:rsidR="00113B1D" w:rsidRPr="005C72E0">
        <w:rPr>
          <w:rFonts w:asciiTheme="minorEastAsia" w:hAnsiTheme="minorEastAsia" w:hint="eastAsia"/>
        </w:rPr>
        <w:t>纯债债券型证券投资基金托管协议》</w:t>
      </w:r>
      <w:r w:rsidRPr="005C72E0">
        <w:rPr>
          <w:rFonts w:asciiTheme="minorEastAsia" w:hAnsiTheme="minorEastAsia" w:hint="eastAsia"/>
        </w:rPr>
        <w:t>的相关内容进行了修订。本次《基金合同》修订的内容对原有基金份额持有人的利益无实质性不利影响， 属于《基金合同》规定的基金管理人与基金托管人协商一致后可以修改的事项，不需召开基金份额持有人大会决定。《基金合同》的具体修订内容如附表，本基金管理人同时对基金合同摘要相应内容进行了修订。</w:t>
      </w:r>
    </w:p>
    <w:p w14:paraId="3BFAA005" w14:textId="77777777" w:rsidR="00CE59C0" w:rsidRPr="005C72E0" w:rsidRDefault="00CE59C0" w:rsidP="00CE59C0">
      <w:pPr>
        <w:pStyle w:val="2"/>
        <w:rPr>
          <w:rFonts w:asciiTheme="minorEastAsia" w:eastAsiaTheme="minorEastAsia" w:hAnsiTheme="minorEastAsia"/>
          <w:sz w:val="21"/>
          <w:szCs w:val="21"/>
        </w:rPr>
      </w:pPr>
      <w:r w:rsidRPr="005C72E0">
        <w:rPr>
          <w:rFonts w:asciiTheme="minorEastAsia" w:eastAsiaTheme="minorEastAsia" w:hAnsiTheme="minorEastAsia" w:hint="eastAsia"/>
          <w:sz w:val="21"/>
          <w:szCs w:val="21"/>
        </w:rPr>
        <w:t>四、重要提示</w:t>
      </w:r>
    </w:p>
    <w:p w14:paraId="18D9B131" w14:textId="625120D7" w:rsidR="007E6920" w:rsidRPr="005C72E0" w:rsidRDefault="00CE59C0" w:rsidP="00CE59C0">
      <w:pPr>
        <w:spacing w:line="360" w:lineRule="auto"/>
        <w:ind w:firstLineChars="200" w:firstLine="420"/>
        <w:rPr>
          <w:rFonts w:asciiTheme="minorEastAsia" w:hAnsiTheme="minorEastAsia"/>
        </w:rPr>
      </w:pPr>
      <w:r w:rsidRPr="005C72E0">
        <w:rPr>
          <w:rFonts w:asciiTheme="minorEastAsia" w:hAnsiTheme="minorEastAsia" w:hint="eastAsia"/>
        </w:rPr>
        <w:t>1、本公司于公告日在网站上同时公布经修改后的《</w:t>
      </w:r>
      <w:r w:rsidR="00CE550D" w:rsidRPr="005C72E0">
        <w:rPr>
          <w:rFonts w:asciiTheme="minorEastAsia" w:hAnsiTheme="minorEastAsia" w:hint="eastAsia"/>
        </w:rPr>
        <w:t>富荣富祥</w:t>
      </w:r>
      <w:r w:rsidRPr="005C72E0">
        <w:rPr>
          <w:rFonts w:asciiTheme="minorEastAsia" w:hAnsiTheme="minorEastAsia" w:hint="eastAsia"/>
        </w:rPr>
        <w:t>纯债债券型证券投资基金基金合同》 及《</w:t>
      </w:r>
      <w:r w:rsidR="00CE550D" w:rsidRPr="005C72E0">
        <w:rPr>
          <w:rFonts w:asciiTheme="minorEastAsia" w:hAnsiTheme="minorEastAsia" w:hint="eastAsia"/>
        </w:rPr>
        <w:t>富荣富祥</w:t>
      </w:r>
      <w:r w:rsidRPr="005C72E0">
        <w:rPr>
          <w:rFonts w:asciiTheme="minorEastAsia" w:hAnsiTheme="minorEastAsia" w:hint="eastAsia"/>
        </w:rPr>
        <w:t>纯债债券型证券投资基金托管协议》，招募说明书等相关内容将在随后更新时进行相应修改。</w:t>
      </w:r>
    </w:p>
    <w:p w14:paraId="726F6250" w14:textId="77777777" w:rsidR="007E6920" w:rsidRPr="005C72E0" w:rsidRDefault="00CE59C0" w:rsidP="007E6920">
      <w:pPr>
        <w:spacing w:line="360" w:lineRule="auto"/>
        <w:ind w:firstLineChars="200" w:firstLine="420"/>
        <w:rPr>
          <w:rFonts w:asciiTheme="minorEastAsia" w:hAnsiTheme="minorEastAsia"/>
        </w:rPr>
      </w:pPr>
      <w:r w:rsidRPr="005C72E0">
        <w:rPr>
          <w:rFonts w:asciiTheme="minorEastAsia" w:hAnsiTheme="minorEastAsia" w:hint="eastAsia"/>
        </w:rPr>
        <w:t>2、</w:t>
      </w:r>
      <w:r w:rsidR="007E6920" w:rsidRPr="005C72E0">
        <w:rPr>
          <w:rFonts w:asciiTheme="minorEastAsia" w:hAnsiTheme="minorEastAsia" w:hint="eastAsia"/>
        </w:rPr>
        <w:t>本基金份额持有人及希望了解本基金其他有关信息的投资者，可以登录本基金管理人网站（http://www.furamc.com.cn）或拨打富</w:t>
      </w:r>
      <w:proofErr w:type="gramStart"/>
      <w:r w:rsidR="007E6920" w:rsidRPr="005C72E0">
        <w:rPr>
          <w:rFonts w:asciiTheme="minorEastAsia" w:hAnsiTheme="minorEastAsia" w:hint="eastAsia"/>
        </w:rPr>
        <w:t>荣基金客服电话</w:t>
      </w:r>
      <w:proofErr w:type="gramEnd"/>
      <w:r w:rsidR="007E6920" w:rsidRPr="005C72E0">
        <w:rPr>
          <w:rFonts w:asciiTheme="minorEastAsia" w:hAnsiTheme="minorEastAsia" w:hint="eastAsia"/>
        </w:rPr>
        <w:t>4006855600咨询相关事宜。</w:t>
      </w:r>
    </w:p>
    <w:p w14:paraId="361B9C23" w14:textId="12F7E274" w:rsidR="00A215EA" w:rsidRPr="005C72E0" w:rsidRDefault="007E6920" w:rsidP="0007054B">
      <w:pPr>
        <w:spacing w:line="360" w:lineRule="auto"/>
        <w:ind w:firstLineChars="200" w:firstLine="422"/>
        <w:rPr>
          <w:rFonts w:asciiTheme="minorEastAsia" w:hAnsiTheme="minorEastAsia"/>
        </w:rPr>
      </w:pPr>
      <w:r w:rsidRPr="005C72E0">
        <w:rPr>
          <w:rFonts w:asciiTheme="minorEastAsia" w:hAnsiTheme="minorEastAsia" w:hint="eastAsia"/>
          <w:b/>
        </w:rPr>
        <w:t>风险提示：</w:t>
      </w:r>
      <w:r w:rsidR="006E3217" w:rsidRPr="005C72E0">
        <w:rPr>
          <w:rFonts w:asciiTheme="minorEastAsia" w:hAnsiTheme="minorEastAsia" w:hint="eastAsia"/>
        </w:rPr>
        <w:t>基金管理人承诺以诚实信用、勤勉尽责的原则管理和运用基金财产，但不保</w:t>
      </w:r>
      <w:r w:rsidR="006E3217" w:rsidRPr="005C72E0">
        <w:rPr>
          <w:rFonts w:asciiTheme="minorEastAsia" w:hAnsiTheme="minorEastAsia" w:hint="eastAsia"/>
        </w:rPr>
        <w:lastRenderedPageBreak/>
        <w:t>证基金一定盈利，也不保证最低收益。基金的过往业绩不代表其未来表现。投资者在投资基金前应认真阅读《基金合同》</w:t>
      </w:r>
      <w:r w:rsidR="008F5CED">
        <w:rPr>
          <w:rFonts w:asciiTheme="minorEastAsia" w:hAnsiTheme="minorEastAsia" w:hint="eastAsia"/>
        </w:rPr>
        <w:t>、</w:t>
      </w:r>
      <w:r w:rsidR="006E3217" w:rsidRPr="005C72E0">
        <w:rPr>
          <w:rFonts w:asciiTheme="minorEastAsia" w:hAnsiTheme="minorEastAsia" w:hint="eastAsia"/>
        </w:rPr>
        <w:t>《招募说明书》</w:t>
      </w:r>
      <w:r w:rsidR="008F5CED">
        <w:rPr>
          <w:rFonts w:asciiTheme="minorEastAsia" w:hAnsiTheme="minorEastAsia" w:hint="eastAsia"/>
        </w:rPr>
        <w:t>和基金产品资料概要</w:t>
      </w:r>
      <w:r w:rsidR="006E3217" w:rsidRPr="005C72E0">
        <w:rPr>
          <w:rFonts w:asciiTheme="minorEastAsia" w:hAnsiTheme="minorEastAsia" w:hint="eastAsia"/>
        </w:rPr>
        <w:t>等基金法律文件，全面认识基金产品的风险收益特征，在了解产品情况及听取销售机构适当性意见的基础上，根据自身的风险承受能力、投资期限和投资目标，对基金投资</w:t>
      </w:r>
      <w:proofErr w:type="gramStart"/>
      <w:r w:rsidR="006E3217" w:rsidRPr="005C72E0">
        <w:rPr>
          <w:rFonts w:asciiTheme="minorEastAsia" w:hAnsiTheme="minorEastAsia" w:hint="eastAsia"/>
        </w:rPr>
        <w:t>作出</w:t>
      </w:r>
      <w:proofErr w:type="gramEnd"/>
      <w:r w:rsidR="006E3217" w:rsidRPr="005C72E0">
        <w:rPr>
          <w:rFonts w:asciiTheme="minorEastAsia" w:hAnsiTheme="minorEastAsia" w:hint="eastAsia"/>
        </w:rPr>
        <w:t>独立决策，选择合适的基金产品。敬请投资者注意投资风险。</w:t>
      </w:r>
    </w:p>
    <w:p w14:paraId="5C41B4F8" w14:textId="77777777" w:rsidR="00BD1238" w:rsidRPr="005C72E0" w:rsidRDefault="00A215EA" w:rsidP="0007054B">
      <w:pPr>
        <w:spacing w:line="360" w:lineRule="auto"/>
        <w:ind w:firstLineChars="200" w:firstLine="420"/>
        <w:rPr>
          <w:rFonts w:asciiTheme="minorEastAsia" w:hAnsiTheme="minorEastAsia"/>
        </w:rPr>
      </w:pPr>
      <w:r w:rsidRPr="005C72E0">
        <w:rPr>
          <w:rFonts w:asciiTheme="minorEastAsia" w:hAnsiTheme="minorEastAsia" w:hint="eastAsia"/>
        </w:rPr>
        <w:t>特此公告。</w:t>
      </w:r>
    </w:p>
    <w:p w14:paraId="5FC86828" w14:textId="77777777" w:rsidR="00A215EA" w:rsidRPr="005C72E0" w:rsidRDefault="00A215EA" w:rsidP="00A215EA">
      <w:pPr>
        <w:tabs>
          <w:tab w:val="left" w:pos="5430"/>
        </w:tabs>
        <w:rPr>
          <w:rFonts w:asciiTheme="minorEastAsia" w:hAnsiTheme="minorEastAsia"/>
        </w:rPr>
      </w:pPr>
      <w:r w:rsidRPr="005C72E0">
        <w:rPr>
          <w:rFonts w:asciiTheme="minorEastAsia" w:hAnsiTheme="minorEastAsia"/>
        </w:rPr>
        <w:tab/>
      </w:r>
      <w:r w:rsidRPr="005C72E0">
        <w:rPr>
          <w:rFonts w:asciiTheme="minorEastAsia" w:hAnsiTheme="minorEastAsia" w:hint="eastAsia"/>
          <w:kern w:val="0"/>
          <w:szCs w:val="21"/>
        </w:rPr>
        <w:t>富</w:t>
      </w:r>
      <w:proofErr w:type="gramStart"/>
      <w:r w:rsidRPr="005C72E0">
        <w:rPr>
          <w:rFonts w:asciiTheme="minorEastAsia" w:hAnsiTheme="minorEastAsia" w:hint="eastAsia"/>
          <w:kern w:val="0"/>
          <w:szCs w:val="21"/>
        </w:rPr>
        <w:t>荣</w:t>
      </w:r>
      <w:r w:rsidRPr="005C72E0">
        <w:rPr>
          <w:rFonts w:asciiTheme="minorEastAsia" w:hAnsiTheme="minorEastAsia"/>
          <w:kern w:val="0"/>
          <w:szCs w:val="21"/>
        </w:rPr>
        <w:t>基金</w:t>
      </w:r>
      <w:proofErr w:type="gramEnd"/>
      <w:r w:rsidRPr="005C72E0">
        <w:rPr>
          <w:rFonts w:asciiTheme="minorEastAsia" w:hAnsiTheme="minorEastAsia"/>
          <w:kern w:val="0"/>
          <w:szCs w:val="21"/>
        </w:rPr>
        <w:t>管理有限公司</w:t>
      </w:r>
    </w:p>
    <w:p w14:paraId="2650AD1C" w14:textId="77777777" w:rsidR="00A215EA" w:rsidRPr="005C72E0" w:rsidRDefault="00A215EA" w:rsidP="00A215EA">
      <w:pPr>
        <w:rPr>
          <w:rFonts w:asciiTheme="minorEastAsia" w:hAnsiTheme="minorEastAsia"/>
        </w:rPr>
      </w:pPr>
    </w:p>
    <w:p w14:paraId="000DD834" w14:textId="74340954" w:rsidR="00A215EA" w:rsidRPr="005C72E0" w:rsidRDefault="00A215EA" w:rsidP="004112D6">
      <w:pPr>
        <w:tabs>
          <w:tab w:val="left" w:pos="5880"/>
        </w:tabs>
        <w:rPr>
          <w:rFonts w:asciiTheme="minorEastAsia" w:hAnsiTheme="minorEastAsia"/>
          <w:kern w:val="0"/>
          <w:szCs w:val="21"/>
        </w:rPr>
      </w:pPr>
      <w:r w:rsidRPr="005C72E0">
        <w:rPr>
          <w:rFonts w:asciiTheme="minorEastAsia" w:hAnsiTheme="minorEastAsia"/>
        </w:rPr>
        <w:tab/>
      </w:r>
      <w:r w:rsidR="00C30F85" w:rsidRPr="005C72E0">
        <w:rPr>
          <w:rFonts w:asciiTheme="minorEastAsia" w:hAnsiTheme="minorEastAsia" w:hint="eastAsia"/>
          <w:kern w:val="0"/>
          <w:szCs w:val="21"/>
        </w:rPr>
        <w:t>202</w:t>
      </w:r>
      <w:r w:rsidR="004F51BB">
        <w:rPr>
          <w:rFonts w:asciiTheme="minorEastAsia" w:hAnsiTheme="minorEastAsia" w:hint="eastAsia"/>
          <w:kern w:val="0"/>
          <w:szCs w:val="21"/>
        </w:rPr>
        <w:t>4</w:t>
      </w:r>
      <w:r w:rsidRPr="005C72E0">
        <w:rPr>
          <w:rFonts w:asciiTheme="minorEastAsia" w:hAnsiTheme="minorEastAsia" w:hint="eastAsia"/>
          <w:kern w:val="0"/>
          <w:szCs w:val="21"/>
        </w:rPr>
        <w:t>年</w:t>
      </w:r>
      <w:r w:rsidR="007B6584">
        <w:rPr>
          <w:rFonts w:asciiTheme="minorEastAsia" w:hAnsiTheme="minorEastAsia" w:hint="eastAsia"/>
          <w:kern w:val="0"/>
          <w:szCs w:val="21"/>
        </w:rPr>
        <w:t>5</w:t>
      </w:r>
      <w:r w:rsidRPr="005C72E0">
        <w:rPr>
          <w:rFonts w:asciiTheme="minorEastAsia" w:hAnsiTheme="minorEastAsia" w:hint="eastAsia"/>
          <w:kern w:val="0"/>
          <w:szCs w:val="21"/>
        </w:rPr>
        <w:t>月</w:t>
      </w:r>
      <w:r w:rsidR="007B6584">
        <w:rPr>
          <w:rFonts w:asciiTheme="minorEastAsia" w:hAnsiTheme="minorEastAsia" w:hint="eastAsia"/>
          <w:kern w:val="0"/>
          <w:szCs w:val="21"/>
        </w:rPr>
        <w:t>18</w:t>
      </w:r>
      <w:r w:rsidRPr="005C72E0">
        <w:rPr>
          <w:rFonts w:asciiTheme="minorEastAsia" w:hAnsiTheme="minorEastAsia" w:hint="eastAsia"/>
          <w:kern w:val="0"/>
          <w:szCs w:val="21"/>
        </w:rPr>
        <w:t>日</w:t>
      </w:r>
    </w:p>
    <w:p w14:paraId="2E2BEBE1" w14:textId="77777777" w:rsidR="00891235" w:rsidRPr="005C72E0" w:rsidRDefault="00891235">
      <w:pPr>
        <w:widowControl/>
        <w:jc w:val="left"/>
        <w:rPr>
          <w:rFonts w:asciiTheme="minorEastAsia" w:hAnsiTheme="minorEastAsia"/>
          <w:kern w:val="0"/>
          <w:szCs w:val="21"/>
        </w:rPr>
      </w:pPr>
      <w:r w:rsidRPr="005C72E0">
        <w:rPr>
          <w:rFonts w:asciiTheme="minorEastAsia" w:hAnsiTheme="minorEastAsia"/>
          <w:kern w:val="0"/>
          <w:szCs w:val="21"/>
        </w:rPr>
        <w:br w:type="page"/>
      </w:r>
    </w:p>
    <w:p w14:paraId="6604D7ED" w14:textId="77777777" w:rsidR="003D4E66" w:rsidRPr="005C72E0" w:rsidRDefault="003D4E66" w:rsidP="004112D6">
      <w:pPr>
        <w:tabs>
          <w:tab w:val="left" w:pos="5880"/>
        </w:tabs>
        <w:rPr>
          <w:rFonts w:asciiTheme="minorEastAsia" w:hAnsiTheme="minorEastAsia"/>
        </w:rPr>
        <w:sectPr w:rsidR="003D4E66" w:rsidRPr="005C72E0" w:rsidSect="00143CDA">
          <w:headerReference w:type="even" r:id="rId8"/>
          <w:headerReference w:type="default" r:id="rId9"/>
          <w:footerReference w:type="default" r:id="rId10"/>
          <w:pgSz w:w="11906" w:h="16838"/>
          <w:pgMar w:top="1440" w:right="1800" w:bottom="1440" w:left="1800" w:header="851" w:footer="992" w:gutter="0"/>
          <w:cols w:space="425"/>
          <w:docGrid w:type="lines" w:linePitch="312"/>
        </w:sectPr>
      </w:pPr>
    </w:p>
    <w:p w14:paraId="62DC879F" w14:textId="37D43CE6" w:rsidR="00A020EC" w:rsidRPr="005C72E0" w:rsidRDefault="00891235" w:rsidP="004112D6">
      <w:pPr>
        <w:tabs>
          <w:tab w:val="left" w:pos="5880"/>
        </w:tabs>
        <w:rPr>
          <w:rFonts w:asciiTheme="minorEastAsia" w:hAnsiTheme="minorEastAsia"/>
        </w:rPr>
      </w:pPr>
      <w:r w:rsidRPr="005C72E0">
        <w:rPr>
          <w:rFonts w:asciiTheme="minorEastAsia" w:hAnsiTheme="minorEastAsia" w:hint="eastAsia"/>
        </w:rPr>
        <w:lastRenderedPageBreak/>
        <w:t>附件：</w:t>
      </w:r>
      <w:r w:rsidR="00CE550D" w:rsidRPr="005C72E0">
        <w:rPr>
          <w:rFonts w:asciiTheme="minorEastAsia" w:hAnsiTheme="minorEastAsia" w:hint="eastAsia"/>
        </w:rPr>
        <w:t>富</w:t>
      </w:r>
      <w:proofErr w:type="gramStart"/>
      <w:r w:rsidR="00CE550D" w:rsidRPr="005C72E0">
        <w:rPr>
          <w:rFonts w:asciiTheme="minorEastAsia" w:hAnsiTheme="minorEastAsia" w:hint="eastAsia"/>
        </w:rPr>
        <w:t>荣富祥</w:t>
      </w:r>
      <w:r w:rsidRPr="005C72E0">
        <w:rPr>
          <w:rFonts w:asciiTheme="minorEastAsia" w:hAnsiTheme="minorEastAsia" w:hint="eastAsia"/>
        </w:rPr>
        <w:t>纯债债券</w:t>
      </w:r>
      <w:proofErr w:type="gramEnd"/>
      <w:r w:rsidRPr="005C72E0">
        <w:rPr>
          <w:rFonts w:asciiTheme="minorEastAsia" w:hAnsiTheme="minorEastAsia" w:hint="eastAsia"/>
        </w:rPr>
        <w:t>型证券投资</w:t>
      </w:r>
      <w:proofErr w:type="gramStart"/>
      <w:r w:rsidRPr="005C72E0">
        <w:rPr>
          <w:rFonts w:asciiTheme="minorEastAsia" w:hAnsiTheme="minorEastAsia" w:hint="eastAsia"/>
        </w:rPr>
        <w:t>基金基金</w:t>
      </w:r>
      <w:proofErr w:type="gramEnd"/>
      <w:r w:rsidRPr="005C72E0">
        <w:rPr>
          <w:rFonts w:asciiTheme="minorEastAsia" w:hAnsiTheme="minorEastAsia" w:hint="eastAsia"/>
        </w:rPr>
        <w:t>合同修改对照表</w:t>
      </w:r>
    </w:p>
    <w:tbl>
      <w:tblPr>
        <w:tblStyle w:val="1"/>
        <w:tblW w:w="0" w:type="auto"/>
        <w:tblLook w:val="04A0" w:firstRow="1" w:lastRow="0" w:firstColumn="1" w:lastColumn="0" w:noHBand="0" w:noVBand="1"/>
      </w:tblPr>
      <w:tblGrid>
        <w:gridCol w:w="1668"/>
        <w:gridCol w:w="6237"/>
        <w:gridCol w:w="6237"/>
      </w:tblGrid>
      <w:tr w:rsidR="00F47CED" w:rsidRPr="005C72E0" w14:paraId="34207EF6" w14:textId="77777777" w:rsidTr="00712D6D">
        <w:tc>
          <w:tcPr>
            <w:tcW w:w="1668" w:type="dxa"/>
          </w:tcPr>
          <w:p w14:paraId="414BC783" w14:textId="77777777" w:rsidR="00F47CED" w:rsidRPr="005C72E0" w:rsidRDefault="00F47CED" w:rsidP="005B0D9F">
            <w:pPr>
              <w:rPr>
                <w:rFonts w:asciiTheme="minorEastAsia" w:hAnsiTheme="minorEastAsia"/>
                <w:b/>
              </w:rPr>
            </w:pPr>
            <w:r w:rsidRPr="005C72E0">
              <w:rPr>
                <w:rFonts w:asciiTheme="minorEastAsia" w:hAnsiTheme="minorEastAsia" w:hint="eastAsia"/>
                <w:b/>
              </w:rPr>
              <w:t>章节</w:t>
            </w:r>
          </w:p>
        </w:tc>
        <w:tc>
          <w:tcPr>
            <w:tcW w:w="6237" w:type="dxa"/>
          </w:tcPr>
          <w:p w14:paraId="1331C3E2" w14:textId="77777777" w:rsidR="00F47CED" w:rsidRPr="005C72E0" w:rsidRDefault="00F47CED" w:rsidP="005B0D9F">
            <w:pPr>
              <w:rPr>
                <w:rFonts w:asciiTheme="minorEastAsia" w:hAnsiTheme="minorEastAsia"/>
                <w:b/>
              </w:rPr>
            </w:pPr>
            <w:r w:rsidRPr="005C72E0">
              <w:rPr>
                <w:rFonts w:asciiTheme="minorEastAsia" w:hAnsiTheme="minorEastAsia" w:hint="eastAsia"/>
                <w:b/>
              </w:rPr>
              <w:t>原合同</w:t>
            </w:r>
          </w:p>
        </w:tc>
        <w:tc>
          <w:tcPr>
            <w:tcW w:w="6237" w:type="dxa"/>
          </w:tcPr>
          <w:p w14:paraId="77348007" w14:textId="77777777" w:rsidR="00F47CED" w:rsidRPr="005C72E0" w:rsidRDefault="00F47CED" w:rsidP="005B0D9F">
            <w:pPr>
              <w:rPr>
                <w:rFonts w:asciiTheme="minorEastAsia" w:hAnsiTheme="minorEastAsia"/>
                <w:b/>
              </w:rPr>
            </w:pPr>
            <w:r w:rsidRPr="005C72E0">
              <w:rPr>
                <w:rFonts w:asciiTheme="minorEastAsia" w:hAnsiTheme="minorEastAsia" w:hint="eastAsia"/>
                <w:b/>
              </w:rPr>
              <w:t>新合同</w:t>
            </w:r>
          </w:p>
        </w:tc>
      </w:tr>
      <w:tr w:rsidR="00F47CED" w:rsidRPr="005C72E0" w14:paraId="2A5B2061" w14:textId="77777777" w:rsidTr="00712D6D">
        <w:tc>
          <w:tcPr>
            <w:tcW w:w="1668" w:type="dxa"/>
          </w:tcPr>
          <w:p w14:paraId="5DB364EE" w14:textId="77777777" w:rsidR="00F47CED" w:rsidRPr="005C72E0" w:rsidRDefault="00F47CED" w:rsidP="005B0D9F">
            <w:pPr>
              <w:rPr>
                <w:rFonts w:asciiTheme="minorEastAsia" w:hAnsiTheme="minorEastAsia"/>
                <w:b/>
              </w:rPr>
            </w:pPr>
            <w:r w:rsidRPr="005C72E0">
              <w:rPr>
                <w:rFonts w:asciiTheme="minorEastAsia" w:hAnsiTheme="minorEastAsia" w:hint="eastAsia"/>
                <w:b/>
              </w:rPr>
              <w:t>第二部分 释义</w:t>
            </w:r>
          </w:p>
        </w:tc>
        <w:tc>
          <w:tcPr>
            <w:tcW w:w="6237" w:type="dxa"/>
          </w:tcPr>
          <w:p w14:paraId="6B0D9C6F" w14:textId="77777777" w:rsidR="00973B78" w:rsidRDefault="00973B78" w:rsidP="00973B78">
            <w:pPr>
              <w:rPr>
                <w:rFonts w:asciiTheme="minorEastAsia" w:hAnsiTheme="minorEastAsia"/>
                <w:u w:val="single"/>
              </w:rPr>
            </w:pPr>
            <w:r>
              <w:rPr>
                <w:rFonts w:asciiTheme="minorEastAsia" w:hAnsiTheme="minorEastAsia"/>
                <w:u w:val="single"/>
              </w:rPr>
              <w:t>……</w:t>
            </w:r>
          </w:p>
          <w:p w14:paraId="043745B0" w14:textId="039CC694" w:rsidR="00973B78" w:rsidRDefault="00973B78" w:rsidP="00973B78">
            <w:pPr>
              <w:rPr>
                <w:rFonts w:asciiTheme="minorEastAsia" w:hAnsiTheme="minorEastAsia"/>
                <w:u w:val="single"/>
              </w:rPr>
            </w:pPr>
            <w:r w:rsidRPr="00973B78">
              <w:rPr>
                <w:rFonts w:asciiTheme="minorEastAsia" w:hAnsiTheme="minorEastAsia" w:hint="eastAsia"/>
                <w:u w:val="single"/>
              </w:rPr>
              <w:t>53、基金份额净值：指计算日基金资产净值除以计算日基金份额总数</w:t>
            </w:r>
          </w:p>
          <w:p w14:paraId="5779320D" w14:textId="77777777" w:rsidR="00973B78" w:rsidRPr="00973B78" w:rsidRDefault="00973B78" w:rsidP="00973B78">
            <w:pPr>
              <w:rPr>
                <w:rFonts w:asciiTheme="minorEastAsia" w:hAnsiTheme="minorEastAsia"/>
                <w:u w:val="single"/>
              </w:rPr>
            </w:pPr>
            <w:r>
              <w:rPr>
                <w:rFonts w:asciiTheme="minorEastAsia" w:hAnsiTheme="minorEastAsia"/>
                <w:u w:val="single"/>
              </w:rPr>
              <w:t>……</w:t>
            </w:r>
          </w:p>
          <w:p w14:paraId="4633D5D4" w14:textId="77777777" w:rsidR="00F47CED" w:rsidRPr="005C72E0" w:rsidRDefault="00F47CED" w:rsidP="005B0D9F">
            <w:pPr>
              <w:rPr>
                <w:rFonts w:asciiTheme="minorEastAsia" w:hAnsiTheme="minorEastAsia"/>
              </w:rPr>
            </w:pPr>
          </w:p>
        </w:tc>
        <w:tc>
          <w:tcPr>
            <w:tcW w:w="6237" w:type="dxa"/>
          </w:tcPr>
          <w:p w14:paraId="77DD99B6" w14:textId="769AC18F" w:rsidR="002969A3" w:rsidRDefault="002969A3" w:rsidP="005B0D9F">
            <w:pPr>
              <w:rPr>
                <w:rFonts w:asciiTheme="minorEastAsia" w:hAnsiTheme="minorEastAsia"/>
                <w:u w:val="single"/>
              </w:rPr>
            </w:pPr>
            <w:r>
              <w:rPr>
                <w:rFonts w:asciiTheme="minorEastAsia" w:hAnsiTheme="minorEastAsia"/>
                <w:u w:val="single"/>
              </w:rPr>
              <w:t>……</w:t>
            </w:r>
          </w:p>
          <w:p w14:paraId="7779F172" w14:textId="2DDBE3F2" w:rsidR="00973B78" w:rsidRDefault="00973B78" w:rsidP="005B0D9F">
            <w:pPr>
              <w:rPr>
                <w:rFonts w:asciiTheme="minorEastAsia" w:hAnsiTheme="minorEastAsia"/>
                <w:u w:val="single"/>
              </w:rPr>
            </w:pPr>
            <w:r w:rsidRPr="00973B78">
              <w:rPr>
                <w:rFonts w:asciiTheme="minorEastAsia" w:hAnsiTheme="minorEastAsia" w:hint="eastAsia"/>
                <w:u w:val="single"/>
              </w:rPr>
              <w:t>53、基金份额净值：指计算日各类基金份额的基金资产净值除以计算日该类基金份额总数</w:t>
            </w:r>
          </w:p>
          <w:p w14:paraId="78E8002C" w14:textId="107AFAC3" w:rsidR="00973B78" w:rsidRPr="00973B78" w:rsidRDefault="00973B78" w:rsidP="005B0D9F">
            <w:pPr>
              <w:rPr>
                <w:rFonts w:asciiTheme="minorEastAsia" w:hAnsiTheme="minorEastAsia"/>
                <w:u w:val="single"/>
              </w:rPr>
            </w:pPr>
            <w:r>
              <w:rPr>
                <w:rFonts w:asciiTheme="minorEastAsia" w:hAnsiTheme="minorEastAsia"/>
                <w:u w:val="single"/>
              </w:rPr>
              <w:t>……</w:t>
            </w:r>
          </w:p>
          <w:p w14:paraId="4D9EF7E9" w14:textId="1CE9DA1E" w:rsidR="00F47CED" w:rsidRPr="005C72E0" w:rsidRDefault="00F41997" w:rsidP="005B0D9F">
            <w:pPr>
              <w:rPr>
                <w:rFonts w:asciiTheme="minorEastAsia" w:hAnsiTheme="minorEastAsia"/>
                <w:u w:val="single"/>
              </w:rPr>
            </w:pPr>
            <w:bookmarkStart w:id="0" w:name="_Hlk163564604"/>
            <w:r>
              <w:rPr>
                <w:rFonts w:asciiTheme="minorEastAsia" w:hAnsiTheme="minorEastAsia" w:hint="eastAsia"/>
                <w:u w:val="single"/>
              </w:rPr>
              <w:t>60</w:t>
            </w:r>
            <w:r w:rsidR="00F47CED" w:rsidRPr="005C72E0">
              <w:rPr>
                <w:rFonts w:asciiTheme="minorEastAsia" w:hAnsiTheme="minorEastAsia" w:hint="eastAsia"/>
                <w:u w:val="single"/>
              </w:rPr>
              <w:t>、销售服务费：指从基金财产中计提的，用于本基金市场推广、销售以及基金份额持有人服务的费用</w:t>
            </w:r>
          </w:p>
          <w:p w14:paraId="669993F0" w14:textId="5FE25AF8" w:rsidR="00F47CED" w:rsidRPr="005C72E0" w:rsidRDefault="00F41997" w:rsidP="005B0D9F">
            <w:pPr>
              <w:rPr>
                <w:rFonts w:asciiTheme="minorEastAsia" w:hAnsiTheme="minorEastAsia"/>
                <w:u w:val="single"/>
              </w:rPr>
            </w:pPr>
            <w:r>
              <w:rPr>
                <w:rFonts w:asciiTheme="minorEastAsia" w:hAnsiTheme="minorEastAsia" w:hint="eastAsia"/>
                <w:u w:val="single"/>
              </w:rPr>
              <w:t>61</w:t>
            </w:r>
            <w:r w:rsidR="00F47CED" w:rsidRPr="005C72E0">
              <w:rPr>
                <w:rFonts w:asciiTheme="minorEastAsia" w:hAnsiTheme="minorEastAsia" w:hint="eastAsia"/>
                <w:u w:val="single"/>
              </w:rPr>
              <w:t>、基金份额的类别：指本基金根据申购费用与销售服务费收取方式的不同，将基金份额分为不同的类别</w:t>
            </w:r>
          </w:p>
          <w:p w14:paraId="2CCD466A" w14:textId="6DD02767" w:rsidR="00F47CED" w:rsidRPr="005C72E0" w:rsidRDefault="00F41997" w:rsidP="005B0D9F">
            <w:pPr>
              <w:rPr>
                <w:rFonts w:asciiTheme="minorEastAsia" w:hAnsiTheme="minorEastAsia"/>
                <w:u w:val="single"/>
              </w:rPr>
            </w:pPr>
            <w:r>
              <w:rPr>
                <w:rFonts w:asciiTheme="minorEastAsia" w:hAnsiTheme="minorEastAsia" w:hint="eastAsia"/>
                <w:u w:val="single"/>
              </w:rPr>
              <w:t>62</w:t>
            </w:r>
            <w:r w:rsidR="00F47CED" w:rsidRPr="005C72E0">
              <w:rPr>
                <w:rFonts w:asciiTheme="minorEastAsia" w:hAnsiTheme="minorEastAsia" w:hint="eastAsia"/>
                <w:u w:val="single"/>
              </w:rPr>
              <w:t>、A类基金份额：指在投资者申购时收取前端申购费用，在赎回时根据持有期限收取赎回费用的基金份额，而不从本类别基金资产中计</w:t>
            </w:r>
            <w:proofErr w:type="gramStart"/>
            <w:r w:rsidR="00F47CED" w:rsidRPr="005C72E0">
              <w:rPr>
                <w:rFonts w:asciiTheme="minorEastAsia" w:hAnsiTheme="minorEastAsia" w:hint="eastAsia"/>
                <w:u w:val="single"/>
              </w:rPr>
              <w:t>提销售</w:t>
            </w:r>
            <w:proofErr w:type="gramEnd"/>
            <w:r w:rsidR="00F47CED" w:rsidRPr="005C72E0">
              <w:rPr>
                <w:rFonts w:asciiTheme="minorEastAsia" w:hAnsiTheme="minorEastAsia" w:hint="eastAsia"/>
                <w:u w:val="single"/>
              </w:rPr>
              <w:t>服务费的基金份额类别</w:t>
            </w:r>
          </w:p>
          <w:p w14:paraId="702F5CC6" w14:textId="7BF20942" w:rsidR="00F47CED" w:rsidRDefault="00F41997" w:rsidP="005B0D9F">
            <w:pPr>
              <w:rPr>
                <w:rFonts w:asciiTheme="minorEastAsia" w:hAnsiTheme="minorEastAsia"/>
                <w:u w:val="single"/>
              </w:rPr>
            </w:pPr>
            <w:r>
              <w:rPr>
                <w:rFonts w:asciiTheme="minorEastAsia" w:hAnsiTheme="minorEastAsia" w:hint="eastAsia"/>
                <w:u w:val="single"/>
              </w:rPr>
              <w:t>63</w:t>
            </w:r>
            <w:r w:rsidR="00F47CED" w:rsidRPr="005C72E0">
              <w:rPr>
                <w:rFonts w:asciiTheme="minorEastAsia" w:hAnsiTheme="minorEastAsia" w:hint="eastAsia"/>
                <w:u w:val="single"/>
              </w:rPr>
              <w:t>、C类基金份额：指在投资者申购时不收取前端申购费用，在赎回时根据持有期限收取赎回费用，且从本类别基金资产中计</w:t>
            </w:r>
            <w:proofErr w:type="gramStart"/>
            <w:r w:rsidR="00F47CED" w:rsidRPr="005C72E0">
              <w:rPr>
                <w:rFonts w:asciiTheme="minorEastAsia" w:hAnsiTheme="minorEastAsia" w:hint="eastAsia"/>
                <w:u w:val="single"/>
              </w:rPr>
              <w:t>提销售</w:t>
            </w:r>
            <w:proofErr w:type="gramEnd"/>
            <w:r w:rsidR="00F47CED" w:rsidRPr="005C72E0">
              <w:rPr>
                <w:rFonts w:asciiTheme="minorEastAsia" w:hAnsiTheme="minorEastAsia" w:hint="eastAsia"/>
                <w:u w:val="single"/>
              </w:rPr>
              <w:t>服务费的基金份额类别</w:t>
            </w:r>
          </w:p>
          <w:bookmarkEnd w:id="0"/>
          <w:p w14:paraId="5A131D62" w14:textId="532C895D" w:rsidR="002969A3" w:rsidRPr="005C72E0" w:rsidRDefault="002969A3" w:rsidP="005B0D9F">
            <w:pPr>
              <w:rPr>
                <w:rFonts w:asciiTheme="minorEastAsia" w:hAnsiTheme="minorEastAsia"/>
              </w:rPr>
            </w:pPr>
            <w:r>
              <w:rPr>
                <w:rFonts w:asciiTheme="minorEastAsia" w:hAnsiTheme="minorEastAsia"/>
                <w:u w:val="single"/>
              </w:rPr>
              <w:t>……</w:t>
            </w:r>
          </w:p>
        </w:tc>
      </w:tr>
      <w:tr w:rsidR="00F47CED" w:rsidRPr="005C72E0" w14:paraId="5B7C4202" w14:textId="77777777" w:rsidTr="00712D6D">
        <w:tc>
          <w:tcPr>
            <w:tcW w:w="1668" w:type="dxa"/>
          </w:tcPr>
          <w:p w14:paraId="04F5F2AC" w14:textId="77777777" w:rsidR="00F47CED" w:rsidRPr="005C72E0" w:rsidRDefault="00F47CED" w:rsidP="005B0D9F">
            <w:pPr>
              <w:rPr>
                <w:rFonts w:asciiTheme="minorEastAsia" w:hAnsiTheme="minorEastAsia"/>
                <w:b/>
              </w:rPr>
            </w:pPr>
            <w:r w:rsidRPr="005C72E0">
              <w:rPr>
                <w:rFonts w:asciiTheme="minorEastAsia" w:hAnsiTheme="minorEastAsia" w:hint="eastAsia"/>
                <w:b/>
              </w:rPr>
              <w:t>第三部分  基金的基本情况</w:t>
            </w:r>
          </w:p>
        </w:tc>
        <w:tc>
          <w:tcPr>
            <w:tcW w:w="6237" w:type="dxa"/>
          </w:tcPr>
          <w:p w14:paraId="6A6B6442" w14:textId="77777777" w:rsidR="00F47CED" w:rsidRPr="005C72E0" w:rsidRDefault="00F47CED" w:rsidP="005B0D9F">
            <w:pPr>
              <w:rPr>
                <w:rFonts w:asciiTheme="minorEastAsia" w:hAnsiTheme="minorEastAsia"/>
              </w:rPr>
            </w:pPr>
          </w:p>
        </w:tc>
        <w:tc>
          <w:tcPr>
            <w:tcW w:w="6237" w:type="dxa"/>
          </w:tcPr>
          <w:p w14:paraId="34F22586" w14:textId="77777777" w:rsidR="00F47CED" w:rsidRPr="005C72E0" w:rsidRDefault="00F47CED" w:rsidP="005B0D9F">
            <w:pPr>
              <w:rPr>
                <w:rFonts w:asciiTheme="minorEastAsia" w:hAnsiTheme="minorEastAsia"/>
                <w:u w:val="single"/>
              </w:rPr>
            </w:pPr>
            <w:r w:rsidRPr="005C72E0">
              <w:rPr>
                <w:rFonts w:asciiTheme="minorEastAsia" w:hAnsiTheme="minorEastAsia" w:hint="eastAsia"/>
                <w:u w:val="single"/>
              </w:rPr>
              <w:t>八、基金份额类别设置</w:t>
            </w:r>
          </w:p>
          <w:p w14:paraId="48964E96" w14:textId="773D9400" w:rsidR="00F47CED" w:rsidRPr="005C72E0" w:rsidRDefault="00F47CED" w:rsidP="005B0D9F">
            <w:pPr>
              <w:rPr>
                <w:rFonts w:asciiTheme="minorEastAsia" w:hAnsiTheme="minorEastAsia"/>
                <w:u w:val="single"/>
              </w:rPr>
            </w:pPr>
            <w:r w:rsidRPr="005C72E0">
              <w:rPr>
                <w:rFonts w:asciiTheme="minorEastAsia" w:hAnsiTheme="minorEastAsia" w:hint="eastAsia"/>
                <w:u w:val="single"/>
              </w:rPr>
              <w:t>本基金根据申购费、销售服务费收取方式</w:t>
            </w:r>
            <w:r w:rsidR="00BA2DD8">
              <w:rPr>
                <w:rFonts w:asciiTheme="minorEastAsia" w:hAnsiTheme="minorEastAsia" w:hint="eastAsia"/>
                <w:u w:val="single"/>
              </w:rPr>
              <w:t>等</w:t>
            </w:r>
            <w:r w:rsidRPr="005C72E0">
              <w:rPr>
                <w:rFonts w:asciiTheme="minorEastAsia" w:hAnsiTheme="minorEastAsia" w:hint="eastAsia"/>
                <w:u w:val="single"/>
              </w:rPr>
              <w:t>不同，将基金份额分为不同的类别。在投资者申购时收取前端申购费</w:t>
            </w:r>
            <w:r w:rsidR="00BA2DD8">
              <w:rPr>
                <w:rFonts w:asciiTheme="minorEastAsia" w:hAnsiTheme="minorEastAsia" w:hint="eastAsia"/>
                <w:u w:val="single"/>
              </w:rPr>
              <w:t>用</w:t>
            </w:r>
            <w:r w:rsidRPr="005C72E0">
              <w:rPr>
                <w:rFonts w:asciiTheme="minorEastAsia" w:hAnsiTheme="minorEastAsia" w:hint="eastAsia"/>
                <w:u w:val="single"/>
              </w:rPr>
              <w:t>，在赎回时根据持有期限收取赎回费用，而不从本类别基金资产中计</w:t>
            </w:r>
            <w:proofErr w:type="gramStart"/>
            <w:r w:rsidRPr="005C72E0">
              <w:rPr>
                <w:rFonts w:asciiTheme="minorEastAsia" w:hAnsiTheme="minorEastAsia" w:hint="eastAsia"/>
                <w:u w:val="single"/>
              </w:rPr>
              <w:t>提销售</w:t>
            </w:r>
            <w:proofErr w:type="gramEnd"/>
            <w:r w:rsidRPr="005C72E0">
              <w:rPr>
                <w:rFonts w:asciiTheme="minorEastAsia" w:hAnsiTheme="minorEastAsia" w:hint="eastAsia"/>
                <w:u w:val="single"/>
              </w:rPr>
              <w:t>服务费的称为A类基金份额；不收取前端申购费</w:t>
            </w:r>
            <w:r w:rsidR="00BA2DD8">
              <w:rPr>
                <w:rFonts w:asciiTheme="minorEastAsia" w:hAnsiTheme="minorEastAsia" w:hint="eastAsia"/>
                <w:u w:val="single"/>
              </w:rPr>
              <w:t>用</w:t>
            </w:r>
            <w:r w:rsidRPr="005C72E0">
              <w:rPr>
                <w:rFonts w:asciiTheme="minorEastAsia" w:hAnsiTheme="minorEastAsia" w:hint="eastAsia"/>
                <w:u w:val="single"/>
              </w:rPr>
              <w:t>，在赎回时根据持有期限收取赎回费用，且从本类别基金资产中计</w:t>
            </w:r>
            <w:proofErr w:type="gramStart"/>
            <w:r w:rsidRPr="005C72E0">
              <w:rPr>
                <w:rFonts w:asciiTheme="minorEastAsia" w:hAnsiTheme="minorEastAsia" w:hint="eastAsia"/>
                <w:u w:val="single"/>
              </w:rPr>
              <w:t>提销售</w:t>
            </w:r>
            <w:proofErr w:type="gramEnd"/>
            <w:r w:rsidRPr="005C72E0">
              <w:rPr>
                <w:rFonts w:asciiTheme="minorEastAsia" w:hAnsiTheme="minorEastAsia" w:hint="eastAsia"/>
                <w:u w:val="single"/>
              </w:rPr>
              <w:t>服务费的，称为C类基金份额。A类、C类基金份额分别设置代码，分别计算和公告两类基金份额净值和两类基金份额累计净值。</w:t>
            </w:r>
          </w:p>
          <w:p w14:paraId="4951A037" w14:textId="1063ADBA" w:rsidR="00F47CED" w:rsidRPr="005C72E0" w:rsidRDefault="00F47CED" w:rsidP="005B0D9F">
            <w:pPr>
              <w:rPr>
                <w:rFonts w:asciiTheme="minorEastAsia" w:hAnsiTheme="minorEastAsia"/>
                <w:u w:val="single"/>
              </w:rPr>
            </w:pPr>
            <w:r w:rsidRPr="005C72E0">
              <w:rPr>
                <w:rFonts w:asciiTheme="minorEastAsia" w:hAnsiTheme="minorEastAsia" w:hint="eastAsia"/>
                <w:u w:val="single"/>
              </w:rPr>
              <w:t>在不违反法律法规、基金合同的约定以及对基金份额持有人利益无</w:t>
            </w:r>
            <w:r w:rsidRPr="005C72E0">
              <w:rPr>
                <w:rFonts w:asciiTheme="minorEastAsia" w:hAnsiTheme="minorEastAsia" w:hint="eastAsia"/>
                <w:u w:val="single"/>
              </w:rPr>
              <w:lastRenderedPageBreak/>
              <w:t>实质性不利影响的情况下，经与基金托管人协商一致，基金管理人可增加、减少或调整基金份额类别设置、对基金份额分类办法及规则进行调整并在调整实施之日前依照《信息披露办法》的有关规定在</w:t>
            </w:r>
            <w:r w:rsidR="00BA2DD8">
              <w:rPr>
                <w:rFonts w:asciiTheme="minorEastAsia" w:hAnsiTheme="minorEastAsia" w:hint="eastAsia"/>
                <w:u w:val="single"/>
              </w:rPr>
              <w:t>规</w:t>
            </w:r>
            <w:r w:rsidRPr="005C72E0">
              <w:rPr>
                <w:rFonts w:asciiTheme="minorEastAsia" w:hAnsiTheme="minorEastAsia" w:hint="eastAsia"/>
                <w:u w:val="single"/>
              </w:rPr>
              <w:t>定媒介上公告，不需要召开基金份额持有人大会。</w:t>
            </w:r>
          </w:p>
        </w:tc>
      </w:tr>
      <w:tr w:rsidR="00F47CED" w:rsidRPr="005C72E0" w14:paraId="52B342A3" w14:textId="77777777" w:rsidTr="00712D6D">
        <w:tc>
          <w:tcPr>
            <w:tcW w:w="1668" w:type="dxa"/>
          </w:tcPr>
          <w:p w14:paraId="48FD335F" w14:textId="77777777" w:rsidR="00F47CED" w:rsidRPr="005C72E0" w:rsidRDefault="00F47CED" w:rsidP="005B0D9F">
            <w:pPr>
              <w:rPr>
                <w:rFonts w:asciiTheme="minorEastAsia" w:hAnsiTheme="minorEastAsia"/>
                <w:b/>
              </w:rPr>
            </w:pPr>
            <w:bookmarkStart w:id="1" w:name="_Toc497407393"/>
            <w:bookmarkStart w:id="2" w:name="_Toc525198078"/>
            <w:r w:rsidRPr="005C72E0">
              <w:rPr>
                <w:rFonts w:asciiTheme="minorEastAsia" w:hAnsiTheme="minorEastAsia" w:hint="eastAsia"/>
                <w:b/>
              </w:rPr>
              <w:lastRenderedPageBreak/>
              <w:t>第六部分  基金份额的申购与赎回</w:t>
            </w:r>
            <w:bookmarkEnd w:id="1"/>
            <w:bookmarkEnd w:id="2"/>
          </w:p>
        </w:tc>
        <w:tc>
          <w:tcPr>
            <w:tcW w:w="6237" w:type="dxa"/>
          </w:tcPr>
          <w:p w14:paraId="34A8ABE3" w14:textId="77777777" w:rsidR="00F47CED" w:rsidRPr="005C72E0" w:rsidRDefault="00F47CED" w:rsidP="005B0D9F">
            <w:pPr>
              <w:rPr>
                <w:rFonts w:asciiTheme="minorEastAsia" w:hAnsiTheme="minorEastAsia"/>
              </w:rPr>
            </w:pPr>
            <w:r w:rsidRPr="005C72E0">
              <w:rPr>
                <w:rFonts w:asciiTheme="minorEastAsia" w:hAnsiTheme="minorEastAsia" w:hint="eastAsia"/>
              </w:rPr>
              <w:t>二、申购和赎回的开放日及时间</w:t>
            </w:r>
          </w:p>
          <w:p w14:paraId="45D6FE47" w14:textId="77777777" w:rsidR="00F47CED" w:rsidRPr="005C72E0" w:rsidRDefault="00F47CED" w:rsidP="005B0D9F">
            <w:pPr>
              <w:rPr>
                <w:rFonts w:asciiTheme="minorEastAsia" w:hAnsiTheme="minorEastAsia"/>
              </w:rPr>
            </w:pPr>
            <w:r w:rsidRPr="005C72E0">
              <w:rPr>
                <w:rFonts w:asciiTheme="minorEastAsia" w:hAnsiTheme="minorEastAsia" w:hint="eastAsia"/>
              </w:rPr>
              <w:t>2、申购、赎回开始日及业务办理时间</w:t>
            </w:r>
          </w:p>
          <w:p w14:paraId="63E5C953" w14:textId="77777777" w:rsidR="00F47CED" w:rsidRPr="005C72E0" w:rsidRDefault="00F47CED" w:rsidP="005B0D9F">
            <w:pPr>
              <w:rPr>
                <w:rFonts w:asciiTheme="minorEastAsia" w:hAnsiTheme="minorEastAsia"/>
              </w:rPr>
            </w:pPr>
            <w:r w:rsidRPr="005C72E0">
              <w:rPr>
                <w:rFonts w:asciiTheme="minorEastAsia" w:hAnsiTheme="minorEastAsia" w:hint="eastAsia"/>
              </w:rPr>
              <w:t>基金管理人不得在基金合同约定之外的日期或者时间办理基金份额的申购、赎回或者转换。投资人在基金合同约定之外的日期和时间提出申购、赎回或转换申请</w:t>
            </w:r>
            <w:proofErr w:type="gramStart"/>
            <w:r w:rsidRPr="005C72E0">
              <w:rPr>
                <w:rFonts w:asciiTheme="minorEastAsia" w:hAnsiTheme="minorEastAsia" w:hint="eastAsia"/>
              </w:rPr>
              <w:t>且登记</w:t>
            </w:r>
            <w:proofErr w:type="gramEnd"/>
            <w:r w:rsidRPr="005C72E0">
              <w:rPr>
                <w:rFonts w:asciiTheme="minorEastAsia" w:hAnsiTheme="minorEastAsia" w:hint="eastAsia"/>
              </w:rPr>
              <w:t>机构确认接受的，其基金份额申购、赎回价格为下一开放日基金份额申购、赎回的价格。</w:t>
            </w:r>
          </w:p>
          <w:p w14:paraId="016965B3" w14:textId="77777777" w:rsidR="00F47CED" w:rsidRPr="005C72E0" w:rsidRDefault="00F47CED" w:rsidP="005B0D9F">
            <w:pPr>
              <w:rPr>
                <w:rFonts w:asciiTheme="minorEastAsia" w:hAnsiTheme="minorEastAsia"/>
              </w:rPr>
            </w:pPr>
          </w:p>
          <w:p w14:paraId="436F30C2" w14:textId="77777777" w:rsidR="00F47CED" w:rsidRPr="005C72E0" w:rsidRDefault="00F47CED" w:rsidP="005B0D9F">
            <w:pPr>
              <w:rPr>
                <w:rFonts w:asciiTheme="minorEastAsia" w:hAnsiTheme="minorEastAsia"/>
              </w:rPr>
            </w:pPr>
            <w:r w:rsidRPr="005C72E0">
              <w:rPr>
                <w:rFonts w:asciiTheme="minorEastAsia" w:hAnsiTheme="minorEastAsia" w:hint="eastAsia"/>
              </w:rPr>
              <w:t>三、申购与赎回的原则</w:t>
            </w:r>
          </w:p>
          <w:p w14:paraId="1BAE6D2E" w14:textId="77777777" w:rsidR="00F47CED" w:rsidRPr="005C72E0" w:rsidRDefault="00F47CED" w:rsidP="005B0D9F">
            <w:pPr>
              <w:rPr>
                <w:rFonts w:asciiTheme="minorEastAsia" w:hAnsiTheme="minorEastAsia"/>
              </w:rPr>
            </w:pPr>
            <w:r w:rsidRPr="005C72E0">
              <w:rPr>
                <w:rFonts w:asciiTheme="minorEastAsia" w:hAnsiTheme="minorEastAsia" w:hint="eastAsia"/>
              </w:rPr>
              <w:t>1、“未知价”原则，即申购、赎回价格以申请当日收市后计算的基金份额净值为基准进行计算；</w:t>
            </w:r>
          </w:p>
          <w:p w14:paraId="0D9F2F77" w14:textId="77777777" w:rsidR="00F47CED" w:rsidRPr="005C72E0" w:rsidRDefault="00F47CED" w:rsidP="005B0D9F">
            <w:pPr>
              <w:rPr>
                <w:rFonts w:asciiTheme="minorEastAsia" w:hAnsiTheme="minorEastAsia"/>
              </w:rPr>
            </w:pPr>
          </w:p>
          <w:p w14:paraId="2EECB316" w14:textId="77777777" w:rsidR="00F47CED" w:rsidRPr="005C72E0" w:rsidRDefault="00F47CED" w:rsidP="005B0D9F">
            <w:pPr>
              <w:rPr>
                <w:rFonts w:asciiTheme="minorEastAsia" w:hAnsiTheme="minorEastAsia"/>
              </w:rPr>
            </w:pPr>
            <w:r w:rsidRPr="005C72E0">
              <w:rPr>
                <w:rFonts w:asciiTheme="minorEastAsia" w:hAnsiTheme="minorEastAsia" w:hint="eastAsia"/>
              </w:rPr>
              <w:t>六、申购和赎回的价格、费用及其用途</w:t>
            </w:r>
          </w:p>
          <w:p w14:paraId="499F1813" w14:textId="77777777" w:rsidR="00F47CED" w:rsidRPr="005C72E0" w:rsidRDefault="00F47CED" w:rsidP="005B0D9F">
            <w:pPr>
              <w:rPr>
                <w:rFonts w:asciiTheme="minorEastAsia" w:hAnsiTheme="minorEastAsia"/>
              </w:rPr>
            </w:pPr>
            <w:r w:rsidRPr="005C72E0">
              <w:rPr>
                <w:rFonts w:asciiTheme="minorEastAsia" w:hAnsiTheme="minorEastAsia" w:hint="eastAsia"/>
              </w:rPr>
              <w:t>1、本基金份额净值的计算，保留到小数点后4位，小数点后第5位四舍五入，由此产生的收益或损失由基金财产承担。T日的基金份额净值在当天收市后计算，并在T+1日内公告。遇特殊情况，经中国证监会同意，可以适当延迟计算或公告。</w:t>
            </w:r>
          </w:p>
          <w:p w14:paraId="776B7CDF" w14:textId="77777777" w:rsidR="00F47CED" w:rsidRPr="005C72E0" w:rsidRDefault="00F47CED" w:rsidP="005B0D9F">
            <w:pPr>
              <w:rPr>
                <w:rFonts w:asciiTheme="minorEastAsia" w:hAnsiTheme="minorEastAsia"/>
              </w:rPr>
            </w:pPr>
            <w:r w:rsidRPr="005C72E0">
              <w:rPr>
                <w:rFonts w:asciiTheme="minorEastAsia" w:hAnsiTheme="minorEastAsia" w:hint="eastAsia"/>
              </w:rPr>
              <w:t>2、申购份额的计算及余额的处理方式：本基金申购份额、余额的计算方式及处理方式详见《招募说明书》。本基金的申购费率由基金管理人决定，并在招募说明书中列示。申购的有效份额为净申购金额除以当日的基金份额净值，有效份额单位为份。上述计算结果均按四舍五入方法，保留到小数点后2位，由此产生的收益或损失由基金财产承担。</w:t>
            </w:r>
          </w:p>
          <w:p w14:paraId="71A26D65" w14:textId="77777777" w:rsidR="00F47CED" w:rsidRPr="005C72E0" w:rsidRDefault="00F47CED" w:rsidP="005B0D9F">
            <w:pPr>
              <w:rPr>
                <w:rFonts w:asciiTheme="minorEastAsia" w:hAnsiTheme="minorEastAsia"/>
              </w:rPr>
            </w:pPr>
            <w:r w:rsidRPr="005C72E0">
              <w:rPr>
                <w:rFonts w:asciiTheme="minorEastAsia" w:hAnsiTheme="minorEastAsia" w:hint="eastAsia"/>
              </w:rPr>
              <w:lastRenderedPageBreak/>
              <w:t>3、赎回金额的计算及余额的处理方式：本基金赎回金额、余额的计算方式及处理方式详见《招募说明书》，赎回金额单位为元。本基金的赎回费率由基金管理人决定，并在招募说明书中列示。赎回金额为按实际确认的有效赎回份额乘以当日基金份额净值并扣除相应的费用。上述计算结果均按四舍五入方法，保留到小数点后2位，由此产生的收益或损失由基金财产承担。</w:t>
            </w:r>
          </w:p>
          <w:p w14:paraId="7F4BBB97" w14:textId="77777777" w:rsidR="00F47CED" w:rsidRPr="005C72E0" w:rsidRDefault="00F47CED" w:rsidP="005B0D9F">
            <w:pPr>
              <w:rPr>
                <w:rFonts w:asciiTheme="minorEastAsia" w:hAnsiTheme="minorEastAsia"/>
              </w:rPr>
            </w:pPr>
            <w:r w:rsidRPr="005C72E0">
              <w:rPr>
                <w:rFonts w:asciiTheme="minorEastAsia" w:hAnsiTheme="minorEastAsia" w:hint="eastAsia"/>
              </w:rPr>
              <w:t>4、申购费用由投资人承担，不列入基金财产。</w:t>
            </w:r>
          </w:p>
          <w:p w14:paraId="17689275" w14:textId="145A2D0E" w:rsidR="00F47CED" w:rsidRPr="005C72E0" w:rsidRDefault="00921B70" w:rsidP="005B0D9F">
            <w:pPr>
              <w:rPr>
                <w:rFonts w:asciiTheme="minorEastAsia" w:hAnsiTheme="minorEastAsia"/>
              </w:rPr>
            </w:pPr>
            <w:r>
              <w:rPr>
                <w:rFonts w:asciiTheme="minorEastAsia" w:hAnsiTheme="minorEastAsia" w:hint="eastAsia"/>
              </w:rPr>
              <w:t>7</w:t>
            </w:r>
            <w:r w:rsidR="00F47CED" w:rsidRPr="005C72E0">
              <w:rPr>
                <w:rFonts w:asciiTheme="minorEastAsia" w:hAnsiTheme="minorEastAsia" w:hint="eastAsia"/>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r w:rsidR="00F47CED" w:rsidRPr="005C72E0">
              <w:rPr>
                <w:rFonts w:asciiTheme="minorEastAsia" w:hAnsiTheme="minorEastAsia" w:hint="eastAsia"/>
                <w:strike/>
              </w:rPr>
              <w:t>和</w:t>
            </w:r>
            <w:r w:rsidR="00F47CED" w:rsidRPr="005C72E0">
              <w:rPr>
                <w:rFonts w:asciiTheme="minorEastAsia" w:hAnsiTheme="minorEastAsia" w:hint="eastAsia"/>
              </w:rPr>
              <w:t>基金赎回费率，并进行公告。</w:t>
            </w:r>
          </w:p>
          <w:p w14:paraId="21C75D0F" w14:textId="77777777" w:rsidR="00F47CED" w:rsidRPr="005C72E0" w:rsidRDefault="00F47CED" w:rsidP="005B0D9F">
            <w:pPr>
              <w:rPr>
                <w:rFonts w:asciiTheme="minorEastAsia" w:hAnsiTheme="minorEastAsia"/>
              </w:rPr>
            </w:pPr>
          </w:p>
          <w:p w14:paraId="7849D805" w14:textId="77777777" w:rsidR="00F47CED" w:rsidRPr="005C72E0" w:rsidRDefault="00F47CED" w:rsidP="005B0D9F">
            <w:pPr>
              <w:rPr>
                <w:rFonts w:asciiTheme="minorEastAsia" w:hAnsiTheme="minorEastAsia"/>
              </w:rPr>
            </w:pPr>
          </w:p>
          <w:p w14:paraId="43F13446" w14:textId="77777777" w:rsidR="00F47CED" w:rsidRPr="005C72E0" w:rsidRDefault="00F47CED" w:rsidP="005B0D9F">
            <w:pPr>
              <w:rPr>
                <w:rFonts w:asciiTheme="minorEastAsia" w:hAnsiTheme="minorEastAsia"/>
              </w:rPr>
            </w:pPr>
            <w:r w:rsidRPr="005C72E0">
              <w:rPr>
                <w:rFonts w:asciiTheme="minorEastAsia" w:hAnsiTheme="minorEastAsia" w:hint="eastAsia"/>
              </w:rPr>
              <w:t>九、巨额赎回的情形及处理方式</w:t>
            </w:r>
          </w:p>
          <w:p w14:paraId="6AE5B310" w14:textId="77777777" w:rsidR="00F47CED" w:rsidRDefault="00F47CED" w:rsidP="005B0D9F">
            <w:pPr>
              <w:rPr>
                <w:rFonts w:asciiTheme="minorEastAsia" w:hAnsiTheme="minorEastAsia"/>
              </w:rPr>
            </w:pPr>
            <w:r w:rsidRPr="005C72E0">
              <w:rPr>
                <w:rFonts w:asciiTheme="minorEastAsia" w:hAnsiTheme="minorEastAsia" w:hint="eastAsia"/>
              </w:rPr>
              <w:t>当发生巨额赎回时，对于单个基金份额持有人当日赎回申请超过上一开放日基金总份额 50%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5C72E0">
              <w:rPr>
                <w:rFonts w:asciiTheme="minorEastAsia" w:hAnsiTheme="minorEastAsia" w:hint="eastAsia"/>
              </w:rPr>
              <w:t>并以下</w:t>
            </w:r>
            <w:proofErr w:type="gramEnd"/>
            <w:r w:rsidRPr="005C72E0">
              <w:rPr>
                <w:rFonts w:asciiTheme="minorEastAsia" w:hAnsiTheme="minorEastAsia" w:hint="eastAsia"/>
              </w:rPr>
              <w:t>一开放日的基金份额净值为基础计算赎回金额，以此类推，直到全部赎回为止。如投资人在提交赎回申请时未作明确选择，投资人未能赎回部分作自动</w:t>
            </w:r>
            <w:r w:rsidRPr="005C72E0">
              <w:rPr>
                <w:rFonts w:asciiTheme="minorEastAsia" w:hAnsiTheme="minorEastAsia" w:hint="eastAsia"/>
              </w:rPr>
              <w:lastRenderedPageBreak/>
              <w:t>延期赎回处理。</w:t>
            </w:r>
          </w:p>
          <w:p w14:paraId="13D2B21F" w14:textId="77777777" w:rsidR="00BA2DD8" w:rsidRPr="00BA2DD8" w:rsidRDefault="00BA2DD8" w:rsidP="00BA2DD8">
            <w:pPr>
              <w:rPr>
                <w:rFonts w:asciiTheme="minorEastAsia" w:hAnsiTheme="minorEastAsia"/>
              </w:rPr>
            </w:pPr>
            <w:r w:rsidRPr="00BA2DD8">
              <w:rPr>
                <w:rFonts w:asciiTheme="minorEastAsia" w:hAnsiTheme="minorEastAsia" w:hint="eastAsia"/>
              </w:rPr>
              <w:t>十、暂停申购或赎回的公告和重新开放申购或赎回的公告</w:t>
            </w:r>
          </w:p>
          <w:p w14:paraId="15081DCA" w14:textId="1C732F17" w:rsidR="00BA2DD8" w:rsidRPr="00BA2DD8" w:rsidRDefault="00BA2DD8" w:rsidP="00BA2DD8">
            <w:pPr>
              <w:rPr>
                <w:rFonts w:asciiTheme="minorEastAsia" w:hAnsiTheme="minorEastAsia"/>
              </w:rPr>
            </w:pPr>
            <w:r>
              <w:rPr>
                <w:rFonts w:asciiTheme="minorEastAsia" w:hAnsiTheme="minorEastAsia" w:hint="eastAsia"/>
              </w:rPr>
              <w:t>……</w:t>
            </w:r>
          </w:p>
          <w:p w14:paraId="176F3008" w14:textId="4F34AFBA" w:rsidR="00BA2DD8" w:rsidRPr="005C72E0" w:rsidRDefault="00BA2DD8" w:rsidP="00BA2DD8">
            <w:pPr>
              <w:rPr>
                <w:rFonts w:asciiTheme="minorEastAsia" w:hAnsiTheme="minorEastAsia"/>
              </w:rPr>
            </w:pPr>
            <w:r w:rsidRPr="00BA2DD8">
              <w:rPr>
                <w:rFonts w:asciiTheme="minorEastAsia" w:hAnsiTheme="minorEastAsia" w:hint="eastAsia"/>
              </w:rPr>
              <w:t>2、如发生暂停的时间为1日，基金管理人应于重新开放日，在指定媒介上刊登基金重新开放申购或赎回公告，并公布最近1个开放日的基金份额净值。</w:t>
            </w:r>
          </w:p>
        </w:tc>
        <w:tc>
          <w:tcPr>
            <w:tcW w:w="6237" w:type="dxa"/>
          </w:tcPr>
          <w:p w14:paraId="1F926B24" w14:textId="77777777" w:rsidR="00F47CED" w:rsidRPr="005C72E0" w:rsidRDefault="00F47CED" w:rsidP="005B0D9F">
            <w:pPr>
              <w:rPr>
                <w:rFonts w:asciiTheme="minorEastAsia" w:hAnsiTheme="minorEastAsia"/>
              </w:rPr>
            </w:pPr>
            <w:r w:rsidRPr="005C72E0">
              <w:rPr>
                <w:rFonts w:asciiTheme="minorEastAsia" w:hAnsiTheme="minorEastAsia" w:hint="eastAsia"/>
              </w:rPr>
              <w:lastRenderedPageBreak/>
              <w:t>二、申购和赎回的开放日及时间</w:t>
            </w:r>
          </w:p>
          <w:p w14:paraId="4F24FB73" w14:textId="77777777" w:rsidR="00F47CED" w:rsidRPr="005C72E0" w:rsidRDefault="00F47CED" w:rsidP="005B0D9F">
            <w:pPr>
              <w:rPr>
                <w:rFonts w:asciiTheme="minorEastAsia" w:hAnsiTheme="minorEastAsia"/>
              </w:rPr>
            </w:pPr>
            <w:r w:rsidRPr="005C72E0">
              <w:rPr>
                <w:rFonts w:asciiTheme="minorEastAsia" w:hAnsiTheme="minorEastAsia" w:hint="eastAsia"/>
              </w:rPr>
              <w:t>2、申购、赎回开始日及业务办理时间</w:t>
            </w:r>
          </w:p>
          <w:p w14:paraId="58CF4D88" w14:textId="77777777" w:rsidR="00F47CED" w:rsidRPr="005C72E0" w:rsidRDefault="00F47CED" w:rsidP="005B0D9F">
            <w:pPr>
              <w:rPr>
                <w:rFonts w:asciiTheme="minorEastAsia" w:hAnsiTheme="minorEastAsia"/>
              </w:rPr>
            </w:pPr>
            <w:r w:rsidRPr="005C72E0">
              <w:rPr>
                <w:rFonts w:asciiTheme="minorEastAsia" w:hAnsiTheme="minorEastAsia" w:hint="eastAsia"/>
              </w:rPr>
              <w:t>基金管理人不得在基金合同约定之外的日期或者时间办理基金份额的申购、赎回或者转换。投资人在基金合同约定之外的日期和时间提出申购、赎回或转换申请</w:t>
            </w:r>
            <w:proofErr w:type="gramStart"/>
            <w:r w:rsidRPr="005C72E0">
              <w:rPr>
                <w:rFonts w:asciiTheme="minorEastAsia" w:hAnsiTheme="minorEastAsia" w:hint="eastAsia"/>
              </w:rPr>
              <w:t>且登记</w:t>
            </w:r>
            <w:proofErr w:type="gramEnd"/>
            <w:r w:rsidRPr="005C72E0">
              <w:rPr>
                <w:rFonts w:asciiTheme="minorEastAsia" w:hAnsiTheme="minorEastAsia" w:hint="eastAsia"/>
              </w:rPr>
              <w:t>机构确认接受的，其基金份额申购、赎回价格为下一开放日</w:t>
            </w:r>
            <w:r w:rsidRPr="005C72E0">
              <w:rPr>
                <w:rFonts w:asciiTheme="minorEastAsia" w:hAnsiTheme="minorEastAsia" w:hint="eastAsia"/>
                <w:u w:val="single"/>
              </w:rPr>
              <w:t>该类</w:t>
            </w:r>
            <w:r w:rsidRPr="005C72E0">
              <w:rPr>
                <w:rFonts w:asciiTheme="minorEastAsia" w:hAnsiTheme="minorEastAsia" w:hint="eastAsia"/>
              </w:rPr>
              <w:t>基金份额申购、赎回的价格。</w:t>
            </w:r>
          </w:p>
          <w:p w14:paraId="23DE43AF" w14:textId="77777777" w:rsidR="00F47CED" w:rsidRPr="005C72E0" w:rsidRDefault="00F47CED" w:rsidP="005B0D9F">
            <w:pPr>
              <w:rPr>
                <w:rFonts w:asciiTheme="minorEastAsia" w:hAnsiTheme="minorEastAsia"/>
              </w:rPr>
            </w:pPr>
          </w:p>
          <w:p w14:paraId="20D74BEB" w14:textId="77777777" w:rsidR="00F47CED" w:rsidRPr="005C72E0" w:rsidRDefault="00F47CED" w:rsidP="005B0D9F">
            <w:pPr>
              <w:rPr>
                <w:rFonts w:asciiTheme="minorEastAsia" w:hAnsiTheme="minorEastAsia"/>
              </w:rPr>
            </w:pPr>
            <w:r w:rsidRPr="005C72E0">
              <w:rPr>
                <w:rFonts w:asciiTheme="minorEastAsia" w:hAnsiTheme="minorEastAsia" w:hint="eastAsia"/>
              </w:rPr>
              <w:t>三、申购与赎回的原则</w:t>
            </w:r>
          </w:p>
          <w:p w14:paraId="7E884AD0" w14:textId="77777777" w:rsidR="00F47CED" w:rsidRPr="005C72E0" w:rsidRDefault="00F47CED" w:rsidP="005B0D9F">
            <w:pPr>
              <w:rPr>
                <w:rFonts w:asciiTheme="minorEastAsia" w:hAnsiTheme="minorEastAsia"/>
              </w:rPr>
            </w:pPr>
            <w:r w:rsidRPr="005C72E0">
              <w:rPr>
                <w:rFonts w:asciiTheme="minorEastAsia" w:hAnsiTheme="minorEastAsia" w:hint="eastAsia"/>
              </w:rPr>
              <w:t>1、“未知价”原则，即申购、赎回价格以申请当日收市后计算的</w:t>
            </w:r>
            <w:r w:rsidRPr="005C72E0">
              <w:rPr>
                <w:rFonts w:asciiTheme="minorEastAsia" w:hAnsiTheme="minorEastAsia" w:hint="eastAsia"/>
                <w:u w:val="single"/>
              </w:rPr>
              <w:t>该类</w:t>
            </w:r>
            <w:r w:rsidRPr="005C72E0">
              <w:rPr>
                <w:rFonts w:asciiTheme="minorEastAsia" w:hAnsiTheme="minorEastAsia" w:hint="eastAsia"/>
              </w:rPr>
              <w:t>基金份额净值为基准进行计算；</w:t>
            </w:r>
          </w:p>
          <w:p w14:paraId="4DAB029A" w14:textId="77777777" w:rsidR="00F47CED" w:rsidRPr="005C72E0" w:rsidRDefault="00F47CED" w:rsidP="005B0D9F">
            <w:pPr>
              <w:rPr>
                <w:rFonts w:asciiTheme="minorEastAsia" w:hAnsiTheme="minorEastAsia"/>
              </w:rPr>
            </w:pPr>
          </w:p>
          <w:p w14:paraId="348F9D4C" w14:textId="77777777" w:rsidR="00F47CED" w:rsidRPr="005C72E0" w:rsidRDefault="00F47CED" w:rsidP="005B0D9F">
            <w:pPr>
              <w:rPr>
                <w:rFonts w:asciiTheme="minorEastAsia" w:hAnsiTheme="minorEastAsia"/>
              </w:rPr>
            </w:pPr>
            <w:r w:rsidRPr="005C72E0">
              <w:rPr>
                <w:rFonts w:asciiTheme="minorEastAsia" w:hAnsiTheme="minorEastAsia" w:hint="eastAsia"/>
              </w:rPr>
              <w:t>六、申购和赎回的价格、费用及其用途</w:t>
            </w:r>
          </w:p>
          <w:p w14:paraId="04922DCD" w14:textId="77777777" w:rsidR="00F47CED" w:rsidRPr="005C72E0" w:rsidRDefault="00F47CED" w:rsidP="005B0D9F">
            <w:pPr>
              <w:rPr>
                <w:rFonts w:asciiTheme="minorEastAsia" w:hAnsiTheme="minorEastAsia"/>
              </w:rPr>
            </w:pPr>
            <w:r w:rsidRPr="005C72E0">
              <w:rPr>
                <w:rFonts w:asciiTheme="minorEastAsia" w:hAnsiTheme="minorEastAsia" w:hint="eastAsia"/>
              </w:rPr>
              <w:t>1、本基金份额净值的计算，保留到小数点后4位，小数点后第5位四舍五入，由此产生的收益或损失由基金财产承担。T日的</w:t>
            </w:r>
            <w:r w:rsidRPr="005C72E0">
              <w:rPr>
                <w:rFonts w:asciiTheme="minorEastAsia" w:hAnsiTheme="minorEastAsia" w:hint="eastAsia"/>
                <w:u w:val="single"/>
              </w:rPr>
              <w:t>各类</w:t>
            </w:r>
            <w:r w:rsidRPr="005C72E0">
              <w:rPr>
                <w:rFonts w:asciiTheme="minorEastAsia" w:hAnsiTheme="minorEastAsia" w:hint="eastAsia"/>
              </w:rPr>
              <w:t>基金份额净值在当天收市后计算，并在T+1日内公告。遇特殊情况，经中国证监会同意，可以适当延迟计算或公告。</w:t>
            </w:r>
          </w:p>
          <w:p w14:paraId="76F3C5FF" w14:textId="77777777" w:rsidR="00F47CED" w:rsidRPr="005C72E0" w:rsidRDefault="00F47CED" w:rsidP="005B0D9F">
            <w:pPr>
              <w:rPr>
                <w:rFonts w:asciiTheme="minorEastAsia" w:hAnsiTheme="minorEastAsia"/>
              </w:rPr>
            </w:pPr>
            <w:r w:rsidRPr="005C72E0">
              <w:rPr>
                <w:rFonts w:asciiTheme="minorEastAsia" w:hAnsiTheme="minorEastAsia" w:hint="eastAsia"/>
              </w:rPr>
              <w:t>2、申购份额的计算及余额的处理方式：本基金申购份额、余额的计算方式及处理方式详见《招募说明书》。本基金</w:t>
            </w:r>
            <w:r w:rsidRPr="005C72E0">
              <w:rPr>
                <w:rFonts w:asciiTheme="minorEastAsia" w:hAnsiTheme="minorEastAsia" w:hint="eastAsia"/>
                <w:u w:val="single"/>
              </w:rPr>
              <w:t>A类基金份额</w:t>
            </w:r>
            <w:r w:rsidRPr="005C72E0">
              <w:rPr>
                <w:rFonts w:asciiTheme="minorEastAsia" w:hAnsiTheme="minorEastAsia" w:hint="eastAsia"/>
              </w:rPr>
              <w:t>的申购费率由基金管理人决定，并在招募说明书中列示。申购的有效份额为净申购金额除以当日的</w:t>
            </w:r>
            <w:r w:rsidRPr="005C72E0">
              <w:rPr>
                <w:rFonts w:asciiTheme="minorEastAsia" w:hAnsiTheme="minorEastAsia" w:hint="eastAsia"/>
                <w:u w:val="single"/>
              </w:rPr>
              <w:t>该类</w:t>
            </w:r>
            <w:r w:rsidRPr="005C72E0">
              <w:rPr>
                <w:rFonts w:asciiTheme="minorEastAsia" w:hAnsiTheme="minorEastAsia" w:hint="eastAsia"/>
              </w:rPr>
              <w:t>基金份额净值，有效份额单位为份。上述计算结果均按四舍五入方法，保留到小数点后2位，由此产生的收益或损失由基金财产承担。</w:t>
            </w:r>
          </w:p>
          <w:p w14:paraId="00FFAE25" w14:textId="77777777" w:rsidR="00F47CED" w:rsidRPr="005C72E0" w:rsidRDefault="00F47CED" w:rsidP="005B0D9F">
            <w:pPr>
              <w:rPr>
                <w:rFonts w:asciiTheme="minorEastAsia" w:hAnsiTheme="minorEastAsia"/>
              </w:rPr>
            </w:pPr>
            <w:r w:rsidRPr="005C72E0">
              <w:rPr>
                <w:rFonts w:asciiTheme="minorEastAsia" w:hAnsiTheme="minorEastAsia" w:hint="eastAsia"/>
              </w:rPr>
              <w:lastRenderedPageBreak/>
              <w:t>3、赎回金额的计算及余额的处理方式：本基金赎回金额、余额的计算方式及处理方式详见《招募说明书》，赎回金额单位为元。本基金的赎回费率由基金管理人决定，并在招募说明书中列示。赎回金额为按实际确认的有效赎回份额乘以当日</w:t>
            </w:r>
            <w:r w:rsidRPr="005C72E0">
              <w:rPr>
                <w:rFonts w:asciiTheme="minorEastAsia" w:hAnsiTheme="minorEastAsia" w:hint="eastAsia"/>
                <w:u w:val="single"/>
              </w:rPr>
              <w:t>该类</w:t>
            </w:r>
            <w:r w:rsidRPr="005C72E0">
              <w:rPr>
                <w:rFonts w:asciiTheme="minorEastAsia" w:hAnsiTheme="minorEastAsia" w:hint="eastAsia"/>
              </w:rPr>
              <w:t>基金份额净值并扣除相应的费用。上述计算结果均按四舍五入方法，保留到小数点后2位，由此产生的收益或损失由基金财产承担。</w:t>
            </w:r>
          </w:p>
          <w:p w14:paraId="6BC86122" w14:textId="77777777" w:rsidR="00F47CED" w:rsidRPr="005C72E0" w:rsidRDefault="00F47CED" w:rsidP="005B0D9F">
            <w:pPr>
              <w:rPr>
                <w:rFonts w:asciiTheme="minorEastAsia" w:hAnsiTheme="minorEastAsia"/>
              </w:rPr>
            </w:pPr>
            <w:r w:rsidRPr="005C72E0">
              <w:rPr>
                <w:rFonts w:asciiTheme="minorEastAsia" w:hAnsiTheme="minorEastAsia" w:hint="eastAsia"/>
              </w:rPr>
              <w:t>4、</w:t>
            </w:r>
            <w:r w:rsidRPr="005C72E0">
              <w:rPr>
                <w:rFonts w:asciiTheme="minorEastAsia" w:hAnsiTheme="minorEastAsia" w:hint="eastAsia"/>
                <w:u w:val="single"/>
              </w:rPr>
              <w:t>A类基金份额的</w:t>
            </w:r>
            <w:r w:rsidRPr="005C72E0">
              <w:rPr>
                <w:rFonts w:asciiTheme="minorEastAsia" w:hAnsiTheme="minorEastAsia" w:hint="eastAsia"/>
              </w:rPr>
              <w:t>申购费用</w:t>
            </w:r>
            <w:r w:rsidR="00E3582F" w:rsidRPr="005C72E0">
              <w:rPr>
                <w:rFonts w:asciiTheme="minorEastAsia" w:hAnsiTheme="minorEastAsia" w:hint="eastAsia"/>
              </w:rPr>
              <w:t>由</w:t>
            </w:r>
            <w:r w:rsidRPr="005C72E0">
              <w:rPr>
                <w:rFonts w:asciiTheme="minorEastAsia" w:hAnsiTheme="minorEastAsia" w:hint="eastAsia"/>
                <w:u w:val="single"/>
              </w:rPr>
              <w:t>申购A类基金份额的</w:t>
            </w:r>
            <w:r w:rsidRPr="005C72E0">
              <w:rPr>
                <w:rFonts w:asciiTheme="minorEastAsia" w:hAnsiTheme="minorEastAsia" w:hint="eastAsia"/>
              </w:rPr>
              <w:t>投资人承担，不列入基金财产</w:t>
            </w:r>
            <w:r w:rsidRPr="005C72E0">
              <w:rPr>
                <w:rFonts w:asciiTheme="minorEastAsia" w:hAnsiTheme="minorEastAsia" w:hint="eastAsia"/>
                <w:u w:val="single"/>
              </w:rPr>
              <w:t>；C类基金份额不收取申购费用</w:t>
            </w:r>
            <w:r w:rsidRPr="005C72E0">
              <w:rPr>
                <w:rFonts w:asciiTheme="minorEastAsia" w:hAnsiTheme="minorEastAsia" w:hint="eastAsia"/>
              </w:rPr>
              <w:t>。</w:t>
            </w:r>
          </w:p>
          <w:p w14:paraId="01434F31" w14:textId="4315D3E1" w:rsidR="00F47CED" w:rsidRPr="005C72E0" w:rsidRDefault="00921B70" w:rsidP="005B0D9F">
            <w:pPr>
              <w:rPr>
                <w:rFonts w:asciiTheme="minorEastAsia" w:hAnsiTheme="minorEastAsia"/>
              </w:rPr>
            </w:pPr>
            <w:r>
              <w:rPr>
                <w:rFonts w:asciiTheme="minorEastAsia" w:hAnsiTheme="minorEastAsia" w:hint="eastAsia"/>
              </w:rPr>
              <w:t>7</w:t>
            </w:r>
            <w:r w:rsidR="00F47CED" w:rsidRPr="005C72E0">
              <w:rPr>
                <w:rFonts w:asciiTheme="minorEastAsia" w:hAnsiTheme="minorEastAsia" w:hint="eastAsia"/>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r w:rsidR="00F47CED" w:rsidRPr="005C72E0">
              <w:rPr>
                <w:rFonts w:asciiTheme="minorEastAsia" w:hAnsiTheme="minorEastAsia" w:hint="eastAsia"/>
                <w:u w:val="single"/>
              </w:rPr>
              <w:t>、</w:t>
            </w:r>
            <w:r w:rsidR="00F47CED" w:rsidRPr="005C72E0">
              <w:rPr>
                <w:rFonts w:asciiTheme="minorEastAsia" w:hAnsiTheme="minorEastAsia" w:hint="eastAsia"/>
              </w:rPr>
              <w:t>基金赎回费率</w:t>
            </w:r>
            <w:r w:rsidR="00F47CED" w:rsidRPr="005C72E0">
              <w:rPr>
                <w:rFonts w:asciiTheme="minorEastAsia" w:hAnsiTheme="minorEastAsia" w:hint="eastAsia"/>
                <w:u w:val="single"/>
              </w:rPr>
              <w:t>和销售服务费率</w:t>
            </w:r>
            <w:r w:rsidR="00F47CED" w:rsidRPr="005C72E0">
              <w:rPr>
                <w:rFonts w:asciiTheme="minorEastAsia" w:hAnsiTheme="minorEastAsia" w:hint="eastAsia"/>
              </w:rPr>
              <w:t>，并进行公告。</w:t>
            </w:r>
          </w:p>
          <w:p w14:paraId="0E41B0CB" w14:textId="77777777" w:rsidR="00F47CED" w:rsidRPr="005C72E0" w:rsidRDefault="00F47CED" w:rsidP="005B0D9F">
            <w:pPr>
              <w:rPr>
                <w:rFonts w:asciiTheme="minorEastAsia" w:hAnsiTheme="minorEastAsia"/>
              </w:rPr>
            </w:pPr>
          </w:p>
          <w:p w14:paraId="092812C0" w14:textId="77777777" w:rsidR="00F47CED" w:rsidRPr="005C72E0" w:rsidRDefault="00F47CED" w:rsidP="005B0D9F">
            <w:pPr>
              <w:rPr>
                <w:rFonts w:asciiTheme="minorEastAsia" w:hAnsiTheme="minorEastAsia"/>
              </w:rPr>
            </w:pPr>
            <w:r w:rsidRPr="005C72E0">
              <w:rPr>
                <w:rFonts w:asciiTheme="minorEastAsia" w:hAnsiTheme="minorEastAsia" w:hint="eastAsia"/>
              </w:rPr>
              <w:t>九、巨额赎回的情形及处理方式</w:t>
            </w:r>
          </w:p>
          <w:p w14:paraId="7DFD6B61" w14:textId="77777777" w:rsidR="00F47CED" w:rsidRDefault="00F47CED" w:rsidP="005B0D9F">
            <w:pPr>
              <w:rPr>
                <w:rFonts w:asciiTheme="minorEastAsia" w:hAnsiTheme="minorEastAsia"/>
              </w:rPr>
            </w:pPr>
            <w:r w:rsidRPr="005C72E0">
              <w:rPr>
                <w:rFonts w:asciiTheme="minorEastAsia" w:hAnsiTheme="minorEastAsia" w:hint="eastAsia"/>
              </w:rPr>
              <w:t>当发生巨额赎回时，对于单个基金份额持有人当日赎回申请超过上一开放日基金总份额 50%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5C72E0">
              <w:rPr>
                <w:rFonts w:asciiTheme="minorEastAsia" w:hAnsiTheme="minorEastAsia" w:hint="eastAsia"/>
              </w:rPr>
              <w:t>并以下</w:t>
            </w:r>
            <w:proofErr w:type="gramEnd"/>
            <w:r w:rsidRPr="005C72E0">
              <w:rPr>
                <w:rFonts w:asciiTheme="minorEastAsia" w:hAnsiTheme="minorEastAsia" w:hint="eastAsia"/>
              </w:rPr>
              <w:t>一开放日的</w:t>
            </w:r>
            <w:r w:rsidRPr="005C72E0">
              <w:rPr>
                <w:rFonts w:asciiTheme="minorEastAsia" w:hAnsiTheme="minorEastAsia" w:hint="eastAsia"/>
                <w:u w:val="single"/>
              </w:rPr>
              <w:t>该类</w:t>
            </w:r>
            <w:r w:rsidRPr="005C72E0">
              <w:rPr>
                <w:rFonts w:asciiTheme="minorEastAsia" w:hAnsiTheme="minorEastAsia" w:hint="eastAsia"/>
              </w:rPr>
              <w:t>基金份额净值为基础计算赎回金额，以此类推，直到全部赎回为止。如投资人在提交赎回申请时未作明确选择，投资人未能赎回部分作</w:t>
            </w:r>
            <w:r w:rsidRPr="005C72E0">
              <w:rPr>
                <w:rFonts w:asciiTheme="minorEastAsia" w:hAnsiTheme="minorEastAsia" w:hint="eastAsia"/>
              </w:rPr>
              <w:lastRenderedPageBreak/>
              <w:t>自动延期赎回处理。</w:t>
            </w:r>
          </w:p>
          <w:p w14:paraId="27678A0D" w14:textId="77777777" w:rsidR="00BA2DD8" w:rsidRPr="00BA2DD8" w:rsidRDefault="00BA2DD8" w:rsidP="00BA2DD8">
            <w:pPr>
              <w:rPr>
                <w:rFonts w:asciiTheme="minorEastAsia" w:hAnsiTheme="minorEastAsia"/>
              </w:rPr>
            </w:pPr>
            <w:r w:rsidRPr="00BA2DD8">
              <w:rPr>
                <w:rFonts w:asciiTheme="minorEastAsia" w:hAnsiTheme="minorEastAsia" w:hint="eastAsia"/>
              </w:rPr>
              <w:t>十、暂停申购或赎回的公告和重新开放申购或赎回的公告</w:t>
            </w:r>
          </w:p>
          <w:p w14:paraId="4A27E220" w14:textId="49B25F2F" w:rsidR="00BA2DD8" w:rsidRPr="00BA2DD8" w:rsidRDefault="00BA2DD8" w:rsidP="00BA2DD8">
            <w:pPr>
              <w:rPr>
                <w:rFonts w:asciiTheme="minorEastAsia" w:hAnsiTheme="minorEastAsia"/>
              </w:rPr>
            </w:pPr>
            <w:r>
              <w:rPr>
                <w:rFonts w:asciiTheme="minorEastAsia" w:hAnsiTheme="minorEastAsia" w:hint="eastAsia"/>
              </w:rPr>
              <w:t>……</w:t>
            </w:r>
          </w:p>
          <w:p w14:paraId="6163F4CD" w14:textId="771AB173" w:rsidR="00BA2DD8" w:rsidRPr="005C72E0" w:rsidRDefault="00BA2DD8" w:rsidP="00BA2DD8">
            <w:pPr>
              <w:rPr>
                <w:rFonts w:asciiTheme="minorEastAsia" w:hAnsiTheme="minorEastAsia"/>
              </w:rPr>
            </w:pPr>
            <w:r w:rsidRPr="00BA2DD8">
              <w:rPr>
                <w:rFonts w:asciiTheme="minorEastAsia" w:hAnsiTheme="minorEastAsia" w:hint="eastAsia"/>
              </w:rPr>
              <w:t>2、如发生暂停的时间为1日，基金管理人应于重新开放日，在指定媒介上刊登基金重新开放申购或赎回公告，并公布最近1个开放日的</w:t>
            </w:r>
            <w:r w:rsidRPr="003A2800">
              <w:rPr>
                <w:rFonts w:asciiTheme="minorEastAsia" w:hAnsiTheme="minorEastAsia" w:hint="eastAsia"/>
                <w:u w:val="single"/>
              </w:rPr>
              <w:t>各类</w:t>
            </w:r>
            <w:r w:rsidRPr="00BA2DD8">
              <w:rPr>
                <w:rFonts w:asciiTheme="minorEastAsia" w:hAnsiTheme="minorEastAsia" w:hint="eastAsia"/>
              </w:rPr>
              <w:t>基金份额净值。</w:t>
            </w:r>
          </w:p>
        </w:tc>
      </w:tr>
      <w:tr w:rsidR="00F47CED" w:rsidRPr="005C72E0" w14:paraId="45A6AE03" w14:textId="77777777" w:rsidTr="00712D6D">
        <w:tc>
          <w:tcPr>
            <w:tcW w:w="1668" w:type="dxa"/>
          </w:tcPr>
          <w:p w14:paraId="4210476C" w14:textId="77777777" w:rsidR="00F47CED" w:rsidRPr="005C72E0" w:rsidRDefault="00F47CED" w:rsidP="005B0D9F">
            <w:pPr>
              <w:rPr>
                <w:rFonts w:asciiTheme="minorEastAsia" w:hAnsiTheme="minorEastAsia"/>
                <w:b/>
              </w:rPr>
            </w:pPr>
            <w:r w:rsidRPr="005C72E0">
              <w:rPr>
                <w:rFonts w:asciiTheme="minorEastAsia" w:hAnsiTheme="minorEastAsia" w:hint="eastAsia"/>
                <w:b/>
              </w:rPr>
              <w:lastRenderedPageBreak/>
              <w:t>第七部分  基金合同当事人及权利义务</w:t>
            </w:r>
          </w:p>
        </w:tc>
        <w:tc>
          <w:tcPr>
            <w:tcW w:w="6237" w:type="dxa"/>
          </w:tcPr>
          <w:p w14:paraId="22F7CA08" w14:textId="72483CBF" w:rsidR="00BA2DD8" w:rsidRDefault="00BA2DD8" w:rsidP="005B0D9F">
            <w:pPr>
              <w:rPr>
                <w:rFonts w:asciiTheme="minorEastAsia" w:hAnsiTheme="minorEastAsia"/>
              </w:rPr>
            </w:pPr>
            <w:r w:rsidRPr="00BA2DD8">
              <w:rPr>
                <w:rFonts w:asciiTheme="minorEastAsia" w:hAnsiTheme="minorEastAsia" w:hint="eastAsia"/>
              </w:rPr>
              <w:t>二、基金托管人</w:t>
            </w:r>
          </w:p>
          <w:p w14:paraId="0915014C" w14:textId="000631F1" w:rsidR="00BA2DD8" w:rsidRDefault="00BA2DD8" w:rsidP="005B0D9F">
            <w:pPr>
              <w:rPr>
                <w:rFonts w:asciiTheme="minorEastAsia" w:hAnsiTheme="minorEastAsia"/>
              </w:rPr>
            </w:pPr>
            <w:r w:rsidRPr="00BA2DD8">
              <w:rPr>
                <w:rFonts w:asciiTheme="minorEastAsia" w:hAnsiTheme="minorEastAsia" w:hint="eastAsia"/>
              </w:rPr>
              <w:t>（二）</w:t>
            </w:r>
            <w:r w:rsidRPr="00BA2DD8">
              <w:rPr>
                <w:rFonts w:asciiTheme="minorEastAsia" w:hAnsiTheme="minorEastAsia" w:hint="eastAsia"/>
              </w:rPr>
              <w:tab/>
              <w:t>基金托管人的权利与义务</w:t>
            </w:r>
          </w:p>
          <w:p w14:paraId="2BFB89A3" w14:textId="29F14271" w:rsidR="00BA2DD8" w:rsidRDefault="00BA2DD8" w:rsidP="005B0D9F">
            <w:pPr>
              <w:rPr>
                <w:rFonts w:asciiTheme="minorEastAsia" w:hAnsiTheme="minorEastAsia"/>
              </w:rPr>
            </w:pPr>
            <w:r w:rsidRPr="00BA2DD8">
              <w:rPr>
                <w:rFonts w:asciiTheme="minorEastAsia" w:hAnsiTheme="minorEastAsia" w:hint="eastAsia"/>
              </w:rPr>
              <w:t>2、根据《基金法》、《运作办法》及其他有关规定，基金托管人的义务包括但不限于：</w:t>
            </w:r>
          </w:p>
          <w:p w14:paraId="162D6287" w14:textId="7080B58B" w:rsidR="00BA2DD8" w:rsidRDefault="00BA2DD8" w:rsidP="005B0D9F">
            <w:pPr>
              <w:rPr>
                <w:rFonts w:asciiTheme="minorEastAsia" w:hAnsiTheme="minorEastAsia"/>
              </w:rPr>
            </w:pPr>
            <w:r>
              <w:rPr>
                <w:rFonts w:asciiTheme="minorEastAsia" w:hAnsiTheme="minorEastAsia" w:hint="eastAsia"/>
              </w:rPr>
              <w:t>……</w:t>
            </w:r>
          </w:p>
          <w:p w14:paraId="7EAAFA13" w14:textId="1816503B" w:rsidR="00BA2DD8" w:rsidRDefault="00BA2DD8" w:rsidP="005B0D9F">
            <w:pPr>
              <w:rPr>
                <w:rFonts w:asciiTheme="minorEastAsia" w:hAnsiTheme="minorEastAsia"/>
              </w:rPr>
            </w:pPr>
            <w:r w:rsidRPr="00BA2DD8">
              <w:rPr>
                <w:rFonts w:asciiTheme="minorEastAsia" w:hAnsiTheme="minorEastAsia" w:hint="eastAsia"/>
              </w:rPr>
              <w:t>（8）复核、审查基金管理人计算的基金资产净值、基金份额净值、基金份额申购、赎回价格；</w:t>
            </w:r>
          </w:p>
          <w:p w14:paraId="0590DCC5" w14:textId="26C9B37F" w:rsidR="00F47CED" w:rsidRPr="005C72E0" w:rsidRDefault="00F47CED" w:rsidP="005B0D9F">
            <w:pPr>
              <w:rPr>
                <w:rFonts w:asciiTheme="minorEastAsia" w:hAnsiTheme="minorEastAsia"/>
              </w:rPr>
            </w:pPr>
            <w:r w:rsidRPr="005C72E0">
              <w:rPr>
                <w:rFonts w:asciiTheme="minorEastAsia" w:hAnsiTheme="minorEastAsia" w:hint="eastAsia"/>
              </w:rPr>
              <w:t>三、基金份额持有人</w:t>
            </w:r>
          </w:p>
          <w:p w14:paraId="21721F93" w14:textId="032D8E3E" w:rsidR="00F47CED" w:rsidRPr="005C72E0" w:rsidRDefault="00F65FC3" w:rsidP="005B0D9F">
            <w:pPr>
              <w:rPr>
                <w:rFonts w:asciiTheme="minorEastAsia" w:hAnsiTheme="minorEastAsia"/>
              </w:rPr>
            </w:pPr>
            <w:r w:rsidRPr="00F65FC3">
              <w:rPr>
                <w:rFonts w:asciiTheme="minorEastAsia" w:hAnsiTheme="minorEastAsia" w:hint="eastAsia"/>
              </w:rPr>
              <w:t>除法律法规另有规定或基金合同另有约定外，</w:t>
            </w:r>
            <w:r w:rsidR="00F47CED" w:rsidRPr="005C72E0">
              <w:rPr>
                <w:rFonts w:asciiTheme="minorEastAsia" w:hAnsiTheme="minorEastAsia" w:hint="eastAsia"/>
              </w:rPr>
              <w:t>每份基金份额具有同等的合法权益。</w:t>
            </w:r>
          </w:p>
        </w:tc>
        <w:tc>
          <w:tcPr>
            <w:tcW w:w="6237" w:type="dxa"/>
          </w:tcPr>
          <w:p w14:paraId="530CD945" w14:textId="77777777" w:rsidR="00BA2DD8" w:rsidRDefault="00BA2DD8" w:rsidP="00BA2DD8">
            <w:pPr>
              <w:rPr>
                <w:rFonts w:asciiTheme="minorEastAsia" w:hAnsiTheme="minorEastAsia"/>
              </w:rPr>
            </w:pPr>
            <w:r w:rsidRPr="00BA2DD8">
              <w:rPr>
                <w:rFonts w:asciiTheme="minorEastAsia" w:hAnsiTheme="minorEastAsia" w:hint="eastAsia"/>
              </w:rPr>
              <w:t>二、基金托管人</w:t>
            </w:r>
          </w:p>
          <w:p w14:paraId="2EF8065B" w14:textId="77777777" w:rsidR="00BA2DD8" w:rsidRDefault="00BA2DD8" w:rsidP="00BA2DD8">
            <w:pPr>
              <w:rPr>
                <w:rFonts w:asciiTheme="minorEastAsia" w:hAnsiTheme="minorEastAsia"/>
              </w:rPr>
            </w:pPr>
            <w:r w:rsidRPr="00BA2DD8">
              <w:rPr>
                <w:rFonts w:asciiTheme="minorEastAsia" w:hAnsiTheme="minorEastAsia" w:hint="eastAsia"/>
              </w:rPr>
              <w:t>（二）</w:t>
            </w:r>
            <w:r w:rsidRPr="00BA2DD8">
              <w:rPr>
                <w:rFonts w:asciiTheme="minorEastAsia" w:hAnsiTheme="minorEastAsia" w:hint="eastAsia"/>
              </w:rPr>
              <w:tab/>
              <w:t>基金托管人的权利与义务</w:t>
            </w:r>
          </w:p>
          <w:p w14:paraId="7C18A62C" w14:textId="77777777" w:rsidR="00BA2DD8" w:rsidRDefault="00BA2DD8" w:rsidP="00BA2DD8">
            <w:pPr>
              <w:rPr>
                <w:rFonts w:asciiTheme="minorEastAsia" w:hAnsiTheme="minorEastAsia"/>
              </w:rPr>
            </w:pPr>
            <w:r w:rsidRPr="00BA2DD8">
              <w:rPr>
                <w:rFonts w:asciiTheme="minorEastAsia" w:hAnsiTheme="minorEastAsia" w:hint="eastAsia"/>
              </w:rPr>
              <w:t>2、根据《基金法》、《运作办法》及其他有关规定，基金托管人的义务包括但不限于：</w:t>
            </w:r>
          </w:p>
          <w:p w14:paraId="58ABF35F" w14:textId="77777777" w:rsidR="00BA2DD8" w:rsidRDefault="00BA2DD8" w:rsidP="00BA2DD8">
            <w:pPr>
              <w:rPr>
                <w:rFonts w:asciiTheme="minorEastAsia" w:hAnsiTheme="minorEastAsia"/>
              </w:rPr>
            </w:pPr>
            <w:r>
              <w:rPr>
                <w:rFonts w:asciiTheme="minorEastAsia" w:hAnsiTheme="minorEastAsia" w:hint="eastAsia"/>
              </w:rPr>
              <w:t>……</w:t>
            </w:r>
          </w:p>
          <w:p w14:paraId="57A47A6C" w14:textId="77777777" w:rsidR="00BA2DD8" w:rsidRDefault="00BA2DD8" w:rsidP="00BA2DD8">
            <w:pPr>
              <w:rPr>
                <w:rFonts w:asciiTheme="minorEastAsia" w:hAnsiTheme="minorEastAsia"/>
              </w:rPr>
            </w:pPr>
            <w:r w:rsidRPr="00BA2DD8">
              <w:rPr>
                <w:rFonts w:asciiTheme="minorEastAsia" w:hAnsiTheme="minorEastAsia" w:hint="eastAsia"/>
              </w:rPr>
              <w:t>（8）复核、审查基金管理人计算的基金资产净值、</w:t>
            </w:r>
            <w:r w:rsidRPr="003A2800">
              <w:rPr>
                <w:rFonts w:asciiTheme="minorEastAsia" w:hAnsiTheme="minorEastAsia" w:hint="eastAsia"/>
                <w:u w:val="single"/>
              </w:rPr>
              <w:t>各类</w:t>
            </w:r>
            <w:r w:rsidRPr="00BA2DD8">
              <w:rPr>
                <w:rFonts w:asciiTheme="minorEastAsia" w:hAnsiTheme="minorEastAsia" w:hint="eastAsia"/>
              </w:rPr>
              <w:t>基金份额净值、基金份额申购、赎回价格；</w:t>
            </w:r>
          </w:p>
          <w:p w14:paraId="3232121C" w14:textId="77777777" w:rsidR="00F47CED" w:rsidRPr="005C72E0" w:rsidRDefault="00F47CED" w:rsidP="005B0D9F">
            <w:pPr>
              <w:rPr>
                <w:rFonts w:asciiTheme="minorEastAsia" w:hAnsiTheme="minorEastAsia"/>
              </w:rPr>
            </w:pPr>
            <w:r w:rsidRPr="005C72E0">
              <w:rPr>
                <w:rFonts w:asciiTheme="minorEastAsia" w:hAnsiTheme="minorEastAsia" w:hint="eastAsia"/>
              </w:rPr>
              <w:t>三、基金份额持有人</w:t>
            </w:r>
          </w:p>
          <w:p w14:paraId="45ED8F7E" w14:textId="60737E72" w:rsidR="00F47CED" w:rsidRPr="005C72E0" w:rsidRDefault="00F65FC3" w:rsidP="005B0D9F">
            <w:pPr>
              <w:rPr>
                <w:rFonts w:asciiTheme="minorEastAsia" w:hAnsiTheme="minorEastAsia"/>
              </w:rPr>
            </w:pPr>
            <w:r w:rsidRPr="00F65FC3">
              <w:rPr>
                <w:rFonts w:asciiTheme="minorEastAsia" w:hAnsiTheme="minorEastAsia" w:hint="eastAsia"/>
                <w:u w:val="single"/>
              </w:rPr>
              <w:t>除法律法规另有规定或基金合同另有约定外，</w:t>
            </w:r>
            <w:r w:rsidR="00F47CED" w:rsidRPr="005C72E0">
              <w:rPr>
                <w:rFonts w:asciiTheme="minorEastAsia" w:hAnsiTheme="minorEastAsia" w:hint="eastAsia"/>
                <w:u w:val="single"/>
              </w:rPr>
              <w:t>同一类别</w:t>
            </w:r>
            <w:r w:rsidR="00F47CED" w:rsidRPr="005C72E0">
              <w:rPr>
                <w:rFonts w:asciiTheme="minorEastAsia" w:hAnsiTheme="minorEastAsia" w:hint="eastAsia"/>
              </w:rPr>
              <w:t>每份基金份额具有同等的合法权益。</w:t>
            </w:r>
          </w:p>
        </w:tc>
      </w:tr>
      <w:tr w:rsidR="00F47CED" w:rsidRPr="005C72E0" w14:paraId="3E7B7AE0" w14:textId="77777777" w:rsidTr="00712D6D">
        <w:tc>
          <w:tcPr>
            <w:tcW w:w="1668" w:type="dxa"/>
          </w:tcPr>
          <w:p w14:paraId="266E8FBE" w14:textId="77777777" w:rsidR="00F47CED" w:rsidRPr="005C72E0" w:rsidRDefault="00F47CED" w:rsidP="005B0D9F">
            <w:pPr>
              <w:rPr>
                <w:rFonts w:asciiTheme="minorEastAsia" w:hAnsiTheme="minorEastAsia"/>
                <w:b/>
              </w:rPr>
            </w:pPr>
            <w:r w:rsidRPr="005C72E0">
              <w:rPr>
                <w:rFonts w:asciiTheme="minorEastAsia" w:hAnsiTheme="minorEastAsia" w:hint="eastAsia"/>
                <w:b/>
              </w:rPr>
              <w:t>第八部分  基金份额持有人大会</w:t>
            </w:r>
          </w:p>
        </w:tc>
        <w:tc>
          <w:tcPr>
            <w:tcW w:w="6237" w:type="dxa"/>
          </w:tcPr>
          <w:p w14:paraId="7A8D4004" w14:textId="77777777" w:rsidR="00F47CED" w:rsidRPr="005C72E0" w:rsidRDefault="00F47CED" w:rsidP="005B0D9F">
            <w:pPr>
              <w:rPr>
                <w:rFonts w:asciiTheme="minorEastAsia" w:hAnsiTheme="minorEastAsia"/>
              </w:rPr>
            </w:pPr>
            <w:r w:rsidRPr="005C72E0">
              <w:rPr>
                <w:rFonts w:asciiTheme="minorEastAsia" w:hAnsiTheme="minorEastAsia" w:hint="eastAsia"/>
              </w:rPr>
              <w:t>一、召开事由</w:t>
            </w:r>
          </w:p>
          <w:p w14:paraId="17DDCB0C" w14:textId="77777777" w:rsidR="00F47CED" w:rsidRPr="005C72E0" w:rsidRDefault="00F47CED" w:rsidP="005B0D9F">
            <w:pPr>
              <w:rPr>
                <w:rFonts w:asciiTheme="minorEastAsia" w:hAnsiTheme="minorEastAsia"/>
              </w:rPr>
            </w:pPr>
            <w:r w:rsidRPr="005C72E0">
              <w:rPr>
                <w:rFonts w:asciiTheme="minorEastAsia" w:hAnsiTheme="minorEastAsia" w:hint="eastAsia"/>
              </w:rPr>
              <w:t>1、当出现或需要决定下列事由之一的，应当召开基金份额持有人大会，但法律法规、中国证监会另有规定的除外：</w:t>
            </w:r>
          </w:p>
          <w:p w14:paraId="32C34CEC" w14:textId="65628C09" w:rsidR="00F47CED" w:rsidRPr="005C72E0" w:rsidRDefault="00F47CED" w:rsidP="005B0D9F">
            <w:pPr>
              <w:rPr>
                <w:rFonts w:asciiTheme="minorEastAsia" w:hAnsiTheme="minorEastAsia"/>
              </w:rPr>
            </w:pPr>
            <w:r w:rsidRPr="005C72E0">
              <w:rPr>
                <w:rFonts w:asciiTheme="minorEastAsia" w:hAnsiTheme="minorEastAsia" w:hint="eastAsia"/>
              </w:rPr>
              <w:t>（5）调整基金管理人、基金托管人的报酬标准</w:t>
            </w:r>
            <w:r w:rsidR="00C57BC6" w:rsidRPr="00C57BC6">
              <w:rPr>
                <w:rFonts w:asciiTheme="minorEastAsia" w:hAnsiTheme="minorEastAsia" w:hint="eastAsia"/>
              </w:rPr>
              <w:t>，但根据法律法规的要求调整该等报酬标准的除外</w:t>
            </w:r>
            <w:r w:rsidRPr="005C72E0">
              <w:rPr>
                <w:rFonts w:asciiTheme="minorEastAsia" w:hAnsiTheme="minorEastAsia" w:hint="eastAsia"/>
              </w:rPr>
              <w:t>；</w:t>
            </w:r>
          </w:p>
          <w:p w14:paraId="096AD11B" w14:textId="77777777" w:rsidR="00F47CED" w:rsidRPr="005C72E0" w:rsidRDefault="00F47CED" w:rsidP="005B0D9F">
            <w:pPr>
              <w:rPr>
                <w:rFonts w:asciiTheme="minorEastAsia" w:hAnsiTheme="minorEastAsia"/>
              </w:rPr>
            </w:pPr>
            <w:r w:rsidRPr="005C72E0">
              <w:rPr>
                <w:rFonts w:asciiTheme="minorEastAsia" w:hAnsiTheme="minorEastAsia" w:hint="eastAsia"/>
              </w:rPr>
              <w:t>2、以下情况可由基金管理人和基金托管人协商后修改，不需召开基金份额持有人大会：</w:t>
            </w:r>
          </w:p>
          <w:p w14:paraId="61E4A457" w14:textId="686C2B23" w:rsidR="00F47CED" w:rsidRPr="005C72E0" w:rsidRDefault="00F47CED" w:rsidP="005B0D9F">
            <w:pPr>
              <w:rPr>
                <w:rFonts w:asciiTheme="minorEastAsia" w:hAnsiTheme="minorEastAsia"/>
              </w:rPr>
            </w:pPr>
            <w:r w:rsidRPr="005C72E0">
              <w:rPr>
                <w:rFonts w:asciiTheme="minorEastAsia" w:hAnsiTheme="minorEastAsia" w:hint="eastAsia"/>
              </w:rPr>
              <w:t>（3）</w:t>
            </w:r>
            <w:r w:rsidR="00C57BC6" w:rsidRPr="00C57BC6">
              <w:rPr>
                <w:rFonts w:asciiTheme="minorEastAsia" w:hAnsiTheme="minorEastAsia" w:hint="eastAsia"/>
              </w:rPr>
              <w:t>在法律法规和《基金合同》规定的范围内调整本基金的申购费率、调低赎回费率或在对现有基金份额持有人利益无实质性不利影响的前提下变更收费方式；</w:t>
            </w:r>
            <w:r w:rsidRPr="005C72E0">
              <w:rPr>
                <w:rFonts w:asciiTheme="minorEastAsia" w:hAnsiTheme="minorEastAsia" w:hint="eastAsia"/>
              </w:rPr>
              <w:t>；</w:t>
            </w:r>
          </w:p>
        </w:tc>
        <w:tc>
          <w:tcPr>
            <w:tcW w:w="6237" w:type="dxa"/>
          </w:tcPr>
          <w:p w14:paraId="1B818BE7" w14:textId="77777777" w:rsidR="00F47CED" w:rsidRPr="005C72E0" w:rsidRDefault="00F47CED" w:rsidP="005B0D9F">
            <w:pPr>
              <w:rPr>
                <w:rFonts w:asciiTheme="minorEastAsia" w:hAnsiTheme="minorEastAsia"/>
              </w:rPr>
            </w:pPr>
            <w:r w:rsidRPr="005C72E0">
              <w:rPr>
                <w:rFonts w:asciiTheme="minorEastAsia" w:hAnsiTheme="minorEastAsia" w:hint="eastAsia"/>
              </w:rPr>
              <w:t>一、召开事由</w:t>
            </w:r>
          </w:p>
          <w:p w14:paraId="53E0DEC7" w14:textId="77777777" w:rsidR="00F47CED" w:rsidRPr="005C72E0" w:rsidRDefault="00F47CED" w:rsidP="005B0D9F">
            <w:pPr>
              <w:rPr>
                <w:rFonts w:asciiTheme="minorEastAsia" w:hAnsiTheme="minorEastAsia"/>
              </w:rPr>
            </w:pPr>
            <w:r w:rsidRPr="005C72E0">
              <w:rPr>
                <w:rFonts w:asciiTheme="minorEastAsia" w:hAnsiTheme="minorEastAsia" w:hint="eastAsia"/>
              </w:rPr>
              <w:t>1、当出现或需要决定下列事由之一的，应当召开基金份额持有人大会，但法律法规、中国证监会另有规定的除外：</w:t>
            </w:r>
          </w:p>
          <w:p w14:paraId="74CF6B88" w14:textId="65CFB59F" w:rsidR="00F47CED" w:rsidRPr="005C72E0" w:rsidRDefault="00F47CED" w:rsidP="005B0D9F">
            <w:pPr>
              <w:rPr>
                <w:rFonts w:asciiTheme="minorEastAsia" w:hAnsiTheme="minorEastAsia"/>
              </w:rPr>
            </w:pPr>
            <w:r w:rsidRPr="005C72E0">
              <w:rPr>
                <w:rFonts w:asciiTheme="minorEastAsia" w:hAnsiTheme="minorEastAsia" w:hint="eastAsia"/>
              </w:rPr>
              <w:t>（5）调整基金管理人、基金托管人的报酬标准</w:t>
            </w:r>
            <w:bookmarkStart w:id="3" w:name="_Hlk163566203"/>
            <w:r w:rsidRPr="005C72E0">
              <w:rPr>
                <w:rFonts w:asciiTheme="minorEastAsia" w:hAnsiTheme="minorEastAsia" w:hint="eastAsia"/>
                <w:u w:val="single"/>
              </w:rPr>
              <w:t>或提高销售服务费</w:t>
            </w:r>
            <w:r w:rsidR="00C57BC6" w:rsidRPr="00C57BC6">
              <w:rPr>
                <w:rFonts w:asciiTheme="minorEastAsia" w:hAnsiTheme="minorEastAsia" w:hint="eastAsia"/>
                <w:u w:val="single"/>
              </w:rPr>
              <w:t>，</w:t>
            </w:r>
            <w:bookmarkEnd w:id="3"/>
            <w:r w:rsidR="00C57BC6" w:rsidRPr="00C57BC6">
              <w:rPr>
                <w:rFonts w:asciiTheme="minorEastAsia" w:hAnsiTheme="minorEastAsia" w:hint="eastAsia"/>
              </w:rPr>
              <w:t>但根据法律法规的要求调整该等报酬标准</w:t>
            </w:r>
            <w:r w:rsidR="00BA2DD8" w:rsidRPr="003A2800">
              <w:rPr>
                <w:rFonts w:asciiTheme="minorEastAsia" w:hAnsiTheme="minorEastAsia" w:hint="eastAsia"/>
                <w:u w:val="single"/>
              </w:rPr>
              <w:t>或提高销售服务费</w:t>
            </w:r>
            <w:r w:rsidR="00C57BC6" w:rsidRPr="00C57BC6">
              <w:rPr>
                <w:rFonts w:asciiTheme="minorEastAsia" w:hAnsiTheme="minorEastAsia" w:hint="eastAsia"/>
              </w:rPr>
              <w:t>的除外</w:t>
            </w:r>
            <w:r w:rsidRPr="005C72E0">
              <w:rPr>
                <w:rFonts w:asciiTheme="minorEastAsia" w:hAnsiTheme="minorEastAsia" w:hint="eastAsia"/>
              </w:rPr>
              <w:t>；</w:t>
            </w:r>
          </w:p>
          <w:p w14:paraId="545D282E" w14:textId="77777777" w:rsidR="00F47CED" w:rsidRPr="005C72E0" w:rsidRDefault="00F47CED" w:rsidP="005B0D9F">
            <w:pPr>
              <w:rPr>
                <w:rFonts w:asciiTheme="minorEastAsia" w:hAnsiTheme="minorEastAsia"/>
              </w:rPr>
            </w:pPr>
            <w:r w:rsidRPr="005C72E0">
              <w:rPr>
                <w:rFonts w:asciiTheme="minorEastAsia" w:hAnsiTheme="minorEastAsia" w:hint="eastAsia"/>
              </w:rPr>
              <w:t>2、以下情况可由基金管理人和基金托管人协商后修改，不需召开基金份额持有人大会：</w:t>
            </w:r>
          </w:p>
          <w:p w14:paraId="14DB5C95" w14:textId="35AE648A" w:rsidR="00F47CED" w:rsidRPr="005C72E0" w:rsidRDefault="00F47CED" w:rsidP="005B0D9F">
            <w:pPr>
              <w:rPr>
                <w:rFonts w:asciiTheme="minorEastAsia" w:hAnsiTheme="minorEastAsia"/>
              </w:rPr>
            </w:pPr>
            <w:r w:rsidRPr="005C72E0">
              <w:rPr>
                <w:rFonts w:asciiTheme="minorEastAsia" w:hAnsiTheme="minorEastAsia" w:hint="eastAsia"/>
              </w:rPr>
              <w:t>（3）</w:t>
            </w:r>
            <w:r w:rsidR="00C57BC6" w:rsidRPr="00C57BC6">
              <w:rPr>
                <w:rFonts w:asciiTheme="minorEastAsia" w:hAnsiTheme="minorEastAsia" w:hint="eastAsia"/>
              </w:rPr>
              <w:t>在法律法规和《基金合同》规定的范围内调整本基金的申购费率、调低赎回费率、</w:t>
            </w:r>
            <w:r w:rsidR="00C57BC6" w:rsidRPr="00C57BC6">
              <w:rPr>
                <w:rFonts w:asciiTheme="minorEastAsia" w:hAnsiTheme="minorEastAsia" w:hint="eastAsia"/>
                <w:u w:val="single"/>
              </w:rPr>
              <w:t>调低销售服务费</w:t>
            </w:r>
            <w:r w:rsidR="00C57BC6" w:rsidRPr="00C57BC6">
              <w:rPr>
                <w:rFonts w:asciiTheme="minorEastAsia" w:hAnsiTheme="minorEastAsia" w:hint="eastAsia"/>
              </w:rPr>
              <w:t>或在对现有基金份额持有人</w:t>
            </w:r>
            <w:r w:rsidR="00C57BC6" w:rsidRPr="00C57BC6">
              <w:rPr>
                <w:rFonts w:asciiTheme="minorEastAsia" w:hAnsiTheme="minorEastAsia" w:hint="eastAsia"/>
              </w:rPr>
              <w:lastRenderedPageBreak/>
              <w:t>利益无实质性不利影响的前提下变更收费方式；</w:t>
            </w:r>
            <w:r w:rsidRPr="005C72E0">
              <w:rPr>
                <w:rFonts w:asciiTheme="minorEastAsia" w:hAnsiTheme="minorEastAsia" w:hint="eastAsia"/>
              </w:rPr>
              <w:t>；</w:t>
            </w:r>
          </w:p>
        </w:tc>
      </w:tr>
      <w:tr w:rsidR="00F47CED" w:rsidRPr="005C72E0" w14:paraId="26298C0C" w14:textId="77777777" w:rsidTr="00712D6D">
        <w:tc>
          <w:tcPr>
            <w:tcW w:w="1668" w:type="dxa"/>
          </w:tcPr>
          <w:p w14:paraId="2225A670" w14:textId="77777777" w:rsidR="00F47CED" w:rsidRPr="005C72E0" w:rsidRDefault="00F47CED" w:rsidP="005B0D9F">
            <w:pPr>
              <w:rPr>
                <w:rFonts w:asciiTheme="minorEastAsia" w:hAnsiTheme="minorEastAsia"/>
                <w:b/>
              </w:rPr>
            </w:pPr>
            <w:r w:rsidRPr="005C72E0">
              <w:rPr>
                <w:rFonts w:asciiTheme="minorEastAsia" w:hAnsiTheme="minorEastAsia" w:hint="eastAsia"/>
                <w:b/>
              </w:rPr>
              <w:lastRenderedPageBreak/>
              <w:t>第十四部分 基金资产估值</w:t>
            </w:r>
          </w:p>
        </w:tc>
        <w:tc>
          <w:tcPr>
            <w:tcW w:w="6237" w:type="dxa"/>
          </w:tcPr>
          <w:p w14:paraId="196EDFF8" w14:textId="77777777" w:rsidR="00F47CED" w:rsidRPr="005C72E0" w:rsidRDefault="00F47CED" w:rsidP="005B0D9F">
            <w:pPr>
              <w:rPr>
                <w:rFonts w:asciiTheme="minorEastAsia" w:hAnsiTheme="minorEastAsia"/>
              </w:rPr>
            </w:pPr>
            <w:r w:rsidRPr="005C72E0">
              <w:rPr>
                <w:rFonts w:asciiTheme="minorEastAsia" w:hAnsiTheme="minorEastAsia" w:hint="eastAsia"/>
              </w:rPr>
              <w:t>四、估值程序</w:t>
            </w:r>
          </w:p>
          <w:p w14:paraId="4D92F94C" w14:textId="77777777" w:rsidR="00F47CED" w:rsidRPr="005C72E0" w:rsidRDefault="00F47CED" w:rsidP="005B0D9F">
            <w:pPr>
              <w:rPr>
                <w:rFonts w:asciiTheme="minorEastAsia" w:hAnsiTheme="minorEastAsia"/>
              </w:rPr>
            </w:pPr>
            <w:r w:rsidRPr="005C72E0">
              <w:rPr>
                <w:rFonts w:asciiTheme="minorEastAsia" w:hAnsiTheme="minorEastAsia" w:hint="eastAsia"/>
              </w:rPr>
              <w:t>1、基金份额净值是按照每个工作日闭市后，基金资产净值除以当日基金份额的余额数量计算，精确到0.0001元，小数点后第5位四舍五入。国家另有规定的，从其规定。</w:t>
            </w:r>
          </w:p>
          <w:p w14:paraId="1A72A809" w14:textId="77777777" w:rsidR="00F47CED" w:rsidRPr="005C72E0" w:rsidRDefault="00F47CED" w:rsidP="005B0D9F">
            <w:pPr>
              <w:rPr>
                <w:rFonts w:asciiTheme="minorEastAsia" w:hAnsiTheme="minorEastAsia"/>
              </w:rPr>
            </w:pPr>
            <w:r w:rsidRPr="005C72E0">
              <w:rPr>
                <w:rFonts w:asciiTheme="minorEastAsia" w:hAnsiTheme="minorEastAsia" w:hint="eastAsia"/>
              </w:rPr>
              <w:t>基金管理人于每个工作日计算基金资产净值及基金份额净值，并按规定公告。</w:t>
            </w:r>
          </w:p>
          <w:p w14:paraId="3BA5296D" w14:textId="6E19478D" w:rsidR="00F47CED" w:rsidRPr="005C72E0" w:rsidRDefault="00593999" w:rsidP="005B0D9F">
            <w:pPr>
              <w:rPr>
                <w:rFonts w:asciiTheme="minorEastAsia" w:hAnsiTheme="minorEastAsia"/>
              </w:rPr>
            </w:pPr>
            <w:r w:rsidRPr="00593999">
              <w:rPr>
                <w:rFonts w:asciiTheme="minorEastAsia" w:hAnsiTheme="minorEastAsia" w:hint="eastAsia"/>
              </w:rPr>
              <w:t>2、基金管理人</w:t>
            </w:r>
            <w:proofErr w:type="gramStart"/>
            <w:r w:rsidRPr="00593999">
              <w:rPr>
                <w:rFonts w:asciiTheme="minorEastAsia" w:hAnsiTheme="minorEastAsia" w:hint="eastAsia"/>
              </w:rPr>
              <w:t>应每个</w:t>
            </w:r>
            <w:proofErr w:type="gramEnd"/>
            <w:r w:rsidRPr="00593999">
              <w:rPr>
                <w:rFonts w:asciiTheme="minorEastAsia" w:hAnsiTheme="minorEastAsia" w:hint="eastAsia"/>
              </w:rPr>
              <w:t>工作日对基金资产估值。但基金管理人根据法律法规或本基金合同的规定暂停估值时除外。基金管理人每个工作日对基金资产估值后，将基金份额净值结果发送基金托管人，经基金托管人复核无误后，由基金管理人按约定对外公布。</w:t>
            </w:r>
          </w:p>
          <w:p w14:paraId="4A33115D" w14:textId="77777777" w:rsidR="00F47CED" w:rsidRPr="005C72E0" w:rsidRDefault="00F47CED" w:rsidP="005B0D9F">
            <w:pPr>
              <w:rPr>
                <w:rFonts w:asciiTheme="minorEastAsia" w:hAnsiTheme="minorEastAsia"/>
              </w:rPr>
            </w:pPr>
            <w:r w:rsidRPr="005C72E0">
              <w:rPr>
                <w:rFonts w:asciiTheme="minorEastAsia" w:hAnsiTheme="minorEastAsia" w:hint="eastAsia"/>
              </w:rPr>
              <w:t>五、估值错误的处理</w:t>
            </w:r>
          </w:p>
          <w:p w14:paraId="242E03AA" w14:textId="77777777" w:rsidR="00F47CED" w:rsidRPr="005C72E0" w:rsidRDefault="00F47CED" w:rsidP="005B0D9F">
            <w:pPr>
              <w:rPr>
                <w:rFonts w:asciiTheme="minorEastAsia" w:hAnsiTheme="minorEastAsia"/>
              </w:rPr>
            </w:pPr>
            <w:r w:rsidRPr="005C72E0">
              <w:rPr>
                <w:rFonts w:asciiTheme="minorEastAsia" w:hAnsiTheme="minorEastAsia" w:hint="eastAsia"/>
              </w:rPr>
              <w:t>基金管理人和基金托管人将采取必要、适当、合理的措施确保基金资产估值的准确性、及时性。当基金份额净值小数点后4位以内(含第4位)发生估值错误时，视为基金份额净值错误。</w:t>
            </w:r>
          </w:p>
          <w:p w14:paraId="144F534C" w14:textId="77777777" w:rsidR="00F47CED" w:rsidRPr="005C72E0" w:rsidRDefault="00F47CED" w:rsidP="005B0D9F">
            <w:pPr>
              <w:rPr>
                <w:rFonts w:asciiTheme="minorEastAsia" w:hAnsiTheme="minorEastAsia"/>
              </w:rPr>
            </w:pPr>
            <w:r w:rsidRPr="005C72E0">
              <w:rPr>
                <w:rFonts w:asciiTheme="minorEastAsia" w:hAnsiTheme="minorEastAsia" w:hint="eastAsia"/>
              </w:rPr>
              <w:t>4、基金份额净值估值错误处理的方法如下：</w:t>
            </w:r>
          </w:p>
          <w:p w14:paraId="423B4979" w14:textId="77777777" w:rsidR="00F47CED" w:rsidRPr="005C72E0" w:rsidRDefault="00F47CED" w:rsidP="005B0D9F">
            <w:pPr>
              <w:rPr>
                <w:rFonts w:asciiTheme="minorEastAsia" w:hAnsiTheme="minorEastAsia"/>
              </w:rPr>
            </w:pPr>
            <w:r w:rsidRPr="005C72E0">
              <w:rPr>
                <w:rFonts w:asciiTheme="minorEastAsia" w:hAnsiTheme="minorEastAsia" w:hint="eastAsia"/>
              </w:rPr>
              <w:t>（2）错误偏差达到基金份额净值的0.25%时，基金管理人应当通报基金托管人并报中国证监会备案；错误偏差达到基金份额净值的0.5%时，基金管理人应当公告。</w:t>
            </w:r>
          </w:p>
          <w:p w14:paraId="777E9001" w14:textId="77777777" w:rsidR="00F47CED" w:rsidRPr="005C72E0" w:rsidRDefault="00F47CED" w:rsidP="005B0D9F">
            <w:pPr>
              <w:rPr>
                <w:rFonts w:asciiTheme="minorEastAsia" w:hAnsiTheme="minorEastAsia"/>
              </w:rPr>
            </w:pPr>
          </w:p>
          <w:p w14:paraId="4D676987" w14:textId="77777777" w:rsidR="00F47CED" w:rsidRPr="005C72E0" w:rsidRDefault="00F47CED" w:rsidP="005B0D9F">
            <w:pPr>
              <w:rPr>
                <w:rFonts w:asciiTheme="minorEastAsia" w:hAnsiTheme="minorEastAsia"/>
              </w:rPr>
            </w:pPr>
            <w:r w:rsidRPr="005C72E0">
              <w:rPr>
                <w:rFonts w:asciiTheme="minorEastAsia" w:hAnsiTheme="minorEastAsia" w:hint="eastAsia"/>
              </w:rPr>
              <w:t>七、基金净值的确认</w:t>
            </w:r>
          </w:p>
          <w:p w14:paraId="134840EE" w14:textId="77777777" w:rsidR="00F47CED" w:rsidRPr="005C72E0" w:rsidRDefault="00F47CED" w:rsidP="005B0D9F">
            <w:pPr>
              <w:rPr>
                <w:rFonts w:asciiTheme="minorEastAsia" w:hAnsiTheme="minorEastAsia"/>
              </w:rPr>
            </w:pPr>
            <w:r w:rsidRPr="005C72E0">
              <w:rPr>
                <w:rFonts w:asciiTheme="minorEastAsia" w:hAnsiTheme="minorEastAsia" w:hint="eastAsia"/>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14:paraId="55EF989E" w14:textId="77777777" w:rsidR="00F47CED" w:rsidRPr="005C72E0" w:rsidRDefault="00F47CED" w:rsidP="005B0D9F">
            <w:pPr>
              <w:rPr>
                <w:rFonts w:asciiTheme="minorEastAsia" w:hAnsiTheme="minorEastAsia"/>
              </w:rPr>
            </w:pPr>
          </w:p>
        </w:tc>
        <w:tc>
          <w:tcPr>
            <w:tcW w:w="6237" w:type="dxa"/>
          </w:tcPr>
          <w:p w14:paraId="63BEBB0A" w14:textId="77777777" w:rsidR="00F47CED" w:rsidRPr="005C72E0" w:rsidRDefault="00F47CED" w:rsidP="005B0D9F">
            <w:pPr>
              <w:rPr>
                <w:rFonts w:asciiTheme="minorEastAsia" w:hAnsiTheme="minorEastAsia"/>
              </w:rPr>
            </w:pPr>
            <w:r w:rsidRPr="005C72E0">
              <w:rPr>
                <w:rFonts w:asciiTheme="minorEastAsia" w:hAnsiTheme="minorEastAsia" w:hint="eastAsia"/>
              </w:rPr>
              <w:lastRenderedPageBreak/>
              <w:t>四、估值程序</w:t>
            </w:r>
          </w:p>
          <w:p w14:paraId="271A6013" w14:textId="22D01B85" w:rsidR="00F47CED" w:rsidRPr="005C72E0" w:rsidRDefault="00F47CED" w:rsidP="005B0D9F">
            <w:pPr>
              <w:rPr>
                <w:rFonts w:asciiTheme="minorEastAsia" w:hAnsiTheme="minorEastAsia"/>
              </w:rPr>
            </w:pPr>
            <w:r w:rsidRPr="005C72E0">
              <w:rPr>
                <w:rFonts w:asciiTheme="minorEastAsia" w:hAnsiTheme="minorEastAsia" w:hint="eastAsia"/>
              </w:rPr>
              <w:t>1、</w:t>
            </w:r>
            <w:bookmarkStart w:id="4" w:name="_Hlk163566394"/>
            <w:r w:rsidRPr="005C72E0">
              <w:rPr>
                <w:rFonts w:asciiTheme="minorEastAsia" w:hAnsiTheme="minorEastAsia" w:hint="eastAsia"/>
                <w:u w:val="single"/>
              </w:rPr>
              <w:t>各类基金份额的</w:t>
            </w:r>
            <w:bookmarkEnd w:id="4"/>
            <w:r w:rsidRPr="005C72E0">
              <w:rPr>
                <w:rFonts w:asciiTheme="minorEastAsia" w:hAnsiTheme="minorEastAsia" w:hint="eastAsia"/>
              </w:rPr>
              <w:t>基金份额净值是按照每个工作日闭市后，</w:t>
            </w:r>
            <w:r w:rsidRPr="005C72E0">
              <w:rPr>
                <w:rFonts w:asciiTheme="minorEastAsia" w:hAnsiTheme="minorEastAsia" w:hint="eastAsia"/>
                <w:u w:val="single"/>
              </w:rPr>
              <w:t>各类</w:t>
            </w:r>
            <w:r w:rsidRPr="005C72E0">
              <w:rPr>
                <w:rFonts w:asciiTheme="minorEastAsia" w:hAnsiTheme="minorEastAsia" w:hint="eastAsia"/>
              </w:rPr>
              <w:t>基金资产净值除以当日</w:t>
            </w:r>
            <w:r w:rsidRPr="005C72E0">
              <w:rPr>
                <w:rFonts w:asciiTheme="minorEastAsia" w:hAnsiTheme="minorEastAsia" w:hint="eastAsia"/>
                <w:u w:val="single"/>
              </w:rPr>
              <w:t>该类</w:t>
            </w:r>
            <w:r w:rsidRPr="005C72E0">
              <w:rPr>
                <w:rFonts w:asciiTheme="minorEastAsia" w:hAnsiTheme="minorEastAsia" w:hint="eastAsia"/>
              </w:rPr>
              <w:t>基金份额的余额数量计算，</w:t>
            </w:r>
            <w:r w:rsidR="00593999" w:rsidRPr="003A2800">
              <w:rPr>
                <w:rFonts w:asciiTheme="minorEastAsia" w:hAnsiTheme="minorEastAsia" w:hint="eastAsia"/>
                <w:u w:val="single"/>
              </w:rPr>
              <w:t>均</w:t>
            </w:r>
            <w:r w:rsidRPr="005C72E0">
              <w:rPr>
                <w:rFonts w:asciiTheme="minorEastAsia" w:hAnsiTheme="minorEastAsia" w:hint="eastAsia"/>
              </w:rPr>
              <w:t>精确到0.0001元，小数点后第5位四舍五入。国家另有规定的，从其规定。</w:t>
            </w:r>
          </w:p>
          <w:p w14:paraId="39E492E4" w14:textId="77777777" w:rsidR="00F47CED" w:rsidRPr="005C72E0" w:rsidRDefault="00F47CED" w:rsidP="005B0D9F">
            <w:pPr>
              <w:rPr>
                <w:rFonts w:asciiTheme="minorEastAsia" w:hAnsiTheme="minorEastAsia"/>
              </w:rPr>
            </w:pPr>
            <w:r w:rsidRPr="005C72E0">
              <w:rPr>
                <w:rFonts w:asciiTheme="minorEastAsia" w:hAnsiTheme="minorEastAsia" w:hint="eastAsia"/>
              </w:rPr>
              <w:t>基金管理人于每个工作日计算基金资产净值及</w:t>
            </w:r>
            <w:bookmarkStart w:id="5" w:name="_Hlk163566421"/>
            <w:r w:rsidRPr="005C72E0">
              <w:rPr>
                <w:rFonts w:asciiTheme="minorEastAsia" w:hAnsiTheme="minorEastAsia" w:hint="eastAsia"/>
                <w:u w:val="single"/>
              </w:rPr>
              <w:t>各类基金份额的</w:t>
            </w:r>
            <w:bookmarkEnd w:id="5"/>
            <w:r w:rsidRPr="005C72E0">
              <w:rPr>
                <w:rFonts w:asciiTheme="minorEastAsia" w:hAnsiTheme="minorEastAsia" w:hint="eastAsia"/>
              </w:rPr>
              <w:t>基金份额净值，并按规定公告。</w:t>
            </w:r>
          </w:p>
          <w:p w14:paraId="10E41471" w14:textId="53C21A9E" w:rsidR="00F47CED" w:rsidRPr="005C72E0" w:rsidRDefault="00593999" w:rsidP="005B0D9F">
            <w:pPr>
              <w:rPr>
                <w:rFonts w:asciiTheme="minorEastAsia" w:hAnsiTheme="minorEastAsia"/>
              </w:rPr>
            </w:pPr>
            <w:r w:rsidRPr="00593999">
              <w:rPr>
                <w:rFonts w:asciiTheme="minorEastAsia" w:hAnsiTheme="minorEastAsia" w:hint="eastAsia"/>
              </w:rPr>
              <w:t>2、基金管理人</w:t>
            </w:r>
            <w:proofErr w:type="gramStart"/>
            <w:r w:rsidRPr="00593999">
              <w:rPr>
                <w:rFonts w:asciiTheme="minorEastAsia" w:hAnsiTheme="minorEastAsia" w:hint="eastAsia"/>
              </w:rPr>
              <w:t>应每个</w:t>
            </w:r>
            <w:proofErr w:type="gramEnd"/>
            <w:r w:rsidRPr="00593999">
              <w:rPr>
                <w:rFonts w:asciiTheme="minorEastAsia" w:hAnsiTheme="minorEastAsia" w:hint="eastAsia"/>
              </w:rPr>
              <w:t>工作日对基金资产估值。但基金管理人根据法律法规或本基金合同的规定暂停估值时除外。基金管理人每个工作日对基金资产估值后，将</w:t>
            </w:r>
            <w:r w:rsidRPr="003A2800">
              <w:rPr>
                <w:rFonts w:asciiTheme="minorEastAsia" w:hAnsiTheme="minorEastAsia" w:hint="eastAsia"/>
                <w:u w:val="single"/>
              </w:rPr>
              <w:t>各类</w:t>
            </w:r>
            <w:r w:rsidRPr="00593999">
              <w:rPr>
                <w:rFonts w:asciiTheme="minorEastAsia" w:hAnsiTheme="minorEastAsia" w:hint="eastAsia"/>
              </w:rPr>
              <w:t>基金份额净值结果发送基金托管人，经基金托管人复核无误后，由基金管理人按约定对外公布。</w:t>
            </w:r>
          </w:p>
          <w:p w14:paraId="18F0DDD6" w14:textId="77777777" w:rsidR="00F47CED" w:rsidRPr="005C72E0" w:rsidRDefault="00F47CED" w:rsidP="005B0D9F">
            <w:pPr>
              <w:rPr>
                <w:rFonts w:asciiTheme="minorEastAsia" w:hAnsiTheme="minorEastAsia"/>
              </w:rPr>
            </w:pPr>
            <w:r w:rsidRPr="005C72E0">
              <w:rPr>
                <w:rFonts w:asciiTheme="minorEastAsia" w:hAnsiTheme="minorEastAsia" w:hint="eastAsia"/>
              </w:rPr>
              <w:t>五、估值错误的处理</w:t>
            </w:r>
          </w:p>
          <w:p w14:paraId="6B7B29B7" w14:textId="0E60266D" w:rsidR="00F47CED" w:rsidRPr="005C72E0" w:rsidRDefault="00F47CED" w:rsidP="005B0D9F">
            <w:pPr>
              <w:rPr>
                <w:rFonts w:asciiTheme="minorEastAsia" w:hAnsiTheme="minorEastAsia"/>
              </w:rPr>
            </w:pPr>
            <w:r w:rsidRPr="005C72E0">
              <w:rPr>
                <w:rFonts w:asciiTheme="minorEastAsia" w:hAnsiTheme="minorEastAsia" w:hint="eastAsia"/>
              </w:rPr>
              <w:t>基金管理人和基金托管人将采取必要、适当、合理的措施确保基金资产估值的准确性、及时性。当</w:t>
            </w:r>
            <w:bookmarkStart w:id="6" w:name="_Hlk163566440"/>
            <w:r w:rsidRPr="005C72E0">
              <w:rPr>
                <w:rFonts w:asciiTheme="minorEastAsia" w:hAnsiTheme="minorEastAsia" w:hint="eastAsia"/>
                <w:u w:val="single"/>
              </w:rPr>
              <w:t>任一类</w:t>
            </w:r>
            <w:bookmarkEnd w:id="6"/>
            <w:r w:rsidRPr="005C72E0">
              <w:rPr>
                <w:rFonts w:asciiTheme="minorEastAsia" w:hAnsiTheme="minorEastAsia" w:hint="eastAsia"/>
              </w:rPr>
              <w:t>基金份额净值小数点后4位以内(含第4位)发生估值错误时，视为</w:t>
            </w:r>
            <w:r w:rsidR="00593999" w:rsidRPr="003A2800">
              <w:rPr>
                <w:rFonts w:asciiTheme="minorEastAsia" w:hAnsiTheme="minorEastAsia" w:hint="eastAsia"/>
                <w:u w:val="single"/>
              </w:rPr>
              <w:t>该类</w:t>
            </w:r>
            <w:r w:rsidRPr="005C72E0">
              <w:rPr>
                <w:rFonts w:asciiTheme="minorEastAsia" w:hAnsiTheme="minorEastAsia" w:hint="eastAsia"/>
              </w:rPr>
              <w:t>基金份额净值错误。</w:t>
            </w:r>
          </w:p>
          <w:p w14:paraId="6EFC3C8D" w14:textId="77777777" w:rsidR="00F47CED" w:rsidRPr="005C72E0" w:rsidRDefault="00F47CED" w:rsidP="005B0D9F">
            <w:pPr>
              <w:rPr>
                <w:rFonts w:asciiTheme="minorEastAsia" w:hAnsiTheme="minorEastAsia"/>
              </w:rPr>
            </w:pPr>
            <w:r w:rsidRPr="005C72E0">
              <w:rPr>
                <w:rFonts w:asciiTheme="minorEastAsia" w:hAnsiTheme="minorEastAsia" w:hint="eastAsia"/>
              </w:rPr>
              <w:t>4、基金份额净值估值错误处理的方法如下：</w:t>
            </w:r>
          </w:p>
          <w:p w14:paraId="5DABDCCA" w14:textId="77777777" w:rsidR="00F47CED" w:rsidRPr="005C72E0" w:rsidRDefault="00F47CED" w:rsidP="005B0D9F">
            <w:pPr>
              <w:rPr>
                <w:rFonts w:asciiTheme="minorEastAsia" w:hAnsiTheme="minorEastAsia"/>
              </w:rPr>
            </w:pPr>
            <w:r w:rsidRPr="005C72E0">
              <w:rPr>
                <w:rFonts w:asciiTheme="minorEastAsia" w:hAnsiTheme="minorEastAsia" w:hint="eastAsia"/>
              </w:rPr>
              <w:t>（2）错误偏差达到</w:t>
            </w:r>
            <w:r w:rsidRPr="005C72E0">
              <w:rPr>
                <w:rFonts w:asciiTheme="minorEastAsia" w:hAnsiTheme="minorEastAsia" w:hint="eastAsia"/>
                <w:u w:val="single"/>
              </w:rPr>
              <w:t>该类</w:t>
            </w:r>
            <w:r w:rsidRPr="005C72E0">
              <w:rPr>
                <w:rFonts w:asciiTheme="minorEastAsia" w:hAnsiTheme="minorEastAsia" w:hint="eastAsia"/>
              </w:rPr>
              <w:t>基金份额净值的0.25%时，基金管理人应当通报基金托管人并报中国证监会备案；错误偏差达到</w:t>
            </w:r>
            <w:r w:rsidRPr="005C72E0">
              <w:rPr>
                <w:rFonts w:asciiTheme="minorEastAsia" w:hAnsiTheme="minorEastAsia" w:hint="eastAsia"/>
                <w:u w:val="single"/>
              </w:rPr>
              <w:t>该类</w:t>
            </w:r>
            <w:r w:rsidRPr="005C72E0">
              <w:rPr>
                <w:rFonts w:asciiTheme="minorEastAsia" w:hAnsiTheme="minorEastAsia" w:hint="eastAsia"/>
              </w:rPr>
              <w:t>基金份额净值的0.5%时，基金管理人应当公告。</w:t>
            </w:r>
          </w:p>
          <w:p w14:paraId="25421D0F" w14:textId="77777777" w:rsidR="00F47CED" w:rsidRPr="005C72E0" w:rsidRDefault="00F47CED" w:rsidP="005B0D9F">
            <w:pPr>
              <w:rPr>
                <w:rFonts w:asciiTheme="minorEastAsia" w:hAnsiTheme="minorEastAsia"/>
              </w:rPr>
            </w:pPr>
          </w:p>
          <w:p w14:paraId="74617C99" w14:textId="77777777" w:rsidR="00F47CED" w:rsidRPr="005C72E0" w:rsidRDefault="00F47CED" w:rsidP="005B0D9F">
            <w:pPr>
              <w:rPr>
                <w:rFonts w:asciiTheme="minorEastAsia" w:hAnsiTheme="minorEastAsia"/>
              </w:rPr>
            </w:pPr>
            <w:r w:rsidRPr="005C72E0">
              <w:rPr>
                <w:rFonts w:asciiTheme="minorEastAsia" w:hAnsiTheme="minorEastAsia" w:hint="eastAsia"/>
              </w:rPr>
              <w:t>七、基金净值的确认</w:t>
            </w:r>
          </w:p>
          <w:p w14:paraId="5AF5E39B" w14:textId="77777777" w:rsidR="00F47CED" w:rsidRPr="005C72E0" w:rsidRDefault="00F47CED" w:rsidP="005B0D9F">
            <w:pPr>
              <w:rPr>
                <w:rFonts w:asciiTheme="minorEastAsia" w:hAnsiTheme="minorEastAsia"/>
              </w:rPr>
            </w:pPr>
            <w:r w:rsidRPr="005C72E0">
              <w:rPr>
                <w:rFonts w:asciiTheme="minorEastAsia" w:hAnsiTheme="minorEastAsia" w:hint="eastAsia"/>
              </w:rPr>
              <w:t>用于基金信息披露的基金资产净值和</w:t>
            </w:r>
            <w:r w:rsidRPr="005C72E0">
              <w:rPr>
                <w:rFonts w:asciiTheme="minorEastAsia" w:hAnsiTheme="minorEastAsia" w:hint="eastAsia"/>
                <w:u w:val="single"/>
              </w:rPr>
              <w:t>各类基金份额的</w:t>
            </w:r>
            <w:r w:rsidRPr="005C72E0">
              <w:rPr>
                <w:rFonts w:asciiTheme="minorEastAsia" w:hAnsiTheme="minorEastAsia" w:hint="eastAsia"/>
              </w:rPr>
              <w:t>基金份额净值由基金管理人负责计算，基金托管人负责进行复核。基金管理人应于每个开放日交易结束后计算当日的基金资产净值和</w:t>
            </w:r>
            <w:r w:rsidRPr="005C72E0">
              <w:rPr>
                <w:rFonts w:asciiTheme="minorEastAsia" w:hAnsiTheme="minorEastAsia" w:hint="eastAsia"/>
                <w:u w:val="single"/>
              </w:rPr>
              <w:t>各类基金份额的</w:t>
            </w:r>
            <w:r w:rsidRPr="005C72E0">
              <w:rPr>
                <w:rFonts w:asciiTheme="minorEastAsia" w:hAnsiTheme="minorEastAsia" w:hint="eastAsia"/>
              </w:rPr>
              <w:t>基金份额净值并发送给基金托管人。基金托管人对净值计算</w:t>
            </w:r>
            <w:r w:rsidRPr="005C72E0">
              <w:rPr>
                <w:rFonts w:asciiTheme="minorEastAsia" w:hAnsiTheme="minorEastAsia" w:hint="eastAsia"/>
              </w:rPr>
              <w:lastRenderedPageBreak/>
              <w:t>结果复核确认后发送给基金管理人，由基金管理人对基金净值予以公布。</w:t>
            </w:r>
          </w:p>
        </w:tc>
      </w:tr>
      <w:tr w:rsidR="00F47CED" w:rsidRPr="005C72E0" w14:paraId="77B55B55" w14:textId="77777777" w:rsidTr="00712D6D">
        <w:tc>
          <w:tcPr>
            <w:tcW w:w="1668" w:type="dxa"/>
          </w:tcPr>
          <w:p w14:paraId="22EE80ED" w14:textId="77777777" w:rsidR="00F47CED" w:rsidRPr="005C72E0" w:rsidRDefault="00F47CED" w:rsidP="005B0D9F">
            <w:pPr>
              <w:rPr>
                <w:rFonts w:asciiTheme="minorEastAsia" w:hAnsiTheme="minorEastAsia"/>
                <w:b/>
                <w:bCs/>
              </w:rPr>
            </w:pPr>
            <w:bookmarkStart w:id="7" w:name="_Toc497407402"/>
            <w:bookmarkStart w:id="8" w:name="_Toc525198087"/>
            <w:r w:rsidRPr="005C72E0">
              <w:rPr>
                <w:rFonts w:asciiTheme="minorEastAsia" w:hAnsiTheme="minorEastAsia" w:hint="eastAsia"/>
                <w:b/>
                <w:bCs/>
              </w:rPr>
              <w:lastRenderedPageBreak/>
              <w:t>第十五部分 基金费用与税收</w:t>
            </w:r>
            <w:bookmarkEnd w:id="7"/>
            <w:bookmarkEnd w:id="8"/>
          </w:p>
          <w:p w14:paraId="32D4D266" w14:textId="77777777" w:rsidR="00F47CED" w:rsidRPr="005C72E0" w:rsidRDefault="00F47CED" w:rsidP="005B0D9F">
            <w:pPr>
              <w:rPr>
                <w:rFonts w:asciiTheme="minorEastAsia" w:hAnsiTheme="minorEastAsia"/>
                <w:b/>
              </w:rPr>
            </w:pPr>
          </w:p>
        </w:tc>
        <w:tc>
          <w:tcPr>
            <w:tcW w:w="6237" w:type="dxa"/>
          </w:tcPr>
          <w:p w14:paraId="299865C7" w14:textId="77777777" w:rsidR="00F47CED" w:rsidRPr="005C72E0" w:rsidRDefault="00F47CED" w:rsidP="005B0D9F">
            <w:pPr>
              <w:rPr>
                <w:rFonts w:asciiTheme="minorEastAsia" w:hAnsiTheme="minorEastAsia"/>
              </w:rPr>
            </w:pPr>
            <w:r w:rsidRPr="005C72E0">
              <w:rPr>
                <w:rFonts w:asciiTheme="minorEastAsia" w:hAnsiTheme="minorEastAsia" w:hint="eastAsia"/>
              </w:rPr>
              <w:t>一、基金费用的种类</w:t>
            </w:r>
          </w:p>
          <w:p w14:paraId="56854B26" w14:textId="77777777" w:rsidR="00F47CED" w:rsidRPr="005C72E0" w:rsidRDefault="00F47CED" w:rsidP="005B0D9F">
            <w:pPr>
              <w:rPr>
                <w:rFonts w:asciiTheme="minorEastAsia" w:hAnsiTheme="minorEastAsia"/>
              </w:rPr>
            </w:pPr>
          </w:p>
          <w:p w14:paraId="52A0D210" w14:textId="77777777" w:rsidR="00F47CED" w:rsidRPr="005C72E0" w:rsidRDefault="00F47CED" w:rsidP="005B0D9F">
            <w:pPr>
              <w:rPr>
                <w:rFonts w:asciiTheme="minorEastAsia" w:hAnsiTheme="minorEastAsia"/>
              </w:rPr>
            </w:pPr>
          </w:p>
          <w:p w14:paraId="7EA780CE" w14:textId="77777777" w:rsidR="00F47CED" w:rsidRPr="005C72E0" w:rsidRDefault="00F47CED" w:rsidP="005B0D9F">
            <w:pPr>
              <w:rPr>
                <w:rFonts w:asciiTheme="minorEastAsia" w:hAnsiTheme="minorEastAsia"/>
              </w:rPr>
            </w:pPr>
            <w:r w:rsidRPr="005C72E0">
              <w:rPr>
                <w:rFonts w:asciiTheme="minorEastAsia" w:hAnsiTheme="minorEastAsia" w:hint="eastAsia"/>
              </w:rPr>
              <w:t>二、基金费用计提方法、计提标准和支付方式</w:t>
            </w:r>
          </w:p>
          <w:p w14:paraId="7B056C99" w14:textId="77777777" w:rsidR="00F47CED" w:rsidRPr="005C72E0" w:rsidRDefault="00F47CED" w:rsidP="005B0D9F">
            <w:pPr>
              <w:rPr>
                <w:rFonts w:asciiTheme="minorEastAsia" w:hAnsiTheme="minorEastAsia"/>
              </w:rPr>
            </w:pPr>
            <w:r w:rsidRPr="005C72E0">
              <w:rPr>
                <w:rFonts w:asciiTheme="minorEastAsia" w:hAnsiTheme="minorEastAsia" w:hint="eastAsia"/>
              </w:rPr>
              <w:t>上述“一、基金费用的种类”中第</w:t>
            </w:r>
            <w:r w:rsidRPr="005C72E0">
              <w:rPr>
                <w:rFonts w:asciiTheme="minorEastAsia" w:hAnsiTheme="minorEastAsia" w:hint="eastAsia"/>
                <w:strike/>
              </w:rPr>
              <w:t>3－9</w:t>
            </w:r>
            <w:r w:rsidRPr="005C72E0">
              <w:rPr>
                <w:rFonts w:asciiTheme="minorEastAsia" w:hAnsiTheme="minorEastAsia" w:hint="eastAsia"/>
              </w:rPr>
              <w:t>项费用，根据有关法规及相应协议规定，按费用实际支出金额列入当期费用，由基金托管人从基金财产中支付。</w:t>
            </w:r>
          </w:p>
          <w:p w14:paraId="1A241CE6" w14:textId="77777777" w:rsidR="00F47CED" w:rsidRPr="005C72E0" w:rsidRDefault="00F47CED" w:rsidP="005B0D9F">
            <w:pPr>
              <w:rPr>
                <w:rFonts w:asciiTheme="minorEastAsia" w:hAnsiTheme="minorEastAsia"/>
              </w:rPr>
            </w:pPr>
          </w:p>
        </w:tc>
        <w:tc>
          <w:tcPr>
            <w:tcW w:w="6237" w:type="dxa"/>
          </w:tcPr>
          <w:p w14:paraId="76756C02" w14:textId="77777777" w:rsidR="00F47CED" w:rsidRPr="005C72E0" w:rsidRDefault="00F47CED" w:rsidP="00F47CED">
            <w:pPr>
              <w:pStyle w:val="ae"/>
              <w:numPr>
                <w:ilvl w:val="0"/>
                <w:numId w:val="3"/>
              </w:numPr>
              <w:ind w:firstLineChars="0"/>
              <w:rPr>
                <w:rFonts w:asciiTheme="minorEastAsia" w:hAnsiTheme="minorEastAsia"/>
              </w:rPr>
            </w:pPr>
            <w:r w:rsidRPr="005C72E0">
              <w:rPr>
                <w:rFonts w:asciiTheme="minorEastAsia" w:hAnsiTheme="minorEastAsia" w:hint="eastAsia"/>
              </w:rPr>
              <w:t>基金费用的种类</w:t>
            </w:r>
          </w:p>
          <w:p w14:paraId="11BD7B5F" w14:textId="77777777" w:rsidR="00F47CED" w:rsidRPr="005C72E0" w:rsidRDefault="00F47CED" w:rsidP="005B0D9F">
            <w:pPr>
              <w:rPr>
                <w:rFonts w:asciiTheme="minorEastAsia" w:hAnsiTheme="minorEastAsia"/>
                <w:u w:val="single"/>
              </w:rPr>
            </w:pPr>
            <w:r w:rsidRPr="005C72E0">
              <w:rPr>
                <w:rFonts w:asciiTheme="minorEastAsia" w:hAnsiTheme="minorEastAsia" w:hint="eastAsia"/>
                <w:u w:val="single"/>
              </w:rPr>
              <w:t>3、C类基金份额的销售服务费；</w:t>
            </w:r>
          </w:p>
          <w:p w14:paraId="2D329BB1" w14:textId="77777777" w:rsidR="00F47CED" w:rsidRPr="005C72E0" w:rsidRDefault="00F47CED" w:rsidP="005B0D9F">
            <w:pPr>
              <w:rPr>
                <w:rFonts w:asciiTheme="minorEastAsia" w:hAnsiTheme="minorEastAsia"/>
              </w:rPr>
            </w:pPr>
          </w:p>
          <w:p w14:paraId="098BA747" w14:textId="77777777" w:rsidR="00F47CED" w:rsidRPr="005C72E0" w:rsidRDefault="00F47CED" w:rsidP="005B0D9F">
            <w:pPr>
              <w:rPr>
                <w:rFonts w:asciiTheme="minorEastAsia" w:hAnsiTheme="minorEastAsia"/>
              </w:rPr>
            </w:pPr>
            <w:r w:rsidRPr="005C72E0">
              <w:rPr>
                <w:rFonts w:asciiTheme="minorEastAsia" w:hAnsiTheme="minorEastAsia" w:hint="eastAsia"/>
              </w:rPr>
              <w:t>二、基金费用计提方法、计提标准和支付方式</w:t>
            </w:r>
          </w:p>
          <w:p w14:paraId="4D9CF754" w14:textId="77777777" w:rsidR="00F47CED" w:rsidRPr="005C72E0" w:rsidRDefault="00F47CED" w:rsidP="005B0D9F">
            <w:pPr>
              <w:rPr>
                <w:rFonts w:asciiTheme="minorEastAsia" w:hAnsiTheme="minorEastAsia"/>
                <w:u w:val="single"/>
              </w:rPr>
            </w:pPr>
            <w:r w:rsidRPr="005C72E0">
              <w:rPr>
                <w:rFonts w:asciiTheme="minorEastAsia" w:hAnsiTheme="minorEastAsia"/>
                <w:u w:val="single"/>
              </w:rPr>
              <w:t>3</w:t>
            </w:r>
            <w:r w:rsidRPr="005C72E0">
              <w:rPr>
                <w:rFonts w:asciiTheme="minorEastAsia" w:hAnsiTheme="minorEastAsia" w:hint="eastAsia"/>
                <w:u w:val="single"/>
              </w:rPr>
              <w:t>、</w:t>
            </w:r>
            <w:r w:rsidRPr="005C72E0">
              <w:rPr>
                <w:rFonts w:asciiTheme="minorEastAsia" w:hAnsiTheme="minorEastAsia"/>
                <w:u w:val="single"/>
              </w:rPr>
              <w:t>C</w:t>
            </w:r>
            <w:r w:rsidRPr="005C72E0">
              <w:rPr>
                <w:rFonts w:asciiTheme="minorEastAsia" w:hAnsiTheme="minorEastAsia" w:hint="eastAsia"/>
                <w:u w:val="single"/>
              </w:rPr>
              <w:t>类基金份额的销售服务费</w:t>
            </w:r>
          </w:p>
          <w:p w14:paraId="19C9359F" w14:textId="5B0C776F" w:rsidR="00F47CED" w:rsidRPr="005C72E0" w:rsidRDefault="00F47CED" w:rsidP="005B0D9F">
            <w:pPr>
              <w:rPr>
                <w:rFonts w:asciiTheme="minorEastAsia" w:hAnsiTheme="minorEastAsia"/>
                <w:u w:val="single"/>
              </w:rPr>
            </w:pPr>
            <w:r w:rsidRPr="005C72E0">
              <w:rPr>
                <w:rFonts w:asciiTheme="minorEastAsia" w:hAnsiTheme="minorEastAsia" w:hint="eastAsia"/>
                <w:u w:val="single"/>
              </w:rPr>
              <w:t>本基金</w:t>
            </w:r>
            <w:r w:rsidRPr="005C72E0">
              <w:rPr>
                <w:rFonts w:asciiTheme="minorEastAsia" w:hAnsiTheme="minorEastAsia"/>
                <w:u w:val="single"/>
              </w:rPr>
              <w:t>A</w:t>
            </w:r>
            <w:r w:rsidRPr="005C72E0">
              <w:rPr>
                <w:rFonts w:asciiTheme="minorEastAsia" w:hAnsiTheme="minorEastAsia" w:hint="eastAsia"/>
                <w:u w:val="single"/>
              </w:rPr>
              <w:t>类基金份额不收取销售服务费，</w:t>
            </w:r>
            <w:r w:rsidRPr="005C72E0">
              <w:rPr>
                <w:rFonts w:asciiTheme="minorEastAsia" w:hAnsiTheme="minorEastAsia"/>
                <w:u w:val="single"/>
              </w:rPr>
              <w:t>C</w:t>
            </w:r>
            <w:r w:rsidRPr="005C72E0">
              <w:rPr>
                <w:rFonts w:asciiTheme="minorEastAsia" w:hAnsiTheme="minorEastAsia" w:hint="eastAsia"/>
                <w:u w:val="single"/>
              </w:rPr>
              <w:t>类基金份额的销售服务费年费率为</w:t>
            </w:r>
            <w:r w:rsidRPr="005C72E0">
              <w:rPr>
                <w:rFonts w:asciiTheme="minorEastAsia" w:hAnsiTheme="minorEastAsia"/>
                <w:u w:val="single"/>
              </w:rPr>
              <w:t>0.</w:t>
            </w:r>
            <w:r w:rsidR="00593999">
              <w:rPr>
                <w:rFonts w:asciiTheme="minorEastAsia" w:hAnsiTheme="minorEastAsia" w:hint="eastAsia"/>
                <w:u w:val="single"/>
              </w:rPr>
              <w:t>20</w:t>
            </w:r>
            <w:r w:rsidRPr="005C72E0">
              <w:rPr>
                <w:rFonts w:asciiTheme="minorEastAsia" w:hAnsiTheme="minorEastAsia"/>
                <w:u w:val="single"/>
              </w:rPr>
              <w:t>%</w:t>
            </w:r>
            <w:r w:rsidRPr="005C72E0">
              <w:rPr>
                <w:rFonts w:asciiTheme="minorEastAsia" w:hAnsiTheme="minorEastAsia" w:hint="eastAsia"/>
                <w:u w:val="single"/>
              </w:rPr>
              <w:t>。</w:t>
            </w:r>
          </w:p>
          <w:p w14:paraId="571AE203" w14:textId="77777777" w:rsidR="00F47CED" w:rsidRPr="005C72E0" w:rsidRDefault="00F47CED" w:rsidP="005B0D9F">
            <w:pPr>
              <w:rPr>
                <w:rFonts w:asciiTheme="minorEastAsia" w:hAnsiTheme="minorEastAsia"/>
                <w:u w:val="single"/>
              </w:rPr>
            </w:pPr>
            <w:r w:rsidRPr="005C72E0">
              <w:rPr>
                <w:rFonts w:asciiTheme="minorEastAsia" w:hAnsiTheme="minorEastAsia" w:hint="eastAsia"/>
                <w:u w:val="single"/>
              </w:rPr>
              <w:t>本基金销售服务费将专门用于本基金的销售与基金份额持有人服务，销售服务费计提的计算公式如下：</w:t>
            </w:r>
            <w:r w:rsidRPr="005C72E0">
              <w:rPr>
                <w:rFonts w:asciiTheme="minorEastAsia" w:hAnsiTheme="minorEastAsia"/>
                <w:u w:val="single"/>
              </w:rPr>
              <w:t xml:space="preserve"> </w:t>
            </w:r>
          </w:p>
          <w:p w14:paraId="3D5D7158" w14:textId="084EC661" w:rsidR="00F47CED" w:rsidRPr="005C72E0" w:rsidRDefault="00F47CED" w:rsidP="005B0D9F">
            <w:pPr>
              <w:rPr>
                <w:rFonts w:asciiTheme="minorEastAsia" w:hAnsiTheme="minorEastAsia"/>
                <w:u w:val="single"/>
              </w:rPr>
            </w:pPr>
            <w:r w:rsidRPr="005C72E0">
              <w:rPr>
                <w:rFonts w:asciiTheme="minorEastAsia" w:hAnsiTheme="minorEastAsia"/>
                <w:u w:val="single"/>
              </w:rPr>
              <w:t>H=E</w:t>
            </w:r>
            <w:r w:rsidRPr="005C72E0">
              <w:rPr>
                <w:rFonts w:asciiTheme="minorEastAsia" w:hAnsiTheme="minorEastAsia" w:hint="eastAsia"/>
                <w:u w:val="single"/>
              </w:rPr>
              <w:t>×</w:t>
            </w:r>
            <w:r w:rsidRPr="005C72E0">
              <w:rPr>
                <w:rFonts w:asciiTheme="minorEastAsia" w:hAnsiTheme="minorEastAsia"/>
                <w:u w:val="single"/>
              </w:rPr>
              <w:t>0.</w:t>
            </w:r>
            <w:r w:rsidR="00593999">
              <w:rPr>
                <w:rFonts w:asciiTheme="minorEastAsia" w:hAnsiTheme="minorEastAsia" w:hint="eastAsia"/>
                <w:u w:val="single"/>
              </w:rPr>
              <w:t>20</w:t>
            </w:r>
            <w:r w:rsidRPr="005C72E0">
              <w:rPr>
                <w:rFonts w:asciiTheme="minorEastAsia" w:hAnsiTheme="minorEastAsia"/>
                <w:u w:val="single"/>
              </w:rPr>
              <w:t>%</w:t>
            </w:r>
            <w:r w:rsidRPr="005C72E0">
              <w:rPr>
                <w:rFonts w:asciiTheme="minorEastAsia" w:hAnsiTheme="minorEastAsia" w:hint="eastAsia"/>
                <w:u w:val="single"/>
              </w:rPr>
              <w:t>÷当年天数</w:t>
            </w:r>
          </w:p>
          <w:p w14:paraId="44D21828" w14:textId="77777777" w:rsidR="00F47CED" w:rsidRPr="005C72E0" w:rsidRDefault="00F47CED" w:rsidP="005B0D9F">
            <w:pPr>
              <w:rPr>
                <w:rFonts w:asciiTheme="minorEastAsia" w:hAnsiTheme="minorEastAsia"/>
                <w:u w:val="single"/>
              </w:rPr>
            </w:pPr>
            <w:r w:rsidRPr="005C72E0">
              <w:rPr>
                <w:rFonts w:asciiTheme="minorEastAsia" w:hAnsiTheme="minorEastAsia"/>
                <w:u w:val="single"/>
              </w:rPr>
              <w:t>H</w:t>
            </w:r>
            <w:r w:rsidRPr="005C72E0">
              <w:rPr>
                <w:rFonts w:asciiTheme="minorEastAsia" w:hAnsiTheme="minorEastAsia" w:hint="eastAsia"/>
                <w:u w:val="single"/>
              </w:rPr>
              <w:t>为</w:t>
            </w:r>
            <w:r w:rsidRPr="005C72E0">
              <w:rPr>
                <w:rFonts w:asciiTheme="minorEastAsia" w:hAnsiTheme="minorEastAsia"/>
                <w:u w:val="single"/>
              </w:rPr>
              <w:t>C</w:t>
            </w:r>
            <w:r w:rsidRPr="005C72E0">
              <w:rPr>
                <w:rFonts w:asciiTheme="minorEastAsia" w:hAnsiTheme="minorEastAsia" w:hint="eastAsia"/>
                <w:u w:val="single"/>
              </w:rPr>
              <w:t>类基金份额每日应计提的销售服务费</w:t>
            </w:r>
          </w:p>
          <w:p w14:paraId="4AF5928B" w14:textId="77777777" w:rsidR="00F47CED" w:rsidRPr="005C72E0" w:rsidRDefault="00F47CED" w:rsidP="005B0D9F">
            <w:pPr>
              <w:rPr>
                <w:rFonts w:asciiTheme="minorEastAsia" w:hAnsiTheme="minorEastAsia"/>
                <w:u w:val="single"/>
              </w:rPr>
            </w:pPr>
            <w:r w:rsidRPr="005C72E0">
              <w:rPr>
                <w:rFonts w:asciiTheme="minorEastAsia" w:hAnsiTheme="minorEastAsia"/>
                <w:u w:val="single"/>
              </w:rPr>
              <w:t>E</w:t>
            </w:r>
            <w:r w:rsidRPr="005C72E0">
              <w:rPr>
                <w:rFonts w:asciiTheme="minorEastAsia" w:hAnsiTheme="minorEastAsia" w:hint="eastAsia"/>
                <w:u w:val="single"/>
              </w:rPr>
              <w:t>为</w:t>
            </w:r>
            <w:r w:rsidRPr="005C72E0">
              <w:rPr>
                <w:rFonts w:asciiTheme="minorEastAsia" w:hAnsiTheme="minorEastAsia"/>
                <w:u w:val="single"/>
              </w:rPr>
              <w:t>C</w:t>
            </w:r>
            <w:r w:rsidRPr="005C72E0">
              <w:rPr>
                <w:rFonts w:asciiTheme="minorEastAsia" w:hAnsiTheme="minorEastAsia" w:hint="eastAsia"/>
                <w:u w:val="single"/>
              </w:rPr>
              <w:t>类基金份额前一日基金资产净值</w:t>
            </w:r>
          </w:p>
          <w:p w14:paraId="4A03BA6F" w14:textId="77777777" w:rsidR="00F47CED" w:rsidRPr="005C72E0" w:rsidRDefault="00F47CED" w:rsidP="005B0D9F">
            <w:pPr>
              <w:rPr>
                <w:rFonts w:asciiTheme="minorEastAsia" w:hAnsiTheme="minorEastAsia"/>
              </w:rPr>
            </w:pPr>
            <w:r w:rsidRPr="005C72E0">
              <w:rPr>
                <w:rFonts w:asciiTheme="minorEastAsia" w:hAnsiTheme="minorEastAsia" w:hint="eastAsia"/>
                <w:u w:val="single"/>
              </w:rPr>
              <w:t>基金销售服务费每日计算，逐日累计至每月月末，按月支付。经基金管理人与基金托管人双方核对无误后，基金托管人按照与基金管理人协商一致的方式于次月前</w:t>
            </w:r>
            <w:r w:rsidRPr="005C72E0">
              <w:rPr>
                <w:rFonts w:asciiTheme="minorEastAsia" w:hAnsiTheme="minorEastAsia"/>
                <w:u w:val="single"/>
              </w:rPr>
              <w:t>5</w:t>
            </w:r>
            <w:r w:rsidRPr="005C72E0">
              <w:rPr>
                <w:rFonts w:asciiTheme="minorEastAsia" w:hAnsiTheme="minorEastAsia" w:hint="eastAsia"/>
                <w:u w:val="single"/>
              </w:rPr>
              <w:t>个工作日内从基金财产中一次性支付给基金管理人。若遇法定节假日、公休假等，支付日期顺延。</w:t>
            </w:r>
          </w:p>
          <w:p w14:paraId="0C14094C" w14:textId="77777777" w:rsidR="00F47CED" w:rsidRPr="005C72E0" w:rsidRDefault="00F47CED" w:rsidP="005B0D9F">
            <w:pPr>
              <w:rPr>
                <w:rFonts w:asciiTheme="minorEastAsia" w:hAnsiTheme="minorEastAsia"/>
              </w:rPr>
            </w:pPr>
            <w:r w:rsidRPr="005C72E0">
              <w:rPr>
                <w:rFonts w:asciiTheme="minorEastAsia" w:hAnsiTheme="minorEastAsia" w:hint="eastAsia"/>
              </w:rPr>
              <w:t>上述“一、基金费用的种类”中第</w:t>
            </w:r>
            <w:r w:rsidRPr="005C72E0">
              <w:rPr>
                <w:rFonts w:asciiTheme="minorEastAsia" w:hAnsiTheme="minorEastAsia" w:hint="eastAsia"/>
                <w:u w:val="single"/>
              </w:rPr>
              <w:t>4－10</w:t>
            </w:r>
            <w:r w:rsidRPr="005C72E0">
              <w:rPr>
                <w:rFonts w:asciiTheme="minorEastAsia" w:hAnsiTheme="minorEastAsia" w:hint="eastAsia"/>
              </w:rPr>
              <w:t>项费用，根据有关法规及相应协议规定，按费用实际支出金额列入当期费用，由基金托管人从基金财产中支付。</w:t>
            </w:r>
          </w:p>
        </w:tc>
      </w:tr>
      <w:tr w:rsidR="00F47CED" w:rsidRPr="005C72E0" w14:paraId="49ACE338" w14:textId="77777777" w:rsidTr="00712D6D">
        <w:tc>
          <w:tcPr>
            <w:tcW w:w="1668" w:type="dxa"/>
          </w:tcPr>
          <w:p w14:paraId="037DCAF6" w14:textId="77777777" w:rsidR="00F47CED" w:rsidRPr="005C72E0" w:rsidRDefault="00F47CED" w:rsidP="005B0D9F">
            <w:pPr>
              <w:rPr>
                <w:rFonts w:asciiTheme="minorEastAsia" w:hAnsiTheme="minorEastAsia"/>
                <w:b/>
                <w:bCs/>
              </w:rPr>
            </w:pPr>
            <w:bookmarkStart w:id="9" w:name="_Toc497407403"/>
            <w:bookmarkStart w:id="10" w:name="_Toc525198088"/>
            <w:r w:rsidRPr="005C72E0">
              <w:rPr>
                <w:rFonts w:asciiTheme="minorEastAsia" w:hAnsiTheme="minorEastAsia" w:hint="eastAsia"/>
                <w:b/>
                <w:bCs/>
              </w:rPr>
              <w:t>第十六部分 基金的收益与分配</w:t>
            </w:r>
            <w:bookmarkEnd w:id="9"/>
            <w:bookmarkEnd w:id="10"/>
          </w:p>
        </w:tc>
        <w:tc>
          <w:tcPr>
            <w:tcW w:w="6237" w:type="dxa"/>
          </w:tcPr>
          <w:p w14:paraId="0BDFF53F" w14:textId="77777777" w:rsidR="00F47CED" w:rsidRPr="005C72E0" w:rsidRDefault="00F47CED" w:rsidP="005B0D9F">
            <w:pPr>
              <w:rPr>
                <w:rFonts w:asciiTheme="minorEastAsia" w:hAnsiTheme="minorEastAsia"/>
              </w:rPr>
            </w:pPr>
            <w:r w:rsidRPr="005C72E0">
              <w:rPr>
                <w:rFonts w:asciiTheme="minorEastAsia" w:hAnsiTheme="minorEastAsia" w:hint="eastAsia"/>
              </w:rPr>
              <w:t>三、基金收益分配原则</w:t>
            </w:r>
          </w:p>
          <w:p w14:paraId="29D01601" w14:textId="54F30DDC" w:rsidR="00F47CED" w:rsidRPr="005C72E0" w:rsidRDefault="00697089" w:rsidP="005B0D9F">
            <w:pPr>
              <w:rPr>
                <w:rFonts w:asciiTheme="minorEastAsia" w:hAnsiTheme="minorEastAsia"/>
              </w:rPr>
            </w:pPr>
            <w:r>
              <w:rPr>
                <w:rFonts w:asciiTheme="minorEastAsia" w:hAnsiTheme="minorEastAsia" w:hint="eastAsia"/>
              </w:rPr>
              <w:t>1</w:t>
            </w:r>
            <w:r w:rsidR="00F47CED" w:rsidRPr="005C72E0">
              <w:rPr>
                <w:rFonts w:asciiTheme="minorEastAsia" w:hAnsiTheme="minorEastAsia" w:hint="eastAsia"/>
              </w:rPr>
              <w:t>、本基金收益分配方式分两种：现金分红与红利再投资，投资人可选择现金红利或将现金红利自动转为基金份额进行再投资；若投资人不选择，本基金默认的收益分配方式是现金分红；</w:t>
            </w:r>
          </w:p>
          <w:p w14:paraId="2EE8ECF8" w14:textId="298D5CA5" w:rsidR="00F47CED" w:rsidRPr="005C72E0" w:rsidRDefault="00697089" w:rsidP="005B0D9F">
            <w:pPr>
              <w:rPr>
                <w:rFonts w:asciiTheme="minorEastAsia" w:hAnsiTheme="minorEastAsia"/>
              </w:rPr>
            </w:pPr>
            <w:r>
              <w:rPr>
                <w:rFonts w:asciiTheme="minorEastAsia" w:hAnsiTheme="minorEastAsia" w:hint="eastAsia"/>
              </w:rPr>
              <w:t>3</w:t>
            </w:r>
            <w:r w:rsidR="00F47CED" w:rsidRPr="005C72E0">
              <w:rPr>
                <w:rFonts w:asciiTheme="minorEastAsia" w:hAnsiTheme="minorEastAsia" w:hint="eastAsia"/>
              </w:rPr>
              <w:t>、每一基金份额享有同等分配权；</w:t>
            </w:r>
          </w:p>
          <w:p w14:paraId="38D7C04F" w14:textId="77777777" w:rsidR="00F47CED" w:rsidRPr="005C72E0" w:rsidRDefault="00F47CED" w:rsidP="005B0D9F">
            <w:pPr>
              <w:rPr>
                <w:rFonts w:asciiTheme="minorEastAsia" w:hAnsiTheme="minorEastAsia"/>
              </w:rPr>
            </w:pPr>
          </w:p>
          <w:p w14:paraId="47F964D9" w14:textId="77777777" w:rsidR="00F47CED" w:rsidRPr="005C72E0" w:rsidRDefault="00F47CED" w:rsidP="005B0D9F">
            <w:pPr>
              <w:rPr>
                <w:rFonts w:asciiTheme="minorEastAsia" w:hAnsiTheme="minorEastAsia"/>
              </w:rPr>
            </w:pPr>
          </w:p>
          <w:p w14:paraId="459EC3FB" w14:textId="77777777" w:rsidR="00F47CED" w:rsidRPr="005C72E0" w:rsidRDefault="00F47CED" w:rsidP="005B0D9F">
            <w:pPr>
              <w:rPr>
                <w:rFonts w:asciiTheme="minorEastAsia" w:hAnsiTheme="minorEastAsia"/>
              </w:rPr>
            </w:pPr>
          </w:p>
          <w:p w14:paraId="76D14447" w14:textId="77777777" w:rsidR="00F47CED" w:rsidRPr="005C72E0" w:rsidRDefault="00F47CED" w:rsidP="005B0D9F">
            <w:pPr>
              <w:rPr>
                <w:rFonts w:asciiTheme="minorEastAsia" w:hAnsiTheme="minorEastAsia"/>
              </w:rPr>
            </w:pPr>
            <w:r w:rsidRPr="005C72E0">
              <w:rPr>
                <w:rFonts w:asciiTheme="minorEastAsia" w:hAnsiTheme="minorEastAsia" w:hint="eastAsia"/>
              </w:rPr>
              <w:t>六、基金收益分配中发生的费用</w:t>
            </w:r>
          </w:p>
          <w:p w14:paraId="55355EAA" w14:textId="77777777" w:rsidR="00F47CED" w:rsidRPr="005C72E0" w:rsidRDefault="00F47CED" w:rsidP="005B0D9F">
            <w:pPr>
              <w:rPr>
                <w:rFonts w:asciiTheme="minorEastAsia" w:hAnsiTheme="minorEastAsia"/>
              </w:rPr>
            </w:pPr>
            <w:r w:rsidRPr="005C72E0">
              <w:rPr>
                <w:rFonts w:asciiTheme="minorEastAsia" w:hAnsiTheme="minorEastAsia" w:hint="eastAsia"/>
              </w:rPr>
              <w:t>基金收益分配时所发生的银行转账或其他手续费用由投资人自行承担。当投资人的现金红利小于一定金额，不足以支付银行转账或其他手续费用时，基金登记机构可将基金份额持有人的现金红利自动转为基金份额。红利再投资的计算方法，依照登记机构相关业务规则执行。</w:t>
            </w:r>
          </w:p>
        </w:tc>
        <w:tc>
          <w:tcPr>
            <w:tcW w:w="6237" w:type="dxa"/>
          </w:tcPr>
          <w:p w14:paraId="7B7D77CC" w14:textId="77777777" w:rsidR="00F47CED" w:rsidRPr="005C72E0" w:rsidRDefault="00F47CED" w:rsidP="005B0D9F">
            <w:pPr>
              <w:rPr>
                <w:rFonts w:asciiTheme="minorEastAsia" w:hAnsiTheme="minorEastAsia"/>
              </w:rPr>
            </w:pPr>
            <w:r w:rsidRPr="005C72E0">
              <w:rPr>
                <w:rFonts w:asciiTheme="minorEastAsia" w:hAnsiTheme="minorEastAsia" w:hint="eastAsia"/>
              </w:rPr>
              <w:lastRenderedPageBreak/>
              <w:t>三、基金收益分配原则</w:t>
            </w:r>
          </w:p>
          <w:p w14:paraId="1769B75C" w14:textId="202BD687" w:rsidR="00F47CED" w:rsidRPr="005C72E0" w:rsidRDefault="00697089" w:rsidP="005B0D9F">
            <w:pPr>
              <w:rPr>
                <w:rFonts w:asciiTheme="minorEastAsia" w:hAnsiTheme="minorEastAsia"/>
              </w:rPr>
            </w:pPr>
            <w:r>
              <w:rPr>
                <w:rFonts w:asciiTheme="minorEastAsia" w:hAnsiTheme="minorEastAsia" w:hint="eastAsia"/>
              </w:rPr>
              <w:t>1</w:t>
            </w:r>
            <w:r w:rsidR="00F47CED" w:rsidRPr="005C72E0">
              <w:rPr>
                <w:rFonts w:asciiTheme="minorEastAsia" w:hAnsiTheme="minorEastAsia" w:hint="eastAsia"/>
              </w:rPr>
              <w:t>、本基金收益分配方式分两种：现金分红与红利再投资，投资人可选择现金红利或将现金红利自动转为</w:t>
            </w:r>
            <w:r w:rsidR="00F47CED" w:rsidRPr="005C72E0">
              <w:rPr>
                <w:rFonts w:asciiTheme="minorEastAsia" w:hAnsiTheme="minorEastAsia" w:hint="eastAsia"/>
                <w:u w:val="single"/>
              </w:rPr>
              <w:t>该类</w:t>
            </w:r>
            <w:r w:rsidR="00F47CED" w:rsidRPr="005C72E0">
              <w:rPr>
                <w:rFonts w:asciiTheme="minorEastAsia" w:hAnsiTheme="minorEastAsia" w:hint="eastAsia"/>
              </w:rPr>
              <w:t>基金份额进行再投资；若投资人不选择，本基金默认的收益分配方式是现金分红；</w:t>
            </w:r>
          </w:p>
          <w:p w14:paraId="4DAC0DC7" w14:textId="284DDE37" w:rsidR="00F47CED" w:rsidRPr="005C72E0" w:rsidRDefault="00697089" w:rsidP="005B0D9F">
            <w:pPr>
              <w:rPr>
                <w:rFonts w:asciiTheme="minorEastAsia" w:hAnsiTheme="minorEastAsia"/>
              </w:rPr>
            </w:pPr>
            <w:r>
              <w:rPr>
                <w:rFonts w:asciiTheme="minorEastAsia" w:hAnsiTheme="minorEastAsia" w:hint="eastAsia"/>
              </w:rPr>
              <w:t>3</w:t>
            </w:r>
            <w:r w:rsidR="00F47CED" w:rsidRPr="005C72E0">
              <w:rPr>
                <w:rFonts w:asciiTheme="minorEastAsia" w:hAnsiTheme="minorEastAsia" w:hint="eastAsia"/>
              </w:rPr>
              <w:t>、</w:t>
            </w:r>
            <w:r w:rsidR="00F47CED" w:rsidRPr="005C72E0">
              <w:rPr>
                <w:rFonts w:asciiTheme="minorEastAsia" w:hAnsiTheme="minorEastAsia" w:hint="eastAsia"/>
                <w:u w:val="single"/>
              </w:rPr>
              <w:t>A 类基金份额和C类基金份额之间由于A类基金份额不收取而</w:t>
            </w:r>
            <w:r w:rsidR="00F47CED" w:rsidRPr="005C72E0">
              <w:rPr>
                <w:rFonts w:asciiTheme="minorEastAsia" w:hAnsiTheme="minorEastAsia" w:hint="eastAsia"/>
                <w:u w:val="single"/>
              </w:rPr>
              <w:lastRenderedPageBreak/>
              <w:t>C类基金份额收取销售服务费将导致在可供分配利润上有所不同；同一类别的</w:t>
            </w:r>
            <w:r w:rsidR="00F47CED" w:rsidRPr="005C72E0">
              <w:rPr>
                <w:rFonts w:asciiTheme="minorEastAsia" w:hAnsiTheme="minorEastAsia" w:hint="eastAsia"/>
              </w:rPr>
              <w:t>每一基金份额享有同等分配权；</w:t>
            </w:r>
          </w:p>
          <w:p w14:paraId="5C995E76" w14:textId="77777777" w:rsidR="00F47CED" w:rsidRPr="005C72E0" w:rsidRDefault="00F47CED" w:rsidP="005B0D9F">
            <w:pPr>
              <w:rPr>
                <w:rFonts w:asciiTheme="minorEastAsia" w:hAnsiTheme="minorEastAsia"/>
              </w:rPr>
            </w:pPr>
          </w:p>
          <w:p w14:paraId="02C9C68A" w14:textId="77777777" w:rsidR="00F47CED" w:rsidRPr="005C72E0" w:rsidRDefault="00F47CED" w:rsidP="005B0D9F">
            <w:pPr>
              <w:rPr>
                <w:rFonts w:asciiTheme="minorEastAsia" w:hAnsiTheme="minorEastAsia"/>
              </w:rPr>
            </w:pPr>
            <w:r w:rsidRPr="005C72E0">
              <w:rPr>
                <w:rFonts w:asciiTheme="minorEastAsia" w:hAnsiTheme="minorEastAsia" w:hint="eastAsia"/>
              </w:rPr>
              <w:t>六、基金收益分配中发生的费用</w:t>
            </w:r>
          </w:p>
          <w:p w14:paraId="11D23E4E" w14:textId="77777777" w:rsidR="00F47CED" w:rsidRPr="005C72E0" w:rsidRDefault="00F47CED" w:rsidP="005B0D9F">
            <w:pPr>
              <w:rPr>
                <w:rFonts w:asciiTheme="minorEastAsia" w:hAnsiTheme="minorEastAsia"/>
              </w:rPr>
            </w:pPr>
            <w:r w:rsidRPr="005C72E0">
              <w:rPr>
                <w:rFonts w:asciiTheme="minorEastAsia" w:hAnsiTheme="minorEastAsia" w:hint="eastAsia"/>
              </w:rPr>
              <w:t>基金收益分配时所发生的银行转账或其他手续费用由投资人自行承担。当投资人的现金红利小于一定金额，不足以支付银行转账或其他手续费用时，基金登记机构可将基金份额持有人的现金红利自动转为</w:t>
            </w:r>
            <w:r w:rsidRPr="005C72E0">
              <w:rPr>
                <w:rFonts w:asciiTheme="minorEastAsia" w:hAnsiTheme="minorEastAsia" w:hint="eastAsia"/>
                <w:u w:val="single"/>
              </w:rPr>
              <w:t>同一类别的</w:t>
            </w:r>
            <w:r w:rsidRPr="005C72E0">
              <w:rPr>
                <w:rFonts w:asciiTheme="minorEastAsia" w:hAnsiTheme="minorEastAsia" w:hint="eastAsia"/>
              </w:rPr>
              <w:t>基金份额。红利再投资的计算方法，依照登记机构相关业务规则执行。</w:t>
            </w:r>
          </w:p>
        </w:tc>
      </w:tr>
      <w:tr w:rsidR="00F47CED" w:rsidRPr="005C72E0" w14:paraId="599C312B" w14:textId="77777777" w:rsidTr="00712D6D">
        <w:tc>
          <w:tcPr>
            <w:tcW w:w="1668" w:type="dxa"/>
          </w:tcPr>
          <w:p w14:paraId="0895C49F" w14:textId="77777777" w:rsidR="00F47CED" w:rsidRPr="005C72E0" w:rsidRDefault="00F47CED" w:rsidP="005B0D9F">
            <w:pPr>
              <w:rPr>
                <w:rFonts w:asciiTheme="minorEastAsia" w:hAnsiTheme="minorEastAsia"/>
                <w:b/>
                <w:bCs/>
              </w:rPr>
            </w:pPr>
            <w:bookmarkStart w:id="11" w:name="_Toc497407405"/>
            <w:bookmarkStart w:id="12" w:name="_Toc525198090"/>
            <w:r w:rsidRPr="005C72E0">
              <w:rPr>
                <w:rFonts w:asciiTheme="minorEastAsia" w:hAnsiTheme="minorEastAsia" w:hint="eastAsia"/>
                <w:b/>
                <w:bCs/>
              </w:rPr>
              <w:lastRenderedPageBreak/>
              <w:t>第十八部分 基金的信息披露</w:t>
            </w:r>
            <w:bookmarkEnd w:id="11"/>
            <w:bookmarkEnd w:id="12"/>
          </w:p>
        </w:tc>
        <w:tc>
          <w:tcPr>
            <w:tcW w:w="6237" w:type="dxa"/>
          </w:tcPr>
          <w:p w14:paraId="74A4C31A" w14:textId="77777777" w:rsidR="00F47CED" w:rsidRPr="005C72E0" w:rsidRDefault="00F47CED" w:rsidP="005B0D9F">
            <w:pPr>
              <w:rPr>
                <w:rFonts w:asciiTheme="minorEastAsia" w:hAnsiTheme="minorEastAsia"/>
              </w:rPr>
            </w:pPr>
            <w:r w:rsidRPr="005C72E0">
              <w:rPr>
                <w:rFonts w:asciiTheme="minorEastAsia" w:hAnsiTheme="minorEastAsia" w:hint="eastAsia"/>
              </w:rPr>
              <w:t>五、公开披露的基金信息</w:t>
            </w:r>
          </w:p>
          <w:p w14:paraId="6FDDB740" w14:textId="77777777" w:rsidR="00F47CED" w:rsidRPr="005C72E0" w:rsidRDefault="00F47CED" w:rsidP="005B0D9F">
            <w:pPr>
              <w:rPr>
                <w:rFonts w:asciiTheme="minorEastAsia" w:hAnsiTheme="minorEastAsia"/>
              </w:rPr>
            </w:pPr>
            <w:r w:rsidRPr="005C72E0">
              <w:rPr>
                <w:rFonts w:asciiTheme="minorEastAsia" w:hAnsiTheme="minorEastAsia" w:hint="eastAsia"/>
              </w:rPr>
              <w:t>公开披露的基金信息包括：</w:t>
            </w:r>
          </w:p>
          <w:p w14:paraId="27CC075D" w14:textId="77777777" w:rsidR="001221CC" w:rsidRPr="005C72E0" w:rsidRDefault="001221CC" w:rsidP="001221CC">
            <w:pPr>
              <w:rPr>
                <w:rFonts w:asciiTheme="minorEastAsia" w:hAnsiTheme="minorEastAsia"/>
              </w:rPr>
            </w:pPr>
            <w:r w:rsidRPr="005C72E0">
              <w:rPr>
                <w:rFonts w:asciiTheme="minorEastAsia" w:hAnsiTheme="minorEastAsia" w:hint="eastAsia"/>
              </w:rPr>
              <w:t>（四）基金净值信息</w:t>
            </w:r>
          </w:p>
          <w:p w14:paraId="06885602" w14:textId="77777777" w:rsidR="001221CC" w:rsidRPr="005C72E0" w:rsidRDefault="001221CC" w:rsidP="001221CC">
            <w:pPr>
              <w:rPr>
                <w:rFonts w:asciiTheme="minorEastAsia" w:hAnsiTheme="minorEastAsia"/>
              </w:rPr>
            </w:pPr>
            <w:r w:rsidRPr="005C72E0">
              <w:rPr>
                <w:rFonts w:asciiTheme="minorEastAsia" w:hAnsiTheme="minorEastAsia" w:hint="eastAsia"/>
              </w:rPr>
              <w:t>在开始办理基金份额申购或者赎回后基金管理人应当在不晚于每个开放日的次日，通过其指定网站、基金销售机构网站或营业网点披露开放日的基金份额净值和基金份额累计净值。</w:t>
            </w:r>
          </w:p>
          <w:p w14:paraId="375843BF" w14:textId="77777777" w:rsidR="001221CC" w:rsidRPr="005C72E0" w:rsidRDefault="001221CC" w:rsidP="001221CC">
            <w:pPr>
              <w:rPr>
                <w:rFonts w:asciiTheme="minorEastAsia" w:hAnsiTheme="minorEastAsia"/>
              </w:rPr>
            </w:pPr>
            <w:r w:rsidRPr="005C72E0">
              <w:rPr>
                <w:rFonts w:asciiTheme="minorEastAsia" w:hAnsiTheme="minorEastAsia" w:hint="eastAsia"/>
              </w:rPr>
              <w:t>基金管理人应在不晚于半年度和年度最后一日的次日，在指定网站披露半年度和年度最后一日的基金份额净值和基金份额累计净值。</w:t>
            </w:r>
          </w:p>
          <w:p w14:paraId="502BD8FE" w14:textId="77777777" w:rsidR="00F47CED" w:rsidRPr="005C72E0" w:rsidRDefault="00F47CED" w:rsidP="005B0D9F">
            <w:pPr>
              <w:rPr>
                <w:rFonts w:asciiTheme="minorEastAsia" w:hAnsiTheme="minorEastAsia"/>
              </w:rPr>
            </w:pPr>
            <w:r w:rsidRPr="005C72E0">
              <w:rPr>
                <w:rFonts w:asciiTheme="minorEastAsia" w:hAnsiTheme="minorEastAsia" w:hint="eastAsia"/>
              </w:rPr>
              <w:t>（七）临时报告</w:t>
            </w:r>
          </w:p>
          <w:p w14:paraId="3D30639D" w14:textId="77777777" w:rsidR="00F47CED" w:rsidRPr="005C72E0" w:rsidRDefault="00F47CED" w:rsidP="005B0D9F">
            <w:pPr>
              <w:rPr>
                <w:rFonts w:asciiTheme="minorEastAsia" w:hAnsiTheme="minorEastAsia"/>
              </w:rPr>
            </w:pPr>
            <w:r w:rsidRPr="005C72E0">
              <w:rPr>
                <w:rFonts w:asciiTheme="minorEastAsia" w:hAnsiTheme="minorEastAsia" w:hint="eastAsia"/>
              </w:rPr>
              <w:t>1</w:t>
            </w:r>
            <w:r w:rsidR="001221CC" w:rsidRPr="005C72E0">
              <w:rPr>
                <w:rFonts w:asciiTheme="minorEastAsia" w:hAnsiTheme="minorEastAsia"/>
              </w:rPr>
              <w:t>5</w:t>
            </w:r>
            <w:r w:rsidRPr="005C72E0">
              <w:rPr>
                <w:rFonts w:asciiTheme="minorEastAsia" w:hAnsiTheme="minorEastAsia" w:hint="eastAsia"/>
              </w:rPr>
              <w:t>、管理费、托管费</w:t>
            </w:r>
            <w:r w:rsidR="001221CC" w:rsidRPr="005C72E0">
              <w:rPr>
                <w:rFonts w:asciiTheme="minorEastAsia" w:hAnsiTheme="minorEastAsia" w:hint="eastAsia"/>
              </w:rPr>
              <w:t>、申购费、赎回费</w:t>
            </w:r>
            <w:r w:rsidRPr="005C72E0">
              <w:rPr>
                <w:rFonts w:asciiTheme="minorEastAsia" w:hAnsiTheme="minorEastAsia" w:hint="eastAsia"/>
              </w:rPr>
              <w:t>等费用计提标准、计提方式和费率发生变更；</w:t>
            </w:r>
          </w:p>
          <w:p w14:paraId="046A41A0" w14:textId="77777777" w:rsidR="00F47CED" w:rsidRPr="005C72E0" w:rsidRDefault="00F47CED" w:rsidP="005B0D9F">
            <w:pPr>
              <w:rPr>
                <w:rFonts w:asciiTheme="minorEastAsia" w:hAnsiTheme="minorEastAsia"/>
              </w:rPr>
            </w:pPr>
          </w:p>
          <w:p w14:paraId="1AFEE6C2" w14:textId="77777777" w:rsidR="00F47CED" w:rsidRPr="005C72E0" w:rsidRDefault="00F47CED" w:rsidP="005B0D9F">
            <w:pPr>
              <w:rPr>
                <w:rFonts w:asciiTheme="minorEastAsia" w:hAnsiTheme="minorEastAsia"/>
              </w:rPr>
            </w:pPr>
          </w:p>
          <w:p w14:paraId="3FE74FFB" w14:textId="77777777" w:rsidR="00F47CED" w:rsidRPr="005C72E0" w:rsidRDefault="00F47CED" w:rsidP="005B0D9F">
            <w:pPr>
              <w:rPr>
                <w:rFonts w:asciiTheme="minorEastAsia" w:hAnsiTheme="minorEastAsia"/>
              </w:rPr>
            </w:pPr>
            <w:r w:rsidRPr="005C72E0">
              <w:rPr>
                <w:rFonts w:asciiTheme="minorEastAsia" w:hAnsiTheme="minorEastAsia" w:hint="eastAsia"/>
              </w:rPr>
              <w:t>六、信息披露事务管理</w:t>
            </w:r>
          </w:p>
          <w:p w14:paraId="27F4302B" w14:textId="77777777" w:rsidR="00F47CED" w:rsidRPr="005C72E0" w:rsidRDefault="00F47CED" w:rsidP="001221CC">
            <w:pPr>
              <w:rPr>
                <w:rFonts w:asciiTheme="minorEastAsia" w:hAnsiTheme="minorEastAsia"/>
              </w:rPr>
            </w:pPr>
            <w:r w:rsidRPr="005C72E0">
              <w:rPr>
                <w:rFonts w:asciiTheme="minorEastAsia" w:hAnsiTheme="minorEastAsia" w:hint="eastAsia"/>
              </w:rPr>
              <w:t>基金托管人应当按照相关法律法规、中国证监会的规定和基金合同的约定，对基金管理人编制的基金资产净值、基金份额净值、基金份额申购赎回</w:t>
            </w:r>
            <w:r w:rsidR="001221CC" w:rsidRPr="005C72E0">
              <w:rPr>
                <w:rFonts w:asciiTheme="minorEastAsia" w:hAnsiTheme="minorEastAsia" w:hint="eastAsia"/>
              </w:rPr>
              <w:t>对价</w:t>
            </w:r>
            <w:r w:rsidRPr="005C72E0">
              <w:rPr>
                <w:rFonts w:asciiTheme="minorEastAsia" w:hAnsiTheme="minorEastAsia" w:hint="eastAsia"/>
              </w:rPr>
              <w:t>、基金定期报告</w:t>
            </w:r>
            <w:r w:rsidR="001221CC" w:rsidRPr="005C72E0">
              <w:rPr>
                <w:rFonts w:asciiTheme="minorEastAsia" w:hAnsiTheme="minorEastAsia" w:hint="eastAsia"/>
              </w:rPr>
              <w:t>、</w:t>
            </w:r>
            <w:r w:rsidRPr="005C72E0">
              <w:rPr>
                <w:rFonts w:asciiTheme="minorEastAsia" w:hAnsiTheme="minorEastAsia" w:hint="eastAsia"/>
              </w:rPr>
              <w:t>更新的招募说明书</w:t>
            </w:r>
            <w:r w:rsidR="001221CC" w:rsidRPr="005C72E0">
              <w:rPr>
                <w:rFonts w:asciiTheme="minorEastAsia" w:hAnsiTheme="minorEastAsia" w:hint="eastAsia"/>
              </w:rPr>
              <w:t>、基金产品</w:t>
            </w:r>
            <w:r w:rsidR="001221CC" w:rsidRPr="005C72E0">
              <w:rPr>
                <w:rFonts w:asciiTheme="minorEastAsia" w:hAnsiTheme="minorEastAsia" w:hint="eastAsia"/>
              </w:rPr>
              <w:lastRenderedPageBreak/>
              <w:t>资料概要、基金清算报告</w:t>
            </w:r>
            <w:r w:rsidRPr="005C72E0">
              <w:rPr>
                <w:rFonts w:asciiTheme="minorEastAsia" w:hAnsiTheme="minorEastAsia" w:hint="eastAsia"/>
              </w:rPr>
              <w:t>等公开披露的相关基金信息进行复核、审查，并向基金管理人</w:t>
            </w:r>
            <w:r w:rsidR="001221CC" w:rsidRPr="005C72E0">
              <w:rPr>
                <w:rFonts w:asciiTheme="minorEastAsia" w:hAnsiTheme="minorEastAsia" w:hint="eastAsia"/>
              </w:rPr>
              <w:t>进行</w:t>
            </w:r>
            <w:r w:rsidRPr="005C72E0">
              <w:rPr>
                <w:rFonts w:asciiTheme="minorEastAsia" w:hAnsiTheme="minorEastAsia" w:hint="eastAsia"/>
              </w:rPr>
              <w:t>书面</w:t>
            </w:r>
            <w:r w:rsidR="001221CC" w:rsidRPr="005C72E0">
              <w:rPr>
                <w:rFonts w:asciiTheme="minorEastAsia" w:hAnsiTheme="minorEastAsia" w:hint="eastAsia"/>
              </w:rPr>
              <w:t>或电子</w:t>
            </w:r>
            <w:r w:rsidRPr="005C72E0">
              <w:rPr>
                <w:rFonts w:asciiTheme="minorEastAsia" w:hAnsiTheme="minorEastAsia" w:hint="eastAsia"/>
              </w:rPr>
              <w:t>确认。</w:t>
            </w:r>
          </w:p>
        </w:tc>
        <w:tc>
          <w:tcPr>
            <w:tcW w:w="6237" w:type="dxa"/>
          </w:tcPr>
          <w:p w14:paraId="5DE8AF3F" w14:textId="77777777" w:rsidR="00F47CED" w:rsidRPr="005C72E0" w:rsidRDefault="00F47CED" w:rsidP="005B0D9F">
            <w:pPr>
              <w:rPr>
                <w:rFonts w:asciiTheme="minorEastAsia" w:hAnsiTheme="minorEastAsia"/>
              </w:rPr>
            </w:pPr>
            <w:r w:rsidRPr="005C72E0">
              <w:rPr>
                <w:rFonts w:asciiTheme="minorEastAsia" w:hAnsiTheme="minorEastAsia" w:hint="eastAsia"/>
              </w:rPr>
              <w:lastRenderedPageBreak/>
              <w:t>五、公开披露的基金信息</w:t>
            </w:r>
          </w:p>
          <w:p w14:paraId="4297E49F" w14:textId="77777777" w:rsidR="00F47CED" w:rsidRDefault="00F47CED" w:rsidP="005B0D9F">
            <w:pPr>
              <w:rPr>
                <w:rFonts w:asciiTheme="minorEastAsia" w:hAnsiTheme="minorEastAsia"/>
              </w:rPr>
            </w:pPr>
            <w:r w:rsidRPr="005C72E0">
              <w:rPr>
                <w:rFonts w:asciiTheme="minorEastAsia" w:hAnsiTheme="minorEastAsia" w:hint="eastAsia"/>
              </w:rPr>
              <w:t>公开披露的基金信息包括：</w:t>
            </w:r>
          </w:p>
          <w:p w14:paraId="0E16E994" w14:textId="346E5560" w:rsidR="006D2363" w:rsidRPr="005C72E0" w:rsidRDefault="006D2363" w:rsidP="005B0D9F">
            <w:pPr>
              <w:rPr>
                <w:rFonts w:asciiTheme="minorEastAsia" w:hAnsiTheme="minorEastAsia"/>
              </w:rPr>
            </w:pPr>
            <w:r w:rsidRPr="005C72E0">
              <w:rPr>
                <w:rFonts w:asciiTheme="minorEastAsia" w:hAnsiTheme="minorEastAsia" w:hint="eastAsia"/>
              </w:rPr>
              <w:t>（四）基金净值信息</w:t>
            </w:r>
          </w:p>
          <w:p w14:paraId="6ED803DA" w14:textId="77777777" w:rsidR="003D7C2B" w:rsidRPr="005C72E0" w:rsidRDefault="003D7C2B" w:rsidP="003D7C2B">
            <w:pPr>
              <w:rPr>
                <w:rFonts w:asciiTheme="minorEastAsia" w:hAnsiTheme="minorEastAsia"/>
              </w:rPr>
            </w:pPr>
            <w:r w:rsidRPr="005C72E0">
              <w:rPr>
                <w:rFonts w:asciiTheme="minorEastAsia" w:hAnsiTheme="minorEastAsia" w:hint="eastAsia"/>
              </w:rPr>
              <w:t>在开始办理基金份额申购或者赎回后基金管理人应当在不晚于每个开放日的次日，通过其指定网站、基金销售机构网站或营业网点披露开放日的</w:t>
            </w:r>
            <w:r w:rsidRPr="005373A5">
              <w:rPr>
                <w:rFonts w:asciiTheme="minorEastAsia" w:hAnsiTheme="minorEastAsia" w:hint="eastAsia"/>
                <w:u w:val="single"/>
              </w:rPr>
              <w:t>各类基金份额的</w:t>
            </w:r>
            <w:r w:rsidRPr="005C72E0">
              <w:rPr>
                <w:rFonts w:asciiTheme="minorEastAsia" w:hAnsiTheme="minorEastAsia" w:hint="eastAsia"/>
              </w:rPr>
              <w:t>基金份额净值和基金份额累计净值。</w:t>
            </w:r>
          </w:p>
          <w:p w14:paraId="7018B2E3" w14:textId="06751851" w:rsidR="003D7C2B" w:rsidRPr="005C72E0" w:rsidRDefault="003D7C2B" w:rsidP="003D7C2B">
            <w:pPr>
              <w:rPr>
                <w:rFonts w:asciiTheme="minorEastAsia" w:hAnsiTheme="minorEastAsia"/>
              </w:rPr>
            </w:pPr>
            <w:r w:rsidRPr="005C72E0">
              <w:rPr>
                <w:rFonts w:asciiTheme="minorEastAsia" w:hAnsiTheme="minorEastAsia" w:hint="eastAsia"/>
              </w:rPr>
              <w:t>基金管理人应在不晚于半年度和年度最后一日的次日，在指定网站披露半年度和年度最后一日的</w:t>
            </w:r>
            <w:r w:rsidR="005373A5" w:rsidRPr="005373A5">
              <w:rPr>
                <w:rFonts w:asciiTheme="minorEastAsia" w:hAnsiTheme="minorEastAsia" w:hint="eastAsia"/>
                <w:u w:val="single"/>
              </w:rPr>
              <w:t>各类基金份额的</w:t>
            </w:r>
            <w:r w:rsidRPr="005C72E0">
              <w:rPr>
                <w:rFonts w:asciiTheme="minorEastAsia" w:hAnsiTheme="minorEastAsia" w:hint="eastAsia"/>
              </w:rPr>
              <w:t>基金份额净值和基金份额累计净值。</w:t>
            </w:r>
          </w:p>
          <w:p w14:paraId="7E938F7E" w14:textId="77777777" w:rsidR="00F47CED" w:rsidRPr="005C72E0" w:rsidRDefault="00F47CED" w:rsidP="005B0D9F">
            <w:pPr>
              <w:rPr>
                <w:rFonts w:asciiTheme="minorEastAsia" w:hAnsiTheme="minorEastAsia"/>
              </w:rPr>
            </w:pPr>
            <w:r w:rsidRPr="005C72E0">
              <w:rPr>
                <w:rFonts w:asciiTheme="minorEastAsia" w:hAnsiTheme="minorEastAsia" w:hint="eastAsia"/>
              </w:rPr>
              <w:t>（七）临时报告</w:t>
            </w:r>
          </w:p>
          <w:p w14:paraId="7DF4DDAA" w14:textId="77777777" w:rsidR="00F47CED" w:rsidRPr="005C72E0" w:rsidRDefault="00F47CED" w:rsidP="005B0D9F">
            <w:pPr>
              <w:rPr>
                <w:rFonts w:asciiTheme="minorEastAsia" w:hAnsiTheme="minorEastAsia"/>
              </w:rPr>
            </w:pPr>
            <w:r w:rsidRPr="005C72E0">
              <w:rPr>
                <w:rFonts w:asciiTheme="minorEastAsia" w:hAnsiTheme="minorEastAsia" w:hint="eastAsia"/>
              </w:rPr>
              <w:t>1</w:t>
            </w:r>
            <w:r w:rsidR="003D7C2B" w:rsidRPr="005C72E0">
              <w:rPr>
                <w:rFonts w:asciiTheme="minorEastAsia" w:hAnsiTheme="minorEastAsia"/>
              </w:rPr>
              <w:t>5</w:t>
            </w:r>
            <w:r w:rsidRPr="005C72E0">
              <w:rPr>
                <w:rFonts w:asciiTheme="minorEastAsia" w:hAnsiTheme="minorEastAsia" w:hint="eastAsia"/>
              </w:rPr>
              <w:t>、管理费、托管费</w:t>
            </w:r>
            <w:r w:rsidRPr="005373A5">
              <w:rPr>
                <w:rFonts w:asciiTheme="minorEastAsia" w:hAnsiTheme="minorEastAsia" w:hint="eastAsia"/>
              </w:rPr>
              <w:t>、</w:t>
            </w:r>
            <w:r w:rsidR="003D7C2B" w:rsidRPr="005373A5">
              <w:rPr>
                <w:rFonts w:asciiTheme="minorEastAsia" w:hAnsiTheme="minorEastAsia" w:hint="eastAsia"/>
              </w:rPr>
              <w:t>申购费、赎回费、</w:t>
            </w:r>
            <w:bookmarkStart w:id="13" w:name="_Hlk163567100"/>
            <w:r w:rsidRPr="005C72E0">
              <w:rPr>
                <w:rFonts w:asciiTheme="minorEastAsia" w:hAnsiTheme="minorEastAsia" w:hint="eastAsia"/>
                <w:u w:val="single"/>
              </w:rPr>
              <w:t>销售服务费</w:t>
            </w:r>
            <w:bookmarkEnd w:id="13"/>
            <w:r w:rsidRPr="005C72E0">
              <w:rPr>
                <w:rFonts w:asciiTheme="minorEastAsia" w:hAnsiTheme="minorEastAsia" w:hint="eastAsia"/>
              </w:rPr>
              <w:t>等费用计提标准、计提方式和费率发生变更；</w:t>
            </w:r>
          </w:p>
          <w:p w14:paraId="3CBD326D" w14:textId="77777777" w:rsidR="00F47CED" w:rsidRPr="005C72E0" w:rsidRDefault="00F47CED" w:rsidP="005B0D9F">
            <w:pPr>
              <w:rPr>
                <w:rFonts w:asciiTheme="minorEastAsia" w:hAnsiTheme="minorEastAsia"/>
                <w:u w:val="single"/>
              </w:rPr>
            </w:pPr>
          </w:p>
          <w:p w14:paraId="414455C4" w14:textId="77777777" w:rsidR="00F47CED" w:rsidRPr="005C72E0" w:rsidRDefault="00F47CED" w:rsidP="005B0D9F">
            <w:pPr>
              <w:rPr>
                <w:rFonts w:asciiTheme="minorEastAsia" w:hAnsiTheme="minorEastAsia"/>
              </w:rPr>
            </w:pPr>
            <w:r w:rsidRPr="005C72E0">
              <w:rPr>
                <w:rFonts w:asciiTheme="minorEastAsia" w:hAnsiTheme="minorEastAsia" w:hint="eastAsia"/>
              </w:rPr>
              <w:t>六、信息披露事务管理</w:t>
            </w:r>
          </w:p>
          <w:p w14:paraId="759B15B2" w14:textId="77777777" w:rsidR="00F47CED" w:rsidRPr="005C72E0" w:rsidRDefault="00F47CED" w:rsidP="003D7C2B">
            <w:pPr>
              <w:rPr>
                <w:rFonts w:asciiTheme="minorEastAsia" w:hAnsiTheme="minorEastAsia"/>
              </w:rPr>
            </w:pPr>
            <w:r w:rsidRPr="005C72E0">
              <w:rPr>
                <w:rFonts w:asciiTheme="minorEastAsia" w:hAnsiTheme="minorEastAsia" w:hint="eastAsia"/>
              </w:rPr>
              <w:t>基金托管人应当按照相关法律法规、中国证监会的规定和基金合同的约定，对基金管理人编制的基金资产净值、</w:t>
            </w:r>
            <w:r w:rsidRPr="005C72E0">
              <w:rPr>
                <w:rFonts w:asciiTheme="minorEastAsia" w:hAnsiTheme="minorEastAsia" w:hint="eastAsia"/>
                <w:u w:val="single"/>
              </w:rPr>
              <w:t>各类基金份额的</w:t>
            </w:r>
            <w:r w:rsidRPr="005C72E0">
              <w:rPr>
                <w:rFonts w:asciiTheme="minorEastAsia" w:hAnsiTheme="minorEastAsia" w:hint="eastAsia"/>
              </w:rPr>
              <w:t>基金份额净值、基金份额申购赎回</w:t>
            </w:r>
            <w:r w:rsidR="003D7C2B" w:rsidRPr="005C72E0">
              <w:rPr>
                <w:rFonts w:asciiTheme="minorEastAsia" w:hAnsiTheme="minorEastAsia"/>
              </w:rPr>
              <w:t>对价</w:t>
            </w:r>
            <w:r w:rsidRPr="005C72E0">
              <w:rPr>
                <w:rFonts w:asciiTheme="minorEastAsia" w:hAnsiTheme="minorEastAsia" w:hint="eastAsia"/>
              </w:rPr>
              <w:t>、基金定期报告</w:t>
            </w:r>
            <w:r w:rsidR="003D7C2B" w:rsidRPr="005C72E0">
              <w:rPr>
                <w:rFonts w:asciiTheme="minorEastAsia" w:hAnsiTheme="minorEastAsia" w:hint="eastAsia"/>
              </w:rPr>
              <w:t>、</w:t>
            </w:r>
            <w:r w:rsidRPr="005C72E0">
              <w:rPr>
                <w:rFonts w:asciiTheme="minorEastAsia" w:hAnsiTheme="minorEastAsia" w:hint="eastAsia"/>
              </w:rPr>
              <w:t>更新的招募说</w:t>
            </w:r>
            <w:r w:rsidRPr="005C72E0">
              <w:rPr>
                <w:rFonts w:asciiTheme="minorEastAsia" w:hAnsiTheme="minorEastAsia" w:hint="eastAsia"/>
              </w:rPr>
              <w:lastRenderedPageBreak/>
              <w:t>明书</w:t>
            </w:r>
            <w:r w:rsidR="003D7C2B" w:rsidRPr="005C72E0">
              <w:rPr>
                <w:rFonts w:asciiTheme="minorEastAsia" w:hAnsiTheme="minorEastAsia" w:hint="eastAsia"/>
              </w:rPr>
              <w:t>、基金产品资料概要、基金清算报告</w:t>
            </w:r>
            <w:r w:rsidRPr="005C72E0">
              <w:rPr>
                <w:rFonts w:asciiTheme="minorEastAsia" w:hAnsiTheme="minorEastAsia" w:hint="eastAsia"/>
              </w:rPr>
              <w:t>等公开披露的相关基金信息进行复核、审查，并向基金管理人</w:t>
            </w:r>
            <w:r w:rsidR="003D7C2B" w:rsidRPr="005C72E0">
              <w:rPr>
                <w:rFonts w:asciiTheme="minorEastAsia" w:hAnsiTheme="minorEastAsia" w:hint="eastAsia"/>
              </w:rPr>
              <w:t>进行书面或电子确认</w:t>
            </w:r>
            <w:r w:rsidRPr="005C72E0">
              <w:rPr>
                <w:rFonts w:asciiTheme="minorEastAsia" w:hAnsiTheme="minorEastAsia" w:hint="eastAsia"/>
              </w:rPr>
              <w:t>。</w:t>
            </w:r>
          </w:p>
        </w:tc>
      </w:tr>
      <w:tr w:rsidR="00F47CED" w:rsidRPr="005C72E0" w14:paraId="20565D12" w14:textId="77777777" w:rsidTr="00712D6D">
        <w:tc>
          <w:tcPr>
            <w:tcW w:w="1668" w:type="dxa"/>
          </w:tcPr>
          <w:p w14:paraId="581720DA" w14:textId="77777777" w:rsidR="00F47CED" w:rsidRPr="005C72E0" w:rsidRDefault="00F47CED" w:rsidP="005B0D9F">
            <w:pPr>
              <w:rPr>
                <w:rFonts w:asciiTheme="minorEastAsia" w:hAnsiTheme="minorEastAsia"/>
                <w:b/>
                <w:bCs/>
              </w:rPr>
            </w:pPr>
            <w:bookmarkStart w:id="14" w:name="_Toc497407406"/>
            <w:bookmarkStart w:id="15" w:name="_Toc525198091"/>
            <w:r w:rsidRPr="005C72E0">
              <w:rPr>
                <w:rFonts w:asciiTheme="minorEastAsia" w:hAnsiTheme="minorEastAsia" w:hint="eastAsia"/>
                <w:b/>
                <w:bCs/>
              </w:rPr>
              <w:lastRenderedPageBreak/>
              <w:t>第十九部分 基金合同的变更、终止与基金财产的清算</w:t>
            </w:r>
            <w:bookmarkEnd w:id="14"/>
            <w:bookmarkEnd w:id="15"/>
          </w:p>
        </w:tc>
        <w:tc>
          <w:tcPr>
            <w:tcW w:w="6237" w:type="dxa"/>
          </w:tcPr>
          <w:p w14:paraId="0A542A0F" w14:textId="77777777" w:rsidR="00F47CED" w:rsidRPr="005C72E0" w:rsidRDefault="00F47CED" w:rsidP="005B0D9F">
            <w:pPr>
              <w:rPr>
                <w:rFonts w:asciiTheme="minorEastAsia" w:hAnsiTheme="minorEastAsia"/>
              </w:rPr>
            </w:pPr>
            <w:r w:rsidRPr="005C72E0">
              <w:rPr>
                <w:rFonts w:asciiTheme="minorEastAsia" w:hAnsiTheme="minorEastAsia" w:hint="eastAsia"/>
              </w:rPr>
              <w:t>五、基金财产清算剩余资产的分配</w:t>
            </w:r>
          </w:p>
          <w:p w14:paraId="59DE3346" w14:textId="77777777" w:rsidR="00F47CED" w:rsidRPr="005C72E0" w:rsidRDefault="00F47CED" w:rsidP="005B0D9F">
            <w:pPr>
              <w:rPr>
                <w:rFonts w:asciiTheme="minorEastAsia" w:hAnsiTheme="minorEastAsia"/>
              </w:rPr>
            </w:pPr>
            <w:r w:rsidRPr="005C72E0">
              <w:rPr>
                <w:rFonts w:asciiTheme="minorEastAsia" w:hAnsiTheme="minorEastAsia" w:hint="eastAsia"/>
              </w:rPr>
              <w:t>依据基金财产清算的分配方案，将基金财产清算后的全部剩余资产扣除基金财产清算费用、交纳所欠税款并清偿基金债务后，按基金份额持有人持有的基金份额比例进行分配。</w:t>
            </w:r>
          </w:p>
          <w:p w14:paraId="3C61FC9D" w14:textId="77777777" w:rsidR="00F47CED" w:rsidRPr="005C72E0" w:rsidRDefault="00F47CED" w:rsidP="005B0D9F">
            <w:pPr>
              <w:rPr>
                <w:rFonts w:asciiTheme="minorEastAsia" w:hAnsiTheme="minorEastAsia"/>
              </w:rPr>
            </w:pPr>
          </w:p>
        </w:tc>
        <w:tc>
          <w:tcPr>
            <w:tcW w:w="6237" w:type="dxa"/>
          </w:tcPr>
          <w:p w14:paraId="1624FA5D" w14:textId="77777777" w:rsidR="00F47CED" w:rsidRPr="005C72E0" w:rsidRDefault="00F47CED" w:rsidP="005B0D9F">
            <w:pPr>
              <w:rPr>
                <w:rFonts w:asciiTheme="minorEastAsia" w:hAnsiTheme="minorEastAsia"/>
              </w:rPr>
            </w:pPr>
            <w:r w:rsidRPr="005C72E0">
              <w:rPr>
                <w:rFonts w:asciiTheme="minorEastAsia" w:hAnsiTheme="minorEastAsia" w:hint="eastAsia"/>
              </w:rPr>
              <w:t>五、基金财产清算剩余资产的分配</w:t>
            </w:r>
          </w:p>
          <w:p w14:paraId="23A587C5" w14:textId="77777777" w:rsidR="00F47CED" w:rsidRPr="005C72E0" w:rsidRDefault="00F47CED" w:rsidP="005B0D9F">
            <w:pPr>
              <w:rPr>
                <w:rFonts w:asciiTheme="minorEastAsia" w:hAnsiTheme="minorEastAsia"/>
              </w:rPr>
            </w:pPr>
            <w:r w:rsidRPr="005C72E0">
              <w:rPr>
                <w:rFonts w:asciiTheme="minorEastAsia" w:hAnsiTheme="minorEastAsia" w:hint="eastAsia"/>
              </w:rPr>
              <w:t>依据基金财产清算的分配方案，将基金财产清算后的全部剩余资产扣除基金财产清算费用、交纳所欠税款并清偿基金债务后，按</w:t>
            </w:r>
            <w:r w:rsidRPr="005C72E0">
              <w:rPr>
                <w:rFonts w:asciiTheme="minorEastAsia" w:hAnsiTheme="minorEastAsia" w:hint="eastAsia"/>
                <w:u w:val="single"/>
              </w:rPr>
              <w:t>各类基金份额在基金合同终止事由发生时各自基金份额资产净值的比例确定剩余财产在各类基金份额中的分配比例，并在各类基金份额可分配的剩余财产范围内按各份额类别内</w:t>
            </w:r>
            <w:r w:rsidRPr="005C72E0">
              <w:rPr>
                <w:rFonts w:asciiTheme="minorEastAsia" w:hAnsiTheme="minorEastAsia" w:hint="eastAsia"/>
              </w:rPr>
              <w:t>基金份额持有人持有的基金份额比例进行分配。</w:t>
            </w:r>
          </w:p>
        </w:tc>
      </w:tr>
    </w:tbl>
    <w:p w14:paraId="2C3D407A" w14:textId="77777777" w:rsidR="00891235" w:rsidRPr="005C72E0" w:rsidRDefault="00891235" w:rsidP="004112D6">
      <w:pPr>
        <w:tabs>
          <w:tab w:val="left" w:pos="5880"/>
        </w:tabs>
        <w:rPr>
          <w:rFonts w:asciiTheme="minorEastAsia" w:hAnsiTheme="minorEastAsia"/>
        </w:rPr>
      </w:pPr>
    </w:p>
    <w:sectPr w:rsidR="00891235" w:rsidRPr="005C72E0" w:rsidSect="003D4E66">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EA2292" w14:textId="77777777" w:rsidR="000D5A3A" w:rsidRDefault="000D5A3A" w:rsidP="00A215EA">
      <w:r>
        <w:separator/>
      </w:r>
    </w:p>
  </w:endnote>
  <w:endnote w:type="continuationSeparator" w:id="0">
    <w:p w14:paraId="50D2BEDE" w14:textId="77777777" w:rsidR="000D5A3A" w:rsidRDefault="000D5A3A"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95922798"/>
      <w:docPartObj>
        <w:docPartGallery w:val="Page Numbers (Bottom of Page)"/>
        <w:docPartUnique/>
      </w:docPartObj>
    </w:sdtPr>
    <w:sdtEndPr/>
    <w:sdtContent>
      <w:p w14:paraId="629DAE4D" w14:textId="77777777" w:rsidR="00D239AE" w:rsidRDefault="00F47ABF">
        <w:pPr>
          <w:pStyle w:val="a5"/>
          <w:jc w:val="center"/>
        </w:pPr>
        <w:r>
          <w:fldChar w:fldCharType="begin"/>
        </w:r>
        <w:r w:rsidR="00D239AE">
          <w:instrText>PAGE   \* MERGEFORMAT</w:instrText>
        </w:r>
        <w:r>
          <w:fldChar w:fldCharType="separate"/>
        </w:r>
        <w:r w:rsidR="004B158D" w:rsidRPr="004B158D">
          <w:rPr>
            <w:noProof/>
            <w:lang w:val="zh-CN"/>
          </w:rPr>
          <w:t>2</w:t>
        </w:r>
        <w:r>
          <w:fldChar w:fldCharType="end"/>
        </w:r>
      </w:p>
    </w:sdtContent>
  </w:sdt>
  <w:p w14:paraId="5634ACFE" w14:textId="77777777" w:rsidR="00D239AE" w:rsidRDefault="00D239A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7F4EBB" w14:textId="77777777" w:rsidR="000D5A3A" w:rsidRDefault="000D5A3A" w:rsidP="00A215EA">
      <w:r>
        <w:separator/>
      </w:r>
    </w:p>
  </w:footnote>
  <w:footnote w:type="continuationSeparator" w:id="0">
    <w:p w14:paraId="6CE4F56F" w14:textId="77777777" w:rsidR="000D5A3A" w:rsidRDefault="000D5A3A" w:rsidP="00A215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7861E9" w14:textId="77777777" w:rsidR="003D4E66" w:rsidRDefault="003D4E66" w:rsidP="003D4E66">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C76558" w14:textId="77777777" w:rsidR="003D4E66" w:rsidRDefault="003D4E66" w:rsidP="003D4E66">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308A3"/>
    <w:multiLevelType w:val="hybridMultilevel"/>
    <w:tmpl w:val="2660BA42"/>
    <w:lvl w:ilvl="0" w:tplc="FFA2944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A030DF4"/>
    <w:multiLevelType w:val="hybridMultilevel"/>
    <w:tmpl w:val="5C84D242"/>
    <w:lvl w:ilvl="0" w:tplc="C838A14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241E4E62"/>
    <w:multiLevelType w:val="hybridMultilevel"/>
    <w:tmpl w:val="BE92858E"/>
    <w:lvl w:ilvl="0" w:tplc="CB868318">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57942859">
    <w:abstractNumId w:val="0"/>
  </w:num>
  <w:num w:numId="2" w16cid:durableId="980427000">
    <w:abstractNumId w:val="1"/>
  </w:num>
  <w:num w:numId="3" w16cid:durableId="4197900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86218"/>
    <w:rsid w:val="00010A33"/>
    <w:rsid w:val="000118BA"/>
    <w:rsid w:val="00013415"/>
    <w:rsid w:val="00014E16"/>
    <w:rsid w:val="000330A6"/>
    <w:rsid w:val="0005025D"/>
    <w:rsid w:val="0005482E"/>
    <w:rsid w:val="00063BE7"/>
    <w:rsid w:val="00070226"/>
    <w:rsid w:val="0007054B"/>
    <w:rsid w:val="00095BA9"/>
    <w:rsid w:val="000A699B"/>
    <w:rsid w:val="000A6E07"/>
    <w:rsid w:val="000B5B44"/>
    <w:rsid w:val="000C3198"/>
    <w:rsid w:val="000C37F3"/>
    <w:rsid w:val="000C3D9A"/>
    <w:rsid w:val="000C5BB7"/>
    <w:rsid w:val="000D1DBF"/>
    <w:rsid w:val="000D5A3A"/>
    <w:rsid w:val="0010076E"/>
    <w:rsid w:val="00102008"/>
    <w:rsid w:val="0011223F"/>
    <w:rsid w:val="00113B1D"/>
    <w:rsid w:val="0012068B"/>
    <w:rsid w:val="001221CC"/>
    <w:rsid w:val="00122F36"/>
    <w:rsid w:val="00141153"/>
    <w:rsid w:val="00143CDA"/>
    <w:rsid w:val="00157B59"/>
    <w:rsid w:val="00163ED4"/>
    <w:rsid w:val="00172664"/>
    <w:rsid w:val="00182DE7"/>
    <w:rsid w:val="00195E32"/>
    <w:rsid w:val="001977C8"/>
    <w:rsid w:val="001A326C"/>
    <w:rsid w:val="001D5CA3"/>
    <w:rsid w:val="001D7D4F"/>
    <w:rsid w:val="001E6E96"/>
    <w:rsid w:val="001F240B"/>
    <w:rsid w:val="002105FB"/>
    <w:rsid w:val="00224E40"/>
    <w:rsid w:val="00232B81"/>
    <w:rsid w:val="0023566E"/>
    <w:rsid w:val="002832B3"/>
    <w:rsid w:val="002969A3"/>
    <w:rsid w:val="002A6B2D"/>
    <w:rsid w:val="002D3CA8"/>
    <w:rsid w:val="002D72FB"/>
    <w:rsid w:val="002E5F58"/>
    <w:rsid w:val="002F234C"/>
    <w:rsid w:val="00304E2C"/>
    <w:rsid w:val="003336C8"/>
    <w:rsid w:val="0033440B"/>
    <w:rsid w:val="003456A9"/>
    <w:rsid w:val="00362B93"/>
    <w:rsid w:val="00372A56"/>
    <w:rsid w:val="00372DFF"/>
    <w:rsid w:val="00375C64"/>
    <w:rsid w:val="003A2800"/>
    <w:rsid w:val="003A7C15"/>
    <w:rsid w:val="003D26F8"/>
    <w:rsid w:val="003D4E66"/>
    <w:rsid w:val="003D7C2B"/>
    <w:rsid w:val="003E28C5"/>
    <w:rsid w:val="003F69C1"/>
    <w:rsid w:val="00404C83"/>
    <w:rsid w:val="004102F9"/>
    <w:rsid w:val="004112D6"/>
    <w:rsid w:val="004166AC"/>
    <w:rsid w:val="00426B8A"/>
    <w:rsid w:val="00441119"/>
    <w:rsid w:val="00460E4E"/>
    <w:rsid w:val="00467140"/>
    <w:rsid w:val="004755F5"/>
    <w:rsid w:val="00482A02"/>
    <w:rsid w:val="004833D2"/>
    <w:rsid w:val="00487112"/>
    <w:rsid w:val="0049426C"/>
    <w:rsid w:val="00494DDC"/>
    <w:rsid w:val="0049671C"/>
    <w:rsid w:val="004A0BE1"/>
    <w:rsid w:val="004B0B61"/>
    <w:rsid w:val="004B158D"/>
    <w:rsid w:val="004C4D38"/>
    <w:rsid w:val="004C5C47"/>
    <w:rsid w:val="004D0D37"/>
    <w:rsid w:val="004D461A"/>
    <w:rsid w:val="004E01DB"/>
    <w:rsid w:val="004F51BB"/>
    <w:rsid w:val="005027B8"/>
    <w:rsid w:val="00504096"/>
    <w:rsid w:val="00506FEC"/>
    <w:rsid w:val="00523199"/>
    <w:rsid w:val="005373A5"/>
    <w:rsid w:val="00540375"/>
    <w:rsid w:val="005442E3"/>
    <w:rsid w:val="00550317"/>
    <w:rsid w:val="005759BA"/>
    <w:rsid w:val="00593999"/>
    <w:rsid w:val="00597CAB"/>
    <w:rsid w:val="005A31D9"/>
    <w:rsid w:val="005C72E0"/>
    <w:rsid w:val="005C7F67"/>
    <w:rsid w:val="005E6227"/>
    <w:rsid w:val="00607B9F"/>
    <w:rsid w:val="006156F8"/>
    <w:rsid w:val="0062255A"/>
    <w:rsid w:val="00623C63"/>
    <w:rsid w:val="00627DB6"/>
    <w:rsid w:val="0063249D"/>
    <w:rsid w:val="0066557B"/>
    <w:rsid w:val="00666EA1"/>
    <w:rsid w:val="006671F0"/>
    <w:rsid w:val="0069692B"/>
    <w:rsid w:val="00697089"/>
    <w:rsid w:val="006D16AA"/>
    <w:rsid w:val="006D2363"/>
    <w:rsid w:val="006D6C36"/>
    <w:rsid w:val="006E0EE5"/>
    <w:rsid w:val="006E3217"/>
    <w:rsid w:val="006E4F9B"/>
    <w:rsid w:val="007019BE"/>
    <w:rsid w:val="00712D6D"/>
    <w:rsid w:val="007253F7"/>
    <w:rsid w:val="00726920"/>
    <w:rsid w:val="007501A2"/>
    <w:rsid w:val="0075131B"/>
    <w:rsid w:val="00752A2E"/>
    <w:rsid w:val="00753EF4"/>
    <w:rsid w:val="00755832"/>
    <w:rsid w:val="007B6584"/>
    <w:rsid w:val="007D064D"/>
    <w:rsid w:val="007E6920"/>
    <w:rsid w:val="007F0C16"/>
    <w:rsid w:val="008102A2"/>
    <w:rsid w:val="00813820"/>
    <w:rsid w:val="008171D3"/>
    <w:rsid w:val="00821E79"/>
    <w:rsid w:val="008223D6"/>
    <w:rsid w:val="00842C8E"/>
    <w:rsid w:val="00866F49"/>
    <w:rsid w:val="00873349"/>
    <w:rsid w:val="00886218"/>
    <w:rsid w:val="00891235"/>
    <w:rsid w:val="008F5CED"/>
    <w:rsid w:val="009067FD"/>
    <w:rsid w:val="009211CA"/>
    <w:rsid w:val="00921B70"/>
    <w:rsid w:val="009305B2"/>
    <w:rsid w:val="009419BB"/>
    <w:rsid w:val="00957A7D"/>
    <w:rsid w:val="00962313"/>
    <w:rsid w:val="009652FB"/>
    <w:rsid w:val="00967381"/>
    <w:rsid w:val="00973B78"/>
    <w:rsid w:val="00973EC7"/>
    <w:rsid w:val="00973EED"/>
    <w:rsid w:val="0097703C"/>
    <w:rsid w:val="00980E97"/>
    <w:rsid w:val="00993333"/>
    <w:rsid w:val="0099611C"/>
    <w:rsid w:val="009B4DC2"/>
    <w:rsid w:val="009C542B"/>
    <w:rsid w:val="009D4EA8"/>
    <w:rsid w:val="009E50B7"/>
    <w:rsid w:val="00A020EC"/>
    <w:rsid w:val="00A06A30"/>
    <w:rsid w:val="00A169C0"/>
    <w:rsid w:val="00A17B0D"/>
    <w:rsid w:val="00A17CBA"/>
    <w:rsid w:val="00A215EA"/>
    <w:rsid w:val="00A5530E"/>
    <w:rsid w:val="00A72668"/>
    <w:rsid w:val="00A730A8"/>
    <w:rsid w:val="00A9063D"/>
    <w:rsid w:val="00AB2E25"/>
    <w:rsid w:val="00AC022D"/>
    <w:rsid w:val="00AC7CB0"/>
    <w:rsid w:val="00AE4375"/>
    <w:rsid w:val="00AF03A6"/>
    <w:rsid w:val="00AF3A17"/>
    <w:rsid w:val="00AF4011"/>
    <w:rsid w:val="00B05248"/>
    <w:rsid w:val="00B56585"/>
    <w:rsid w:val="00B6085B"/>
    <w:rsid w:val="00B611BF"/>
    <w:rsid w:val="00B62C82"/>
    <w:rsid w:val="00B902CF"/>
    <w:rsid w:val="00BA2DD8"/>
    <w:rsid w:val="00BB4BD8"/>
    <w:rsid w:val="00BC2F73"/>
    <w:rsid w:val="00BC7188"/>
    <w:rsid w:val="00BD1238"/>
    <w:rsid w:val="00BD417E"/>
    <w:rsid w:val="00BF3259"/>
    <w:rsid w:val="00BF3325"/>
    <w:rsid w:val="00BF4E58"/>
    <w:rsid w:val="00BF6051"/>
    <w:rsid w:val="00C00316"/>
    <w:rsid w:val="00C1241A"/>
    <w:rsid w:val="00C20A48"/>
    <w:rsid w:val="00C2288A"/>
    <w:rsid w:val="00C30F85"/>
    <w:rsid w:val="00C552A6"/>
    <w:rsid w:val="00C57BC6"/>
    <w:rsid w:val="00C60847"/>
    <w:rsid w:val="00C654A2"/>
    <w:rsid w:val="00C70AD3"/>
    <w:rsid w:val="00C70FA9"/>
    <w:rsid w:val="00C75DDC"/>
    <w:rsid w:val="00CA4171"/>
    <w:rsid w:val="00CE104C"/>
    <w:rsid w:val="00CE550D"/>
    <w:rsid w:val="00CE59C0"/>
    <w:rsid w:val="00CE632B"/>
    <w:rsid w:val="00CF2758"/>
    <w:rsid w:val="00D03E4C"/>
    <w:rsid w:val="00D07DB5"/>
    <w:rsid w:val="00D169A8"/>
    <w:rsid w:val="00D21FA8"/>
    <w:rsid w:val="00D239AE"/>
    <w:rsid w:val="00D2723C"/>
    <w:rsid w:val="00D57A4B"/>
    <w:rsid w:val="00D65283"/>
    <w:rsid w:val="00D6545B"/>
    <w:rsid w:val="00D66DAF"/>
    <w:rsid w:val="00D715CB"/>
    <w:rsid w:val="00D7524B"/>
    <w:rsid w:val="00D85F6F"/>
    <w:rsid w:val="00D978AE"/>
    <w:rsid w:val="00DC5CC9"/>
    <w:rsid w:val="00DD3072"/>
    <w:rsid w:val="00DD46CC"/>
    <w:rsid w:val="00DD63DC"/>
    <w:rsid w:val="00DD745D"/>
    <w:rsid w:val="00DE48C9"/>
    <w:rsid w:val="00DF20CF"/>
    <w:rsid w:val="00E03C1A"/>
    <w:rsid w:val="00E31C01"/>
    <w:rsid w:val="00E31EBA"/>
    <w:rsid w:val="00E33906"/>
    <w:rsid w:val="00E3582F"/>
    <w:rsid w:val="00E565EF"/>
    <w:rsid w:val="00E623F7"/>
    <w:rsid w:val="00E76597"/>
    <w:rsid w:val="00E81545"/>
    <w:rsid w:val="00E87A17"/>
    <w:rsid w:val="00E9337E"/>
    <w:rsid w:val="00E94225"/>
    <w:rsid w:val="00EA5BA7"/>
    <w:rsid w:val="00EB1194"/>
    <w:rsid w:val="00EB2B74"/>
    <w:rsid w:val="00EB2FE2"/>
    <w:rsid w:val="00ED50F6"/>
    <w:rsid w:val="00EE5251"/>
    <w:rsid w:val="00EE7D0D"/>
    <w:rsid w:val="00F26FA8"/>
    <w:rsid w:val="00F31E47"/>
    <w:rsid w:val="00F36249"/>
    <w:rsid w:val="00F406AB"/>
    <w:rsid w:val="00F41997"/>
    <w:rsid w:val="00F43C0F"/>
    <w:rsid w:val="00F476C5"/>
    <w:rsid w:val="00F47ABF"/>
    <w:rsid w:val="00F47CED"/>
    <w:rsid w:val="00F5184B"/>
    <w:rsid w:val="00F573CE"/>
    <w:rsid w:val="00F603C3"/>
    <w:rsid w:val="00F65FC3"/>
    <w:rsid w:val="00FA1D09"/>
    <w:rsid w:val="00FB1B30"/>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DFFEFF9"/>
  <w15:docId w15:val="{D4CD166E-7F71-42B8-9929-A83D70846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CDA"/>
    <w:pPr>
      <w:widowControl w:val="0"/>
      <w:jc w:val="both"/>
    </w:pPr>
  </w:style>
  <w:style w:type="paragraph" w:styleId="2">
    <w:name w:val="heading 2"/>
    <w:basedOn w:val="a"/>
    <w:next w:val="a"/>
    <w:link w:val="20"/>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215EA"/>
    <w:rPr>
      <w:sz w:val="18"/>
      <w:szCs w:val="18"/>
    </w:rPr>
  </w:style>
  <w:style w:type="paragraph" w:styleId="a5">
    <w:name w:val="footer"/>
    <w:basedOn w:val="a"/>
    <w:link w:val="a6"/>
    <w:uiPriority w:val="99"/>
    <w:unhideWhenUsed/>
    <w:rsid w:val="00A215EA"/>
    <w:pPr>
      <w:tabs>
        <w:tab w:val="center" w:pos="4153"/>
        <w:tab w:val="right" w:pos="8306"/>
      </w:tabs>
      <w:snapToGrid w:val="0"/>
      <w:jc w:val="left"/>
    </w:pPr>
    <w:rPr>
      <w:sz w:val="18"/>
      <w:szCs w:val="18"/>
    </w:rPr>
  </w:style>
  <w:style w:type="character" w:customStyle="1" w:styleId="a6">
    <w:name w:val="页脚 字符"/>
    <w:basedOn w:val="a0"/>
    <w:link w:val="a5"/>
    <w:uiPriority w:val="99"/>
    <w:rsid w:val="00A215EA"/>
    <w:rPr>
      <w:sz w:val="18"/>
      <w:szCs w:val="18"/>
    </w:rPr>
  </w:style>
  <w:style w:type="character" w:customStyle="1" w:styleId="20">
    <w:name w:val="标题 2 字符"/>
    <w:basedOn w:val="a0"/>
    <w:link w:val="2"/>
    <w:uiPriority w:val="9"/>
    <w:rsid w:val="00ED50F6"/>
    <w:rPr>
      <w:rFonts w:asciiTheme="majorHAnsi" w:eastAsiaTheme="majorEastAsia" w:hAnsiTheme="majorHAnsi" w:cstheme="majorBidi"/>
      <w:b/>
      <w:bCs/>
      <w:sz w:val="32"/>
      <w:szCs w:val="32"/>
    </w:rPr>
  </w:style>
  <w:style w:type="paragraph" w:styleId="a7">
    <w:name w:val="Balloon Text"/>
    <w:basedOn w:val="a"/>
    <w:link w:val="a8"/>
    <w:uiPriority w:val="99"/>
    <w:semiHidden/>
    <w:unhideWhenUsed/>
    <w:rsid w:val="00523199"/>
    <w:rPr>
      <w:sz w:val="18"/>
      <w:szCs w:val="18"/>
    </w:rPr>
  </w:style>
  <w:style w:type="character" w:customStyle="1" w:styleId="a8">
    <w:name w:val="批注框文本 字符"/>
    <w:basedOn w:val="a0"/>
    <w:link w:val="a7"/>
    <w:uiPriority w:val="99"/>
    <w:semiHidden/>
    <w:rsid w:val="00523199"/>
    <w:rPr>
      <w:sz w:val="18"/>
      <w:szCs w:val="18"/>
    </w:rPr>
  </w:style>
  <w:style w:type="character" w:styleId="a9">
    <w:name w:val="annotation reference"/>
    <w:basedOn w:val="a0"/>
    <w:uiPriority w:val="99"/>
    <w:semiHidden/>
    <w:unhideWhenUsed/>
    <w:rsid w:val="0063249D"/>
    <w:rPr>
      <w:sz w:val="21"/>
      <w:szCs w:val="21"/>
    </w:rPr>
  </w:style>
  <w:style w:type="paragraph" w:styleId="aa">
    <w:name w:val="annotation text"/>
    <w:basedOn w:val="a"/>
    <w:link w:val="ab"/>
    <w:uiPriority w:val="99"/>
    <w:unhideWhenUsed/>
    <w:rsid w:val="0063249D"/>
    <w:pPr>
      <w:jc w:val="left"/>
    </w:pPr>
  </w:style>
  <w:style w:type="character" w:customStyle="1" w:styleId="ab">
    <w:name w:val="批注文字 字符"/>
    <w:basedOn w:val="a0"/>
    <w:link w:val="aa"/>
    <w:uiPriority w:val="99"/>
    <w:rsid w:val="0063249D"/>
  </w:style>
  <w:style w:type="paragraph" w:styleId="ac">
    <w:name w:val="annotation subject"/>
    <w:basedOn w:val="aa"/>
    <w:next w:val="aa"/>
    <w:link w:val="ad"/>
    <w:uiPriority w:val="99"/>
    <w:semiHidden/>
    <w:unhideWhenUsed/>
    <w:rsid w:val="0063249D"/>
    <w:rPr>
      <w:b/>
      <w:bCs/>
    </w:rPr>
  </w:style>
  <w:style w:type="character" w:customStyle="1" w:styleId="ad">
    <w:name w:val="批注主题 字符"/>
    <w:basedOn w:val="ab"/>
    <w:link w:val="ac"/>
    <w:uiPriority w:val="99"/>
    <w:semiHidden/>
    <w:rsid w:val="0063249D"/>
    <w:rPr>
      <w:b/>
      <w:bCs/>
    </w:rPr>
  </w:style>
  <w:style w:type="paragraph" w:styleId="ae">
    <w:name w:val="List Paragraph"/>
    <w:basedOn w:val="a"/>
    <w:uiPriority w:val="34"/>
    <w:qFormat/>
    <w:rsid w:val="006D16AA"/>
    <w:pPr>
      <w:ind w:firstLineChars="200" w:firstLine="420"/>
    </w:pPr>
  </w:style>
  <w:style w:type="table" w:styleId="af">
    <w:name w:val="Table Grid"/>
    <w:basedOn w:val="a1"/>
    <w:qFormat/>
    <w:rsid w:val="00C70FA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0">
    <w:name w:val="Date"/>
    <w:basedOn w:val="a"/>
    <w:next w:val="a"/>
    <w:link w:val="af1"/>
    <w:uiPriority w:val="99"/>
    <w:semiHidden/>
    <w:unhideWhenUsed/>
    <w:rsid w:val="00A020EC"/>
    <w:pPr>
      <w:ind w:leftChars="2500" w:left="100"/>
    </w:pPr>
  </w:style>
  <w:style w:type="character" w:customStyle="1" w:styleId="af1">
    <w:name w:val="日期 字符"/>
    <w:basedOn w:val="a0"/>
    <w:link w:val="af0"/>
    <w:uiPriority w:val="99"/>
    <w:semiHidden/>
    <w:rsid w:val="00A020EC"/>
  </w:style>
  <w:style w:type="character" w:styleId="af2">
    <w:name w:val="Hyperlink"/>
    <w:aliases w:val="超级链接"/>
    <w:uiPriority w:val="99"/>
    <w:unhideWhenUsed/>
    <w:rsid w:val="00A72668"/>
    <w:rPr>
      <w:color w:val="0000FF"/>
      <w:u w:val="single"/>
    </w:rPr>
  </w:style>
  <w:style w:type="table" w:customStyle="1" w:styleId="1">
    <w:name w:val="网格型1"/>
    <w:basedOn w:val="a1"/>
    <w:next w:val="af"/>
    <w:uiPriority w:val="59"/>
    <w:rsid w:val="00F47C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F476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C94154-BA79-4191-B081-34BA236C0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992</TotalTime>
  <Pages>12</Pages>
  <Words>1443</Words>
  <Characters>8227</Characters>
  <Application>Microsoft Office Word</Application>
  <DocSecurity>0</DocSecurity>
  <Lines>68</Lines>
  <Paragraphs>19</Paragraphs>
  <ScaleCrop>false</ScaleCrop>
  <Company>Microsoft</Company>
  <LinksUpToDate>false</LinksUpToDate>
  <CharactersWithSpaces>9651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路亭</dc:creator>
  <cp:lastModifiedBy>刘祖帆</cp:lastModifiedBy>
  <cp:revision>153</cp:revision>
  <cp:lastPrinted>2018-02-26T02:42:00Z</cp:lastPrinted>
  <dcterms:created xsi:type="dcterms:W3CDTF">2018-09-20T07:49:00Z</dcterms:created>
  <dcterms:modified xsi:type="dcterms:W3CDTF">2024-05-17T02:43:00Z</dcterms:modified>
</cp:coreProperties>
</file>