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AA024" w14:textId="77777777" w:rsidR="00325B78" w:rsidRDefault="00325B78">
      <w:pPr>
        <w:pStyle w:val="af4"/>
      </w:pPr>
    </w:p>
    <w:p w14:paraId="1F8E4E83" w14:textId="77777777" w:rsidR="00325B78" w:rsidRDefault="00325B78">
      <w:pPr>
        <w:spacing w:line="360" w:lineRule="auto"/>
        <w:jc w:val="center"/>
        <w:rPr>
          <w:rFonts w:asciiTheme="minorEastAsia" w:hAnsiTheme="minorEastAsia" w:cs="Times New Roman"/>
          <w:b/>
          <w:sz w:val="48"/>
          <w:szCs w:val="48"/>
        </w:rPr>
      </w:pPr>
    </w:p>
    <w:p w14:paraId="3166AB5E" w14:textId="77777777" w:rsidR="00325B78" w:rsidRDefault="00325B78">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4AC8FC54"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富荣福康混合型证券投资基金</w:t>
      </w:r>
    </w:p>
    <w:p w14:paraId="1B8511C9"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更新的招募说明书</w:t>
      </w:r>
    </w:p>
    <w:p w14:paraId="5B081BBE" w14:textId="536A8C34" w:rsidR="00325B78" w:rsidRDefault="00454D30">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（2022年第1号）</w:t>
      </w:r>
    </w:p>
    <w:p w14:paraId="611D2C0D" w14:textId="77777777" w:rsidR="00325B78" w:rsidRDefault="00325B78">
      <w:pPr>
        <w:adjustRightInd w:val="0"/>
        <w:snapToGrid w:val="0"/>
        <w:spacing w:line="360" w:lineRule="auto"/>
        <w:jc w:val="center"/>
        <w:rPr>
          <w:rFonts w:asciiTheme="minorEastAsia" w:hAnsiTheme="minorEastAsia" w:cs="Times New Roman"/>
          <w:b/>
          <w:sz w:val="36"/>
          <w:szCs w:val="36"/>
        </w:rPr>
      </w:pPr>
    </w:p>
    <w:p w14:paraId="372FDB5F" w14:textId="77777777" w:rsidR="00325B78" w:rsidRDefault="00325B78">
      <w:pPr>
        <w:adjustRightInd w:val="0"/>
        <w:snapToGrid w:val="0"/>
        <w:spacing w:line="360" w:lineRule="auto"/>
        <w:jc w:val="center"/>
        <w:rPr>
          <w:rFonts w:asciiTheme="minorEastAsia" w:hAnsiTheme="minorEastAsia" w:cs="Arial"/>
          <w:sz w:val="36"/>
          <w:szCs w:val="36"/>
        </w:rPr>
      </w:pPr>
    </w:p>
    <w:p w14:paraId="41FF8D86" w14:textId="77777777" w:rsidR="00325B78" w:rsidRDefault="00325B78">
      <w:pPr>
        <w:adjustRightInd w:val="0"/>
        <w:snapToGrid w:val="0"/>
        <w:spacing w:line="360" w:lineRule="auto"/>
        <w:jc w:val="center"/>
        <w:rPr>
          <w:rFonts w:asciiTheme="minorEastAsia" w:hAnsiTheme="minorEastAsia" w:cs="Arial"/>
          <w:sz w:val="36"/>
          <w:szCs w:val="36"/>
        </w:rPr>
      </w:pPr>
    </w:p>
    <w:p w14:paraId="03E5287F" w14:textId="77777777" w:rsidR="00325B78" w:rsidRDefault="00325B78">
      <w:pPr>
        <w:adjustRightInd w:val="0"/>
        <w:snapToGrid w:val="0"/>
        <w:spacing w:line="360" w:lineRule="auto"/>
        <w:jc w:val="center"/>
        <w:rPr>
          <w:rFonts w:asciiTheme="minorEastAsia" w:hAnsiTheme="minorEastAsia" w:cs="Arial"/>
          <w:sz w:val="36"/>
          <w:szCs w:val="36"/>
        </w:rPr>
      </w:pPr>
    </w:p>
    <w:p w14:paraId="094F4950" w14:textId="77777777" w:rsidR="00325B78" w:rsidRDefault="00325B78">
      <w:pPr>
        <w:adjustRightInd w:val="0"/>
        <w:snapToGrid w:val="0"/>
        <w:spacing w:line="360" w:lineRule="auto"/>
        <w:jc w:val="center"/>
        <w:rPr>
          <w:rFonts w:asciiTheme="minorEastAsia" w:hAnsiTheme="minorEastAsia" w:cs="Arial"/>
          <w:sz w:val="36"/>
          <w:szCs w:val="36"/>
        </w:rPr>
      </w:pPr>
    </w:p>
    <w:p w14:paraId="41BC25E1" w14:textId="77777777" w:rsidR="00325B78" w:rsidRDefault="003559C3">
      <w:pPr>
        <w:snapToGrid w:val="0"/>
        <w:spacing w:line="360" w:lineRule="auto"/>
        <w:jc w:val="center"/>
        <w:rPr>
          <w:rFonts w:asciiTheme="minorEastAsia" w:hAnsiTheme="minorEastAsia" w:cs="Times New Roman"/>
          <w:b/>
          <w:sz w:val="36"/>
          <w:szCs w:val="36"/>
        </w:rPr>
      </w:pPr>
      <w:bookmarkStart w:id="4" w:name="_Toc123701383"/>
      <w:bookmarkStart w:id="5" w:name="_Toc139992301"/>
      <w:bookmarkStart w:id="6" w:name="_Toc123112224"/>
      <w:bookmarkStart w:id="7" w:name="_Toc139991726"/>
      <w:bookmarkStart w:id="8" w:name="_Toc12311226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6A05FBD5" w14:textId="77777777" w:rsidR="00325B78" w:rsidRDefault="003559C3">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23701384"/>
      <w:bookmarkStart w:id="11" w:name="_Toc139991727"/>
      <w:bookmarkStart w:id="12" w:name="_Toc139992302"/>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101E9CEC"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0176B640"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423A5552" w14:textId="39917BA3" w:rsidR="00325B78" w:rsidRDefault="003559C3">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cs="Times New Roman" w:hint="eastAsia"/>
          <w:b/>
          <w:sz w:val="36"/>
          <w:szCs w:val="36"/>
        </w:rPr>
        <w:t>二〇二</w:t>
      </w:r>
      <w:r w:rsidR="00454D30">
        <w:rPr>
          <w:rFonts w:asciiTheme="minorEastAsia" w:hAnsiTheme="minorEastAsia" w:cs="Times New Roman" w:hint="eastAsia"/>
          <w:b/>
          <w:sz w:val="36"/>
          <w:szCs w:val="36"/>
        </w:rPr>
        <w:t>二</w:t>
      </w:r>
      <w:r>
        <w:rPr>
          <w:rFonts w:asciiTheme="minorEastAsia" w:hAnsiTheme="minorEastAsia" w:cs="Times New Roman" w:hint="eastAsia"/>
          <w:b/>
          <w:sz w:val="36"/>
          <w:szCs w:val="36"/>
        </w:rPr>
        <w:t>年</w:t>
      </w:r>
      <w:r w:rsidR="00FB433A">
        <w:rPr>
          <w:rFonts w:asciiTheme="minorEastAsia" w:hAnsiTheme="minorEastAsia" w:cs="Times New Roman" w:hint="eastAsia"/>
          <w:b/>
          <w:sz w:val="36"/>
          <w:szCs w:val="36"/>
        </w:rPr>
        <w:t>九</w:t>
      </w:r>
      <w:r>
        <w:rPr>
          <w:rFonts w:asciiTheme="minorEastAsia" w:hAnsiTheme="minorEastAsia" w:cs="Times New Roman" w:hint="eastAsia"/>
          <w:b/>
          <w:sz w:val="36"/>
          <w:szCs w:val="36"/>
        </w:rPr>
        <w:t>月</w:t>
      </w:r>
    </w:p>
    <w:p w14:paraId="52E7FABD" w14:textId="77777777" w:rsidR="00325B78" w:rsidRDefault="00325B78">
      <w:pPr>
        <w:widowControl/>
        <w:spacing w:line="360" w:lineRule="auto"/>
        <w:rPr>
          <w:rFonts w:asciiTheme="minorEastAsia" w:hAnsiTheme="minorEastAsia" w:cs="Arial"/>
          <w:b/>
          <w:bCs/>
          <w:kern w:val="0"/>
          <w:sz w:val="28"/>
          <w:szCs w:val="28"/>
        </w:rPr>
        <w:sectPr w:rsidR="00325B78">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288B02B2" w14:textId="77777777" w:rsidR="00325B78" w:rsidRDefault="003559C3">
      <w:pPr>
        <w:autoSpaceDE w:val="0"/>
        <w:autoSpaceDN w:val="0"/>
        <w:adjustRightInd w:val="0"/>
        <w:snapToGrid w:val="0"/>
        <w:spacing w:line="360" w:lineRule="auto"/>
        <w:jc w:val="center"/>
        <w:outlineLvl w:val="0"/>
        <w:rPr>
          <w:rFonts w:asciiTheme="minorEastAsia" w:hAnsiTheme="minorEastAsia" w:cs="Arial"/>
          <w:b/>
          <w:bCs/>
          <w:sz w:val="30"/>
          <w:szCs w:val="30"/>
        </w:rPr>
      </w:pPr>
      <w:r>
        <w:rPr>
          <w:rFonts w:asciiTheme="minorEastAsia" w:hAnsiTheme="minorEastAsia" w:cs="Arial" w:hint="eastAsia"/>
          <w:b/>
          <w:bCs/>
          <w:sz w:val="30"/>
          <w:szCs w:val="30"/>
        </w:rPr>
        <w:lastRenderedPageBreak/>
        <w:t>【重要提示】</w:t>
      </w:r>
    </w:p>
    <w:p w14:paraId="77F33EED" w14:textId="77777777" w:rsidR="00325B78" w:rsidRDefault="00325B78">
      <w:pPr>
        <w:autoSpaceDE w:val="0"/>
        <w:autoSpaceDN w:val="0"/>
        <w:adjustRightInd w:val="0"/>
        <w:snapToGrid w:val="0"/>
        <w:spacing w:line="360" w:lineRule="auto"/>
        <w:jc w:val="center"/>
        <w:rPr>
          <w:rFonts w:asciiTheme="minorEastAsia" w:hAnsiTheme="minorEastAsia" w:cs="Arial"/>
          <w:b/>
          <w:bCs/>
          <w:szCs w:val="21"/>
        </w:rPr>
      </w:pPr>
    </w:p>
    <w:p w14:paraId="49C20940"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296591BC"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38949E28" w14:textId="77777777" w:rsidR="00325B78" w:rsidRDefault="003559C3">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37448001" w:rsidR="00886917" w:rsidRPr="00295DB8" w:rsidRDefault="00886917" w:rsidP="00886917">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本招募说明书所载内容截止日为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Pr="00295DB8">
        <w:rPr>
          <w:rFonts w:asciiTheme="minorEastAsia" w:hAnsiTheme="minorEastAsia" w:cs="Arial" w:hint="eastAsia"/>
          <w:sz w:val="24"/>
          <w:szCs w:val="24"/>
        </w:rPr>
        <w:t>年</w:t>
      </w:r>
      <w:r w:rsidR="00454D30">
        <w:rPr>
          <w:rFonts w:asciiTheme="minorEastAsia" w:hAnsiTheme="minorEastAsia" w:cs="Arial"/>
          <w:sz w:val="24"/>
          <w:szCs w:val="24"/>
        </w:rPr>
        <w:t>8</w:t>
      </w:r>
      <w:r w:rsidRPr="00295DB8">
        <w:rPr>
          <w:rFonts w:asciiTheme="minorEastAsia" w:hAnsiTheme="minorEastAsia" w:cs="Arial" w:hint="eastAsia"/>
          <w:sz w:val="24"/>
          <w:szCs w:val="24"/>
        </w:rPr>
        <w:t>月</w:t>
      </w:r>
      <w:r w:rsidR="00454D30">
        <w:rPr>
          <w:rFonts w:asciiTheme="minorEastAsia" w:hAnsiTheme="minorEastAsia" w:cs="Arial"/>
          <w:sz w:val="24"/>
          <w:szCs w:val="24"/>
        </w:rPr>
        <w:t>18</w:t>
      </w:r>
      <w:r w:rsidRPr="00295DB8">
        <w:rPr>
          <w:rFonts w:asciiTheme="minorEastAsia" w:hAnsiTheme="minorEastAsia" w:cs="Arial" w:hint="eastAsia"/>
          <w:sz w:val="24"/>
          <w:szCs w:val="24"/>
        </w:rPr>
        <w:t>日，有关财务数据截止日为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Pr="00295DB8">
        <w:rPr>
          <w:rFonts w:asciiTheme="minorEastAsia" w:hAnsiTheme="minorEastAsia" w:cs="Arial" w:hint="eastAsia"/>
          <w:sz w:val="24"/>
          <w:szCs w:val="24"/>
        </w:rPr>
        <w:t>年6月30日，净值表现截止日为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Pr="00295DB8">
        <w:rPr>
          <w:rFonts w:asciiTheme="minorEastAsia" w:hAnsiTheme="minorEastAsia" w:cs="Arial" w:hint="eastAsia"/>
          <w:sz w:val="24"/>
          <w:szCs w:val="24"/>
        </w:rPr>
        <w:t>年6月30日。（财务数据未经审计）。</w:t>
      </w:r>
    </w:p>
    <w:p w14:paraId="6784529A" w14:textId="6A69BBD3" w:rsidR="00325B78" w:rsidRDefault="00886917" w:rsidP="00886917">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w:t>
      </w:r>
      <w:r w:rsidR="001F7F4A" w:rsidRPr="00ED6B62">
        <w:rPr>
          <w:rFonts w:asciiTheme="minorEastAsia" w:hAnsiTheme="minorEastAsia" w:hint="eastAsia"/>
          <w:color w:val="000000"/>
          <w:kern w:val="0"/>
          <w:sz w:val="24"/>
        </w:rPr>
        <w:t>中国光大银行股份有限公司</w:t>
      </w:r>
      <w:r w:rsidRPr="00295DB8">
        <w:rPr>
          <w:rFonts w:asciiTheme="minorEastAsia" w:hAnsiTheme="minorEastAsia" w:cs="Arial" w:hint="eastAsia"/>
          <w:sz w:val="24"/>
          <w:szCs w:val="24"/>
        </w:rPr>
        <w:t>已复核了本次更新的招募说明书。</w:t>
      </w:r>
    </w:p>
    <w:p w14:paraId="5A61CB6A" w14:textId="6BAEB7C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74C589CE" w14:textId="77777777" w:rsidR="00325B78" w:rsidRDefault="00325B78">
      <w:pPr>
        <w:autoSpaceDE w:val="0"/>
        <w:autoSpaceDN w:val="0"/>
        <w:adjustRightInd w:val="0"/>
        <w:snapToGrid w:val="0"/>
        <w:spacing w:line="360" w:lineRule="auto"/>
        <w:jc w:val="left"/>
        <w:rPr>
          <w:rFonts w:asciiTheme="minorEastAsia" w:hAnsiTheme="minorEastAsia" w:cs="Arial"/>
          <w:b/>
          <w:bCs/>
          <w:sz w:val="28"/>
          <w:szCs w:val="28"/>
        </w:rPr>
      </w:pPr>
    </w:p>
    <w:p w14:paraId="59449E0B" w14:textId="77777777" w:rsidR="00325B78" w:rsidRPr="001F7F4A" w:rsidRDefault="00325B78">
      <w:pPr>
        <w:widowControl/>
        <w:spacing w:line="360" w:lineRule="auto"/>
        <w:jc w:val="left"/>
        <w:rPr>
          <w:rFonts w:asciiTheme="minorEastAsia" w:hAnsiTheme="minorEastAsia" w:cs="Times New Roman"/>
          <w:b/>
          <w:kern w:val="0"/>
          <w:sz w:val="30"/>
          <w:szCs w:val="30"/>
        </w:rPr>
        <w:sectPr w:rsidR="00325B78" w:rsidRPr="001F7F4A">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4966"/>
      <w:bookmarkStart w:id="19" w:name="_Toc26897"/>
      <w:bookmarkStart w:id="20" w:name="_Toc123701389"/>
      <w:bookmarkStart w:id="21" w:name="_Toc30935"/>
      <w:bookmarkStart w:id="22" w:name="_Toc6306"/>
      <w:bookmarkStart w:id="23" w:name="_Toc4867"/>
      <w:bookmarkStart w:id="24" w:name="_Toc8727"/>
      <w:bookmarkStart w:id="25" w:name="_Toc32639"/>
      <w:bookmarkStart w:id="26" w:name="_Toc29629"/>
      <w:bookmarkStart w:id="27" w:name="_Toc15517"/>
      <w:bookmarkStart w:id="28" w:name="_Toc141703880"/>
      <w:bookmarkStart w:id="29" w:name="_Toc139991730"/>
      <w:bookmarkStart w:id="30" w:name="_Toc23386"/>
      <w:bookmarkStart w:id="31" w:name="_Toc233456271"/>
      <w:bookmarkEnd w:id="0"/>
      <w:bookmarkEnd w:id="1"/>
      <w:bookmarkEnd w:id="2"/>
      <w:bookmarkEnd w:id="3"/>
    </w:p>
    <w:p w14:paraId="386FEFBA" w14:textId="77777777" w:rsidR="00325B78" w:rsidRDefault="003559C3">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394C8358" w14:textId="02692B51" w:rsidR="00325B78" w:rsidRDefault="003559C3">
      <w:pPr>
        <w:pStyle w:val="TOC1"/>
        <w:rPr>
          <w:rFonts w:asciiTheme="minorEastAsia" w:eastAsiaTheme="minorEastAsia" w:hAnsiTheme="minorEastAsia" w:cstheme="minorBidi"/>
          <w:noProof/>
          <w:szCs w:val="22"/>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521338322" w:history="1">
        <w:r>
          <w:rPr>
            <w:rStyle w:val="afa"/>
            <w:rFonts w:asciiTheme="minorEastAsia" w:eastAsiaTheme="minorEastAsia" w:hAnsiTheme="minorEastAsia" w:hint="eastAsia"/>
            <w:noProof/>
          </w:rPr>
          <w:t>第一部分</w:t>
        </w:r>
        <w:r>
          <w:rPr>
            <w:rStyle w:val="afa"/>
            <w:rFonts w:asciiTheme="minorEastAsia" w:eastAsiaTheme="minorEastAsia" w:hAnsiTheme="minorEastAsia"/>
            <w:noProof/>
          </w:rPr>
          <w:t xml:space="preserve">  </w:t>
        </w:r>
        <w:r>
          <w:rPr>
            <w:rStyle w:val="afa"/>
            <w:rFonts w:asciiTheme="minorEastAsia" w:eastAsiaTheme="minorEastAsia" w:hAnsiTheme="minorEastAsia" w:hint="eastAsia"/>
            <w:noProof/>
          </w:rPr>
          <w:t>绪言</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_Toc521338322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BF2EB5">
          <w:rPr>
            <w:rFonts w:asciiTheme="minorEastAsia" w:eastAsiaTheme="minorEastAsia" w:hAnsiTheme="minorEastAsia"/>
            <w:noProof/>
          </w:rPr>
          <w:t>4</w:t>
        </w:r>
        <w:r>
          <w:rPr>
            <w:rFonts w:asciiTheme="minorEastAsia" w:eastAsiaTheme="minorEastAsia" w:hAnsiTheme="minorEastAsia"/>
            <w:noProof/>
          </w:rPr>
          <w:fldChar w:fldCharType="end"/>
        </w:r>
      </w:hyperlink>
    </w:p>
    <w:p w14:paraId="47579977" w14:textId="74A56B18" w:rsidR="00325B78" w:rsidRDefault="00000000">
      <w:pPr>
        <w:pStyle w:val="TOC1"/>
        <w:rPr>
          <w:rFonts w:asciiTheme="minorEastAsia" w:eastAsiaTheme="minorEastAsia" w:hAnsiTheme="minorEastAsia" w:cstheme="minorBidi"/>
          <w:noProof/>
          <w:szCs w:val="22"/>
        </w:rPr>
      </w:pPr>
      <w:hyperlink w:anchor="_Toc521338323" w:history="1">
        <w:r w:rsidR="003559C3">
          <w:rPr>
            <w:rStyle w:val="afa"/>
            <w:rFonts w:asciiTheme="minorEastAsia" w:eastAsiaTheme="minorEastAsia" w:hAnsiTheme="minorEastAsia" w:hint="eastAsia"/>
            <w:noProof/>
          </w:rPr>
          <w:t>第二部分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释义</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5</w:t>
        </w:r>
        <w:r w:rsidR="003559C3">
          <w:rPr>
            <w:rFonts w:asciiTheme="minorEastAsia" w:eastAsiaTheme="minorEastAsia" w:hAnsiTheme="minorEastAsia"/>
            <w:noProof/>
          </w:rPr>
          <w:fldChar w:fldCharType="end"/>
        </w:r>
      </w:hyperlink>
    </w:p>
    <w:p w14:paraId="06A7438C" w14:textId="563A3073" w:rsidR="00325B78" w:rsidRDefault="00000000">
      <w:pPr>
        <w:pStyle w:val="TOC1"/>
        <w:rPr>
          <w:rFonts w:asciiTheme="minorEastAsia" w:eastAsiaTheme="minorEastAsia" w:hAnsiTheme="minorEastAsia" w:cstheme="minorBidi"/>
          <w:noProof/>
          <w:szCs w:val="22"/>
        </w:rPr>
      </w:pPr>
      <w:hyperlink w:anchor="_Toc521338324" w:history="1">
        <w:r w:rsidR="003559C3">
          <w:rPr>
            <w:rStyle w:val="afa"/>
            <w:rFonts w:asciiTheme="minorEastAsia" w:eastAsiaTheme="minorEastAsia" w:hAnsiTheme="minorEastAsia" w:hint="eastAsia"/>
            <w:noProof/>
          </w:rPr>
          <w:t>第三部分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基金管理人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10</w:t>
        </w:r>
        <w:r w:rsidR="003559C3">
          <w:rPr>
            <w:rFonts w:asciiTheme="minorEastAsia" w:eastAsiaTheme="minorEastAsia" w:hAnsiTheme="minorEastAsia"/>
            <w:noProof/>
          </w:rPr>
          <w:fldChar w:fldCharType="end"/>
        </w:r>
      </w:hyperlink>
    </w:p>
    <w:p w14:paraId="59D7191D" w14:textId="41EE1BEE" w:rsidR="00325B78" w:rsidRDefault="00000000">
      <w:pPr>
        <w:pStyle w:val="TOC1"/>
        <w:rPr>
          <w:rFonts w:asciiTheme="minorEastAsia" w:eastAsiaTheme="minorEastAsia" w:hAnsiTheme="minorEastAsia" w:cstheme="minorBidi"/>
          <w:noProof/>
          <w:szCs w:val="22"/>
        </w:rPr>
      </w:pPr>
      <w:hyperlink w:anchor="_Toc521338325" w:history="1">
        <w:r w:rsidR="003559C3">
          <w:rPr>
            <w:rStyle w:val="afa"/>
            <w:rFonts w:asciiTheme="minorEastAsia" w:eastAsiaTheme="minorEastAsia" w:hAnsiTheme="minorEastAsia" w:hint="eastAsia"/>
            <w:noProof/>
          </w:rPr>
          <w:t>第四部分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20</w:t>
        </w:r>
        <w:r w:rsidR="003559C3">
          <w:rPr>
            <w:rFonts w:asciiTheme="minorEastAsia" w:eastAsiaTheme="minorEastAsia" w:hAnsiTheme="minorEastAsia"/>
            <w:noProof/>
          </w:rPr>
          <w:fldChar w:fldCharType="end"/>
        </w:r>
      </w:hyperlink>
    </w:p>
    <w:p w14:paraId="2BEB63C6" w14:textId="0228B048" w:rsidR="00325B78" w:rsidRDefault="00000000">
      <w:pPr>
        <w:pStyle w:val="TOC1"/>
        <w:rPr>
          <w:rFonts w:asciiTheme="minorEastAsia" w:eastAsiaTheme="minorEastAsia" w:hAnsiTheme="minorEastAsia" w:cstheme="minorBidi"/>
          <w:noProof/>
          <w:szCs w:val="22"/>
        </w:rPr>
      </w:pPr>
      <w:hyperlink w:anchor="_Toc521338326" w:history="1">
        <w:r w:rsidR="003559C3">
          <w:rPr>
            <w:rStyle w:val="afa"/>
            <w:rFonts w:asciiTheme="minorEastAsia" w:eastAsiaTheme="minorEastAsia" w:hAnsiTheme="minorEastAsia" w:hint="eastAsia"/>
            <w:noProof/>
          </w:rPr>
          <w:t>第五部分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相关服务机构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23</w:t>
        </w:r>
        <w:r w:rsidR="003559C3">
          <w:rPr>
            <w:rFonts w:asciiTheme="minorEastAsia" w:eastAsiaTheme="minorEastAsia" w:hAnsiTheme="minorEastAsia"/>
            <w:noProof/>
          </w:rPr>
          <w:fldChar w:fldCharType="end"/>
        </w:r>
      </w:hyperlink>
    </w:p>
    <w:p w14:paraId="005F6E89" w14:textId="3B0B33DF" w:rsidR="00325B78" w:rsidRDefault="00000000">
      <w:pPr>
        <w:pStyle w:val="TOC1"/>
        <w:rPr>
          <w:rFonts w:asciiTheme="minorEastAsia" w:eastAsiaTheme="minorEastAsia" w:hAnsiTheme="minorEastAsia" w:cstheme="minorBidi"/>
          <w:noProof/>
          <w:szCs w:val="22"/>
        </w:rPr>
      </w:pPr>
      <w:hyperlink w:anchor="_Toc521338327" w:history="1">
        <w:r w:rsidR="003559C3">
          <w:rPr>
            <w:rStyle w:val="afa"/>
            <w:rFonts w:asciiTheme="minorEastAsia" w:eastAsiaTheme="minorEastAsia" w:hAnsiTheme="minorEastAsia" w:hint="eastAsia"/>
            <w:noProof/>
          </w:rPr>
          <w:t>第六部分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基金的募集</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33</w:t>
        </w:r>
        <w:r w:rsidR="003559C3">
          <w:rPr>
            <w:rFonts w:asciiTheme="minorEastAsia" w:eastAsiaTheme="minorEastAsia" w:hAnsiTheme="minorEastAsia"/>
            <w:noProof/>
          </w:rPr>
          <w:fldChar w:fldCharType="end"/>
        </w:r>
      </w:hyperlink>
    </w:p>
    <w:p w14:paraId="68203BCF" w14:textId="6916E587" w:rsidR="00325B78" w:rsidRDefault="00000000">
      <w:pPr>
        <w:pStyle w:val="TOC1"/>
        <w:rPr>
          <w:rFonts w:asciiTheme="minorEastAsia" w:eastAsiaTheme="minorEastAsia" w:hAnsiTheme="minorEastAsia" w:cstheme="minorBidi"/>
          <w:noProof/>
          <w:szCs w:val="22"/>
        </w:rPr>
      </w:pPr>
      <w:hyperlink w:anchor="_Toc521338328" w:history="1">
        <w:r w:rsidR="003559C3">
          <w:rPr>
            <w:rStyle w:val="afa"/>
            <w:rFonts w:asciiTheme="minorEastAsia" w:eastAsiaTheme="minorEastAsia" w:hAnsiTheme="minorEastAsia" w:hint="eastAsia"/>
            <w:noProof/>
          </w:rPr>
          <w:t>第七部分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基金合同的生效</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34</w:t>
        </w:r>
        <w:r w:rsidR="003559C3">
          <w:rPr>
            <w:rFonts w:asciiTheme="minorEastAsia" w:eastAsiaTheme="minorEastAsia" w:hAnsiTheme="minorEastAsia"/>
            <w:noProof/>
          </w:rPr>
          <w:fldChar w:fldCharType="end"/>
        </w:r>
      </w:hyperlink>
    </w:p>
    <w:p w14:paraId="37A35D53" w14:textId="2AFB3AC9" w:rsidR="00325B78" w:rsidRDefault="00000000">
      <w:pPr>
        <w:pStyle w:val="TOC1"/>
        <w:rPr>
          <w:rFonts w:asciiTheme="minorEastAsia" w:eastAsiaTheme="minorEastAsia" w:hAnsiTheme="minorEastAsia" w:cstheme="minorBidi"/>
          <w:noProof/>
          <w:szCs w:val="22"/>
        </w:rPr>
      </w:pPr>
      <w:hyperlink w:anchor="_Toc521338329" w:history="1">
        <w:r w:rsidR="003559C3">
          <w:rPr>
            <w:rStyle w:val="afa"/>
            <w:rFonts w:asciiTheme="minorEastAsia" w:eastAsiaTheme="minorEastAsia" w:hAnsiTheme="minorEastAsia" w:hint="eastAsia"/>
            <w:noProof/>
          </w:rPr>
          <w:t>第八部分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基金份额的申购与赎回</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35</w:t>
        </w:r>
        <w:r w:rsidR="003559C3">
          <w:rPr>
            <w:rFonts w:asciiTheme="minorEastAsia" w:eastAsiaTheme="minorEastAsia" w:hAnsiTheme="minorEastAsia"/>
            <w:noProof/>
          </w:rPr>
          <w:fldChar w:fldCharType="end"/>
        </w:r>
      </w:hyperlink>
    </w:p>
    <w:p w14:paraId="11401B50" w14:textId="007CD5D2" w:rsidR="00325B78" w:rsidRDefault="00000000">
      <w:pPr>
        <w:pStyle w:val="TOC1"/>
        <w:rPr>
          <w:rFonts w:asciiTheme="minorEastAsia" w:eastAsiaTheme="minorEastAsia" w:hAnsiTheme="minorEastAsia" w:cstheme="minorBidi"/>
          <w:noProof/>
          <w:szCs w:val="22"/>
        </w:rPr>
      </w:pPr>
      <w:hyperlink w:anchor="_Toc521338330" w:history="1">
        <w:r w:rsidR="003559C3">
          <w:rPr>
            <w:rStyle w:val="afa"/>
            <w:rFonts w:asciiTheme="minorEastAsia" w:eastAsiaTheme="minorEastAsia" w:hAnsiTheme="minorEastAsia" w:hint="eastAsia"/>
            <w:noProof/>
          </w:rPr>
          <w:t>第九部分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基金的投资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46</w:t>
        </w:r>
        <w:r w:rsidR="003559C3">
          <w:rPr>
            <w:rFonts w:asciiTheme="minorEastAsia" w:eastAsiaTheme="minorEastAsia" w:hAnsiTheme="minorEastAsia"/>
            <w:noProof/>
          </w:rPr>
          <w:fldChar w:fldCharType="end"/>
        </w:r>
      </w:hyperlink>
    </w:p>
    <w:p w14:paraId="63647D97" w14:textId="1C56B8B1" w:rsidR="00325B78" w:rsidRDefault="00000000">
      <w:pPr>
        <w:pStyle w:val="TOC1"/>
        <w:rPr>
          <w:rFonts w:asciiTheme="minorEastAsia" w:eastAsiaTheme="minorEastAsia" w:hAnsiTheme="minorEastAsia" w:cstheme="minorBidi"/>
          <w:noProof/>
          <w:szCs w:val="22"/>
        </w:rPr>
      </w:pPr>
      <w:hyperlink w:anchor="_Toc521338331" w:history="1">
        <w:r w:rsidR="003559C3">
          <w:rPr>
            <w:rStyle w:val="afa"/>
            <w:rFonts w:asciiTheme="minorEastAsia" w:eastAsiaTheme="minorEastAsia" w:hAnsiTheme="minorEastAsia" w:hint="eastAsia"/>
            <w:noProof/>
          </w:rPr>
          <w:t>第十部分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基金的财产</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62</w:t>
        </w:r>
        <w:r w:rsidR="003559C3">
          <w:rPr>
            <w:rFonts w:asciiTheme="minorEastAsia" w:eastAsiaTheme="minorEastAsia" w:hAnsiTheme="minorEastAsia"/>
            <w:noProof/>
          </w:rPr>
          <w:fldChar w:fldCharType="end"/>
        </w:r>
      </w:hyperlink>
    </w:p>
    <w:p w14:paraId="2132E62B" w14:textId="22CDE620" w:rsidR="00325B78" w:rsidRDefault="00000000">
      <w:pPr>
        <w:pStyle w:val="TOC1"/>
        <w:rPr>
          <w:rFonts w:asciiTheme="minorEastAsia" w:eastAsiaTheme="minorEastAsia" w:hAnsiTheme="minorEastAsia" w:cstheme="minorBidi"/>
          <w:noProof/>
          <w:szCs w:val="22"/>
        </w:rPr>
      </w:pPr>
      <w:hyperlink w:anchor="_Toc521338332" w:history="1">
        <w:r w:rsidR="003559C3">
          <w:rPr>
            <w:rStyle w:val="afa"/>
            <w:rFonts w:asciiTheme="minorEastAsia" w:eastAsiaTheme="minorEastAsia" w:hAnsiTheme="minorEastAsia" w:hint="eastAsia"/>
            <w:noProof/>
          </w:rPr>
          <w:t>第十一部分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基金资产的估值</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63</w:t>
        </w:r>
        <w:r w:rsidR="003559C3">
          <w:rPr>
            <w:rFonts w:asciiTheme="minorEastAsia" w:eastAsiaTheme="minorEastAsia" w:hAnsiTheme="minorEastAsia"/>
            <w:noProof/>
          </w:rPr>
          <w:fldChar w:fldCharType="end"/>
        </w:r>
      </w:hyperlink>
    </w:p>
    <w:p w14:paraId="38B4D112" w14:textId="06E54840" w:rsidR="00325B78" w:rsidRDefault="00000000">
      <w:pPr>
        <w:pStyle w:val="TOC1"/>
        <w:rPr>
          <w:rFonts w:asciiTheme="minorEastAsia" w:eastAsiaTheme="minorEastAsia" w:hAnsiTheme="minorEastAsia" w:cstheme="minorBidi"/>
          <w:noProof/>
          <w:szCs w:val="22"/>
        </w:rPr>
      </w:pPr>
      <w:hyperlink w:anchor="_Toc521338333" w:history="1">
        <w:r w:rsidR="003559C3">
          <w:rPr>
            <w:rStyle w:val="afa"/>
            <w:rFonts w:asciiTheme="minorEastAsia" w:eastAsiaTheme="minorEastAsia" w:hAnsiTheme="minorEastAsia" w:hint="eastAsia"/>
            <w:noProof/>
          </w:rPr>
          <w:t>第十二部分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基金的收益分配</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68</w:t>
        </w:r>
        <w:r w:rsidR="003559C3">
          <w:rPr>
            <w:rFonts w:asciiTheme="minorEastAsia" w:eastAsiaTheme="minorEastAsia" w:hAnsiTheme="minorEastAsia"/>
            <w:noProof/>
          </w:rPr>
          <w:fldChar w:fldCharType="end"/>
        </w:r>
      </w:hyperlink>
    </w:p>
    <w:p w14:paraId="0BC56407" w14:textId="7903216A" w:rsidR="00325B78" w:rsidRDefault="00000000">
      <w:pPr>
        <w:pStyle w:val="TOC1"/>
        <w:rPr>
          <w:rFonts w:asciiTheme="minorEastAsia" w:eastAsiaTheme="minorEastAsia" w:hAnsiTheme="minorEastAsia" w:cstheme="minorBidi"/>
          <w:noProof/>
          <w:szCs w:val="22"/>
        </w:rPr>
      </w:pPr>
      <w:hyperlink w:anchor="_Toc521338334" w:history="1">
        <w:r w:rsidR="003559C3">
          <w:rPr>
            <w:rStyle w:val="afa"/>
            <w:rFonts w:asciiTheme="minorEastAsia" w:eastAsiaTheme="minorEastAsia" w:hAnsiTheme="minorEastAsia" w:hint="eastAsia"/>
            <w:noProof/>
          </w:rPr>
          <w:t>第十三部分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基金费用与税收</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70</w:t>
        </w:r>
        <w:r w:rsidR="003559C3">
          <w:rPr>
            <w:rFonts w:asciiTheme="minorEastAsia" w:eastAsiaTheme="minorEastAsia" w:hAnsiTheme="minorEastAsia"/>
            <w:noProof/>
          </w:rPr>
          <w:fldChar w:fldCharType="end"/>
        </w:r>
      </w:hyperlink>
    </w:p>
    <w:p w14:paraId="2E9B14C5" w14:textId="7319943A" w:rsidR="00325B78" w:rsidRDefault="00000000">
      <w:pPr>
        <w:pStyle w:val="TOC1"/>
        <w:rPr>
          <w:rFonts w:asciiTheme="minorEastAsia" w:eastAsiaTheme="minorEastAsia" w:hAnsiTheme="minorEastAsia" w:cstheme="minorBidi"/>
          <w:noProof/>
          <w:szCs w:val="22"/>
        </w:rPr>
      </w:pPr>
      <w:hyperlink w:anchor="_Toc521338335" w:history="1">
        <w:r w:rsidR="003559C3">
          <w:rPr>
            <w:rStyle w:val="afa"/>
            <w:rFonts w:asciiTheme="minorEastAsia" w:eastAsiaTheme="minorEastAsia" w:hAnsiTheme="minorEastAsia" w:hint="eastAsia"/>
            <w:noProof/>
          </w:rPr>
          <w:t>第十四部分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基金的会计与审计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73</w:t>
        </w:r>
        <w:r w:rsidR="003559C3">
          <w:rPr>
            <w:rFonts w:asciiTheme="minorEastAsia" w:eastAsiaTheme="minorEastAsia" w:hAnsiTheme="minorEastAsia"/>
            <w:noProof/>
          </w:rPr>
          <w:fldChar w:fldCharType="end"/>
        </w:r>
      </w:hyperlink>
    </w:p>
    <w:p w14:paraId="0E789433" w14:textId="198D5AED" w:rsidR="00325B78" w:rsidRDefault="00000000">
      <w:pPr>
        <w:pStyle w:val="TOC1"/>
        <w:rPr>
          <w:rFonts w:asciiTheme="minorEastAsia" w:eastAsiaTheme="minorEastAsia" w:hAnsiTheme="minorEastAsia" w:cstheme="minorBidi"/>
          <w:noProof/>
          <w:szCs w:val="22"/>
        </w:rPr>
      </w:pPr>
      <w:hyperlink w:anchor="_Toc521338336" w:history="1">
        <w:r w:rsidR="003559C3">
          <w:rPr>
            <w:rStyle w:val="afa"/>
            <w:rFonts w:asciiTheme="minorEastAsia" w:eastAsiaTheme="minorEastAsia" w:hAnsiTheme="minorEastAsia" w:hint="eastAsia"/>
            <w:noProof/>
          </w:rPr>
          <w:t>第十五部分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基金的信息披露</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74</w:t>
        </w:r>
        <w:r w:rsidR="003559C3">
          <w:rPr>
            <w:rFonts w:asciiTheme="minorEastAsia" w:eastAsiaTheme="minorEastAsia" w:hAnsiTheme="minorEastAsia"/>
            <w:noProof/>
          </w:rPr>
          <w:fldChar w:fldCharType="end"/>
        </w:r>
      </w:hyperlink>
    </w:p>
    <w:p w14:paraId="42DA18B5" w14:textId="01C8405F" w:rsidR="00325B78" w:rsidRDefault="00000000">
      <w:pPr>
        <w:pStyle w:val="TOC1"/>
        <w:rPr>
          <w:rFonts w:asciiTheme="minorEastAsia" w:eastAsiaTheme="minorEastAsia" w:hAnsiTheme="minorEastAsia" w:cstheme="minorBidi"/>
          <w:noProof/>
          <w:szCs w:val="22"/>
        </w:rPr>
      </w:pPr>
      <w:hyperlink w:anchor="_Toc521338337" w:history="1">
        <w:r w:rsidR="003559C3">
          <w:rPr>
            <w:rStyle w:val="afa"/>
            <w:rFonts w:asciiTheme="minorEastAsia" w:eastAsiaTheme="minorEastAsia" w:hAnsiTheme="minorEastAsia" w:hint="eastAsia"/>
            <w:noProof/>
          </w:rPr>
          <w:t>第十六部分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风险揭示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81</w:t>
        </w:r>
        <w:r w:rsidR="003559C3">
          <w:rPr>
            <w:rFonts w:asciiTheme="minorEastAsia" w:eastAsiaTheme="minorEastAsia" w:hAnsiTheme="minorEastAsia"/>
            <w:noProof/>
          </w:rPr>
          <w:fldChar w:fldCharType="end"/>
        </w:r>
      </w:hyperlink>
    </w:p>
    <w:p w14:paraId="43F2A9BA" w14:textId="394B8DC7" w:rsidR="00325B78" w:rsidRDefault="00000000">
      <w:pPr>
        <w:pStyle w:val="TOC1"/>
        <w:rPr>
          <w:rFonts w:asciiTheme="minorEastAsia" w:eastAsiaTheme="minorEastAsia" w:hAnsiTheme="minorEastAsia" w:cstheme="minorBidi"/>
          <w:noProof/>
          <w:szCs w:val="22"/>
        </w:rPr>
      </w:pPr>
      <w:hyperlink w:anchor="_Toc521338338" w:history="1">
        <w:r w:rsidR="003559C3">
          <w:rPr>
            <w:rStyle w:val="afa"/>
            <w:rFonts w:asciiTheme="minorEastAsia" w:eastAsiaTheme="minorEastAsia" w:hAnsiTheme="minorEastAsia" w:hint="eastAsia"/>
            <w:noProof/>
          </w:rPr>
          <w:t>第十七部分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基金合同的变更、终止与基金财产的清算</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85</w:t>
        </w:r>
        <w:r w:rsidR="003559C3">
          <w:rPr>
            <w:rFonts w:asciiTheme="minorEastAsia" w:eastAsiaTheme="minorEastAsia" w:hAnsiTheme="minorEastAsia"/>
            <w:noProof/>
          </w:rPr>
          <w:fldChar w:fldCharType="end"/>
        </w:r>
      </w:hyperlink>
    </w:p>
    <w:p w14:paraId="4F661378" w14:textId="479266FB" w:rsidR="00325B78" w:rsidRDefault="00000000">
      <w:pPr>
        <w:pStyle w:val="TOC1"/>
        <w:rPr>
          <w:rFonts w:asciiTheme="minorEastAsia" w:eastAsiaTheme="minorEastAsia" w:hAnsiTheme="minorEastAsia" w:cstheme="minorBidi"/>
          <w:noProof/>
          <w:szCs w:val="22"/>
        </w:rPr>
      </w:pPr>
      <w:hyperlink w:anchor="_Toc521338339" w:history="1">
        <w:r w:rsidR="003559C3">
          <w:rPr>
            <w:rStyle w:val="afa"/>
            <w:rFonts w:asciiTheme="minorEastAsia" w:eastAsiaTheme="minorEastAsia" w:hAnsiTheme="minorEastAsia" w:hint="eastAsia"/>
            <w:noProof/>
          </w:rPr>
          <w:t>第十八部分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87</w:t>
        </w:r>
        <w:r w:rsidR="003559C3">
          <w:rPr>
            <w:rFonts w:asciiTheme="minorEastAsia" w:eastAsiaTheme="minorEastAsia" w:hAnsiTheme="minorEastAsia"/>
            <w:noProof/>
          </w:rPr>
          <w:fldChar w:fldCharType="end"/>
        </w:r>
      </w:hyperlink>
    </w:p>
    <w:p w14:paraId="1A05C6B3" w14:textId="31AAC191" w:rsidR="00325B78" w:rsidRDefault="00000000">
      <w:pPr>
        <w:pStyle w:val="TOC1"/>
        <w:rPr>
          <w:rFonts w:asciiTheme="minorEastAsia" w:eastAsiaTheme="minorEastAsia" w:hAnsiTheme="minorEastAsia" w:cstheme="minorBidi"/>
          <w:noProof/>
          <w:szCs w:val="22"/>
        </w:rPr>
      </w:pPr>
      <w:hyperlink w:anchor="_Toc521338340" w:history="1">
        <w:r w:rsidR="003559C3">
          <w:rPr>
            <w:rStyle w:val="afa"/>
            <w:rFonts w:asciiTheme="minorEastAsia" w:eastAsiaTheme="minorEastAsia" w:hAnsiTheme="minorEastAsia" w:hint="eastAsia"/>
            <w:noProof/>
          </w:rPr>
          <w:t>第十九部分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基金托管协议的内容摘要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103</w:t>
        </w:r>
        <w:r w:rsidR="003559C3">
          <w:rPr>
            <w:rFonts w:asciiTheme="minorEastAsia" w:eastAsiaTheme="minorEastAsia" w:hAnsiTheme="minorEastAsia"/>
            <w:noProof/>
          </w:rPr>
          <w:fldChar w:fldCharType="end"/>
        </w:r>
      </w:hyperlink>
    </w:p>
    <w:p w14:paraId="6AA48E47" w14:textId="3602B587" w:rsidR="00325B78" w:rsidRDefault="00000000">
      <w:pPr>
        <w:pStyle w:val="TOC1"/>
        <w:rPr>
          <w:rFonts w:asciiTheme="minorEastAsia" w:eastAsiaTheme="minorEastAsia" w:hAnsiTheme="minorEastAsia" w:cstheme="minorBidi"/>
          <w:noProof/>
          <w:szCs w:val="22"/>
        </w:rPr>
      </w:pPr>
      <w:hyperlink w:anchor="_Toc521338341" w:history="1">
        <w:r w:rsidR="003559C3">
          <w:rPr>
            <w:rStyle w:val="afa"/>
            <w:rFonts w:asciiTheme="minorEastAsia" w:eastAsiaTheme="minorEastAsia" w:hAnsiTheme="minorEastAsia" w:hint="eastAsia"/>
            <w:noProof/>
          </w:rPr>
          <w:t>第二十部分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对基金份额持有人的服务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116</w:t>
        </w:r>
        <w:r w:rsidR="003559C3">
          <w:rPr>
            <w:rFonts w:asciiTheme="minorEastAsia" w:eastAsiaTheme="minorEastAsia" w:hAnsiTheme="minorEastAsia"/>
            <w:noProof/>
          </w:rPr>
          <w:fldChar w:fldCharType="end"/>
        </w:r>
      </w:hyperlink>
    </w:p>
    <w:p w14:paraId="45F31E0C" w14:textId="7638234C" w:rsidR="00325B78" w:rsidRDefault="00000000">
      <w:pPr>
        <w:pStyle w:val="TOC1"/>
        <w:rPr>
          <w:rFonts w:asciiTheme="minorEastAsia" w:eastAsiaTheme="minorEastAsia" w:hAnsiTheme="minorEastAsia" w:cstheme="minorBidi"/>
          <w:noProof/>
          <w:szCs w:val="22"/>
        </w:rPr>
      </w:pPr>
      <w:hyperlink w:anchor="_Toc521338342" w:history="1">
        <w:r w:rsidR="003559C3">
          <w:rPr>
            <w:rStyle w:val="afa"/>
            <w:rFonts w:asciiTheme="minorEastAsia" w:eastAsiaTheme="minorEastAsia" w:hAnsiTheme="minorEastAsia" w:hint="eastAsia"/>
            <w:noProof/>
          </w:rPr>
          <w:t>第二十一部分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其他应披露事项</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118</w:t>
        </w:r>
        <w:r w:rsidR="003559C3">
          <w:rPr>
            <w:rFonts w:asciiTheme="minorEastAsia" w:eastAsiaTheme="minorEastAsia" w:hAnsiTheme="minorEastAsia"/>
            <w:noProof/>
          </w:rPr>
          <w:fldChar w:fldCharType="end"/>
        </w:r>
      </w:hyperlink>
    </w:p>
    <w:p w14:paraId="1AD48D8D" w14:textId="371BBAEF" w:rsidR="00325B78" w:rsidRDefault="00000000">
      <w:pPr>
        <w:pStyle w:val="TOC1"/>
        <w:rPr>
          <w:rFonts w:asciiTheme="minorEastAsia" w:eastAsiaTheme="minorEastAsia" w:hAnsiTheme="minorEastAsia" w:cstheme="minorBidi"/>
          <w:noProof/>
          <w:szCs w:val="22"/>
        </w:rPr>
      </w:pPr>
      <w:hyperlink w:anchor="_Toc521338343" w:history="1">
        <w:r w:rsidR="003559C3">
          <w:rPr>
            <w:rStyle w:val="afa"/>
            <w:rFonts w:asciiTheme="minorEastAsia" w:eastAsiaTheme="minorEastAsia" w:hAnsiTheme="minorEastAsia" w:hint="eastAsia"/>
            <w:noProof/>
          </w:rPr>
          <w:t>第二十二部分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招募说明书存放及查阅方式</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BF2EB5">
          <w:rPr>
            <w:rFonts w:asciiTheme="minorEastAsia" w:eastAsiaTheme="minorEastAsia" w:hAnsiTheme="minorEastAsia"/>
            <w:noProof/>
          </w:rPr>
          <w:t>121</w:t>
        </w:r>
        <w:r w:rsidR="003559C3">
          <w:rPr>
            <w:rFonts w:asciiTheme="minorEastAsia" w:eastAsiaTheme="minorEastAsia" w:hAnsiTheme="minorEastAsia"/>
            <w:noProof/>
          </w:rPr>
          <w:fldChar w:fldCharType="end"/>
        </w:r>
      </w:hyperlink>
    </w:p>
    <w:p w14:paraId="67470FDF" w14:textId="3DDF2A15" w:rsidR="00325B78" w:rsidRDefault="00000000">
      <w:pPr>
        <w:pStyle w:val="TOC1"/>
        <w:rPr>
          <w:rFonts w:asciiTheme="minorEastAsia" w:eastAsiaTheme="minorEastAsia" w:hAnsiTheme="minorEastAsia" w:cstheme="minorBidi"/>
          <w:noProof/>
          <w:szCs w:val="22"/>
        </w:rPr>
      </w:pPr>
      <w:hyperlink w:anchor="_Toc521338344" w:history="1">
        <w:r w:rsidR="003559C3">
          <w:rPr>
            <w:rStyle w:val="afa"/>
            <w:rFonts w:asciiTheme="minorEastAsia" w:eastAsiaTheme="minorEastAsia" w:hAnsiTheme="minorEastAsia" w:hint="eastAsia"/>
            <w:noProof/>
          </w:rPr>
          <w:t>第二十三部分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备查文件</w:t>
        </w:r>
        <w:r w:rsidR="003559C3">
          <w:rPr>
            <w:rFonts w:asciiTheme="minorEastAsia" w:eastAsiaTheme="minorEastAsia" w:hAnsiTheme="minorEastAsia"/>
            <w:noProof/>
          </w:rPr>
          <w:tab/>
          <w:t>1</w:t>
        </w:r>
        <w:r w:rsidR="007F1829">
          <w:rPr>
            <w:rFonts w:asciiTheme="minorEastAsia" w:eastAsiaTheme="minorEastAsia" w:hAnsiTheme="minorEastAsia"/>
            <w:noProof/>
          </w:rPr>
          <w:t>22</w:t>
        </w:r>
      </w:hyperlink>
    </w:p>
    <w:p w14:paraId="2C38B9F3" w14:textId="77777777" w:rsidR="00325B78" w:rsidRDefault="003559C3">
      <w:pPr>
        <w:rPr>
          <w:rFonts w:asciiTheme="minorEastAsia" w:hAnsiTheme="minorEastAsia"/>
        </w:rPr>
        <w:sectPr w:rsidR="00325B78">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2" w:name="_Toc416264537"/>
      <w:bookmarkStart w:id="33" w:name="_Toc263092309"/>
      <w:bookmarkStart w:id="34" w:name="_Toc258829399"/>
      <w:bookmarkStart w:id="35" w:name="_Toc6617"/>
      <w:bookmarkStart w:id="36" w:name="_Toc15067"/>
      <w:bookmarkStart w:id="37" w:name="_Toc352229747"/>
      <w:bookmarkStart w:id="38" w:name="_Toc21301"/>
      <w:bookmarkStart w:id="39" w:name="_Toc31551"/>
      <w:bookmarkStart w:id="40" w:name="_Toc22864"/>
      <w:bookmarkStart w:id="41" w:name="_Toc2465"/>
      <w:bookmarkStart w:id="42" w:name="_Toc24860"/>
      <w:bookmarkStart w:id="43" w:name="_Toc13020"/>
      <w:bookmarkStart w:id="44" w:name="_Toc819"/>
      <w:bookmarkStart w:id="45" w:name="_Toc19592"/>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7427440" w14:textId="77777777" w:rsidR="00325B78" w:rsidRDefault="003559C3">
      <w:pPr>
        <w:pStyle w:val="1"/>
        <w:jc w:val="center"/>
        <w:rPr>
          <w:rFonts w:asciiTheme="minorEastAsia" w:eastAsiaTheme="minorEastAsia" w:hAnsiTheme="minorEastAsia"/>
          <w:sz w:val="30"/>
          <w:szCs w:val="30"/>
        </w:rPr>
      </w:pPr>
      <w:bookmarkStart w:id="47" w:name="_Toc52133832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2"/>
      <w:bookmarkEnd w:id="33"/>
      <w:bookmarkEnd w:id="47"/>
    </w:p>
    <w:p w14:paraId="6B726DF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54520DC"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14"/>
          <w:pgSz w:w="11906" w:h="16838"/>
          <w:pgMar w:top="1440" w:right="1800" w:bottom="1440" w:left="1800" w:header="851" w:footer="992" w:gutter="0"/>
          <w:pgNumType w:chapStyle="1"/>
          <w:cols w:space="720"/>
          <w:docGrid w:type="lines" w:linePitch="312"/>
        </w:sectPr>
      </w:pPr>
      <w:bookmarkStart w:id="48" w:name="_Toc6149"/>
      <w:bookmarkStart w:id="49" w:name="_Toc20627"/>
      <w:bookmarkStart w:id="50" w:name="_Toc6683"/>
      <w:bookmarkStart w:id="51" w:name="_Toc24571"/>
      <w:bookmarkStart w:id="52" w:name="_Toc352229748"/>
      <w:bookmarkStart w:id="53" w:name="_Toc545"/>
      <w:bookmarkStart w:id="54" w:name="_Toc5246"/>
      <w:bookmarkStart w:id="55" w:name="_Toc13288"/>
      <w:bookmarkStart w:id="56" w:name="_Toc22708"/>
      <w:bookmarkStart w:id="57" w:name="_Toc18631"/>
      <w:bookmarkStart w:id="58" w:name="_Toc20318"/>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80A7224" w14:textId="77777777" w:rsidR="00325B78" w:rsidRDefault="003559C3">
      <w:pPr>
        <w:pStyle w:val="1"/>
        <w:jc w:val="center"/>
        <w:rPr>
          <w:rFonts w:asciiTheme="minorEastAsia" w:eastAsiaTheme="minorEastAsia" w:hAnsiTheme="minorEastAsia"/>
          <w:sz w:val="30"/>
          <w:szCs w:val="30"/>
        </w:rPr>
      </w:pPr>
      <w:bookmarkStart w:id="62" w:name="_Toc52133832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2"/>
    </w:p>
    <w:p w14:paraId="13C976D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7A4D8B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EE9E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24DC9A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0D3ED11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A4A79A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325B78" w:rsidRDefault="003559C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而不从本类别基金资产中计提销售服务费的基金份额类别</w:t>
      </w:r>
    </w:p>
    <w:p w14:paraId="3BEB237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14:paraId="46BB426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r>
        <w:rPr>
          <w:rFonts w:asciiTheme="minorEastAsia" w:hAnsiTheme="minorEastAsia"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325B78" w:rsidRDefault="003559C3">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325B78" w:rsidRDefault="003559C3">
      <w:pPr>
        <w:widowControl/>
        <w:jc w:val="left"/>
        <w:rPr>
          <w:rFonts w:asciiTheme="minorEastAsia" w:hAnsiTheme="minorEastAsia"/>
          <w:bCs/>
          <w:sz w:val="24"/>
          <w:szCs w:val="24"/>
        </w:rPr>
      </w:pPr>
      <w:r>
        <w:rPr>
          <w:rFonts w:asciiTheme="minorEastAsia" w:hAnsiTheme="minorEastAsia"/>
          <w:bCs/>
          <w:sz w:val="24"/>
          <w:szCs w:val="24"/>
        </w:rPr>
        <w:br w:type="page"/>
      </w:r>
    </w:p>
    <w:p w14:paraId="2BE038E5" w14:textId="77777777" w:rsidR="00325B78" w:rsidRDefault="003559C3">
      <w:pPr>
        <w:pStyle w:val="1"/>
        <w:jc w:val="center"/>
        <w:rPr>
          <w:rFonts w:asciiTheme="minorEastAsia" w:eastAsiaTheme="minorEastAsia" w:hAnsiTheme="minorEastAsia"/>
          <w:sz w:val="30"/>
          <w:szCs w:val="30"/>
        </w:rPr>
      </w:pPr>
      <w:bookmarkStart w:id="63" w:name="_Toc263092311"/>
      <w:bookmarkStart w:id="64" w:name="_Toc521338324"/>
      <w:bookmarkStart w:id="65" w:name="_Toc416264539"/>
      <w:bookmarkStart w:id="66" w:name="_Toc352229749"/>
      <w:bookmarkStart w:id="67" w:name="_Toc24682"/>
      <w:bookmarkStart w:id="68" w:name="_Toc410197817"/>
      <w:bookmarkStart w:id="69" w:name="_Toc90742321"/>
      <w:bookmarkStart w:id="70" w:name="_Toc90742688"/>
      <w:bookmarkStart w:id="71" w:name="_Toc16265"/>
      <w:bookmarkStart w:id="72" w:name="_Toc90742390"/>
      <w:bookmarkStart w:id="73" w:name="_Toc29784"/>
      <w:bookmarkStart w:id="74" w:name="_Toc27189"/>
      <w:bookmarkStart w:id="75" w:name="_Toc15203"/>
      <w:bookmarkStart w:id="76" w:name="_Toc27226"/>
      <w:bookmarkStart w:id="77" w:name="_Toc22074"/>
      <w:bookmarkStart w:id="78" w:name="_Toc6714"/>
      <w:bookmarkStart w:id="79" w:name="_Toc7151"/>
      <w:bookmarkStart w:id="80" w:name="_Toc29948"/>
      <w:bookmarkStart w:id="81" w:name="_Toc3266"/>
      <w:bookmarkEnd w:id="48"/>
      <w:bookmarkEnd w:id="49"/>
      <w:bookmarkEnd w:id="50"/>
      <w:bookmarkEnd w:id="51"/>
      <w:bookmarkEnd w:id="52"/>
      <w:bookmarkEnd w:id="53"/>
      <w:bookmarkEnd w:id="54"/>
      <w:bookmarkEnd w:id="55"/>
      <w:bookmarkEnd w:id="56"/>
      <w:bookmarkEnd w:id="57"/>
      <w:bookmarkEnd w:id="58"/>
      <w:bookmarkEnd w:id="59"/>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3"/>
      <w:bookmarkEnd w:id="64"/>
      <w:bookmarkEnd w:id="65"/>
    </w:p>
    <w:p w14:paraId="53F386B3"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083753E"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E359ACD"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398064B1"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0DA3B950"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5D08F1D3"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04EE88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4E3C32E0" w14:textId="4AD56270"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 xml:space="preserve">0755）8435 </w:t>
      </w:r>
      <w:r w:rsidR="00F1298F">
        <w:rPr>
          <w:rFonts w:asciiTheme="minorEastAsia" w:hAnsiTheme="minorEastAsia" w:cs="Times New Roman"/>
          <w:kern w:val="0"/>
          <w:sz w:val="24"/>
          <w:szCs w:val="24"/>
        </w:rPr>
        <w:t>6633</w:t>
      </w:r>
    </w:p>
    <w:p w14:paraId="7678AA6A"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25B78"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325B78" w:rsidRDefault="003559C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325B78" w:rsidRDefault="003559C3">
            <w:pPr>
              <w:spacing w:line="360" w:lineRule="auto"/>
              <w:jc w:val="left"/>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25B78"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50%</w:t>
            </w:r>
          </w:p>
        </w:tc>
      </w:tr>
      <w:tr w:rsidR="00325B78"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45.1%</w:t>
            </w:r>
          </w:p>
        </w:tc>
      </w:tr>
      <w:tr w:rsidR="00325B78"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4.9%</w:t>
            </w:r>
          </w:p>
        </w:tc>
      </w:tr>
    </w:tbl>
    <w:p w14:paraId="68984558" w14:textId="77777777" w:rsidR="00325B78" w:rsidRDefault="00325B78">
      <w:pPr>
        <w:adjustRightInd w:val="0"/>
        <w:snapToGrid w:val="0"/>
        <w:spacing w:line="360" w:lineRule="auto"/>
        <w:ind w:firstLineChars="200" w:firstLine="480"/>
        <w:rPr>
          <w:rFonts w:asciiTheme="minorEastAsia" w:hAnsiTheme="minorEastAsia" w:cs="Arial"/>
          <w:kern w:val="0"/>
          <w:sz w:val="24"/>
          <w:szCs w:val="24"/>
        </w:rPr>
      </w:pPr>
    </w:p>
    <w:p w14:paraId="34A93CE7"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922E0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2362CFD1" w14:textId="67F55502"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杨小舟先生，董事长</w:t>
      </w:r>
      <w:r w:rsidR="00F1298F">
        <w:rPr>
          <w:rFonts w:asciiTheme="minorEastAsia" w:hAnsiTheme="minorEastAsia" w:cs="Arial" w:hint="eastAsia"/>
          <w:kern w:val="0"/>
          <w:sz w:val="24"/>
          <w:szCs w:val="24"/>
        </w:rPr>
        <w:t>、</w:t>
      </w:r>
      <w:r w:rsidR="00F1298F" w:rsidRPr="00AD4EFA">
        <w:rPr>
          <w:rFonts w:asciiTheme="minorEastAsia" w:hAnsiTheme="minorEastAsia" w:cs="Arial" w:hint="eastAsia"/>
          <w:kern w:val="0"/>
          <w:sz w:val="24"/>
          <w:szCs w:val="24"/>
        </w:rPr>
        <w:t>代行总经理</w:t>
      </w:r>
      <w:r w:rsidRPr="003559C3">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42D805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0A076BF"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w:t>
      </w:r>
      <w:r w:rsidRPr="003559C3">
        <w:rPr>
          <w:rFonts w:asciiTheme="minorEastAsia" w:hAnsiTheme="minorEastAsia" w:cs="Arial" w:hint="eastAsia"/>
          <w:kern w:val="0"/>
          <w:sz w:val="24"/>
          <w:szCs w:val="24"/>
        </w:rPr>
        <w:lastRenderedPageBreak/>
        <w:t>投资有限公司法人、嘉年实业股份有限公司董事、富荣基金管理有限公司董事。</w:t>
      </w:r>
    </w:p>
    <w:p w14:paraId="36F856A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0201EC6"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52719966" w14:textId="29443034" w:rsidR="00325B78" w:rsidRDefault="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B16B69E"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6168C00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615723E0" w:rsidR="00325B78" w:rsidRDefault="00751456">
      <w:pPr>
        <w:spacing w:line="360" w:lineRule="auto"/>
        <w:ind w:firstLineChars="200" w:firstLine="480"/>
        <w:rPr>
          <w:rFonts w:asciiTheme="minorEastAsia" w:hAnsiTheme="minorEastAsia" w:cs="Arial"/>
          <w:kern w:val="0"/>
          <w:sz w:val="24"/>
          <w:szCs w:val="24"/>
        </w:rPr>
      </w:pPr>
      <w:r w:rsidRPr="00751456">
        <w:rPr>
          <w:rFonts w:asciiTheme="minorEastAsia" w:hAnsiTheme="minorEastAsia" w:cs="Arial" w:hint="eastAsia"/>
          <w:kern w:val="0"/>
          <w:sz w:val="24"/>
          <w:szCs w:val="24"/>
        </w:rPr>
        <w:t>郑廉明先生，监事，硕士。原广发银行副行长（已退休），现任富荣基金管理有限公司监事。</w:t>
      </w:r>
    </w:p>
    <w:p w14:paraId="42FA477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rPr>
        <w:t>魏丽红女士，职工监事，大专。现任富荣基金管理有限公司职工监事。</w:t>
      </w:r>
    </w:p>
    <w:p w14:paraId="1695B04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7C950CC" w14:textId="47780E28"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杨小舟先生，董事长</w:t>
      </w:r>
      <w:r w:rsidR="00F1298F">
        <w:rPr>
          <w:rFonts w:asciiTheme="minorEastAsia" w:hAnsiTheme="minorEastAsia" w:cs="Arial" w:hint="eastAsia"/>
          <w:kern w:val="0"/>
          <w:sz w:val="24"/>
          <w:szCs w:val="24"/>
        </w:rPr>
        <w:t>、</w:t>
      </w:r>
      <w:r w:rsidR="00F1298F" w:rsidRPr="00AD4EFA">
        <w:rPr>
          <w:rFonts w:asciiTheme="minorEastAsia" w:hAnsiTheme="minorEastAsia" w:cs="Arial" w:hint="eastAsia"/>
          <w:kern w:val="0"/>
          <w:sz w:val="24"/>
          <w:szCs w:val="24"/>
        </w:rPr>
        <w:t>代行总经理</w:t>
      </w:r>
      <w:r w:rsidRPr="003559C3">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7A89A15"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9042108" w14:textId="58C8CD44" w:rsidR="00325B78" w:rsidRPr="00037654" w:rsidRDefault="003559C3">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kern w:val="0"/>
          <w:sz w:val="24"/>
          <w:szCs w:val="24"/>
        </w:rPr>
        <w:t>4、本</w:t>
      </w:r>
      <w:r w:rsidRPr="00037654">
        <w:rPr>
          <w:rFonts w:asciiTheme="minorEastAsia" w:hAnsiTheme="minorEastAsia" w:cs="Arial" w:hint="eastAsia"/>
          <w:kern w:val="0"/>
          <w:sz w:val="24"/>
          <w:szCs w:val="24"/>
        </w:rPr>
        <w:t>基金基金经理</w:t>
      </w:r>
    </w:p>
    <w:p w14:paraId="6B7ECABF" w14:textId="77777777"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lastRenderedPageBreak/>
        <w:t>郎骋成先生，南京大学工业工程硕士。曾任锦泰期货有限公司宏观和化工研究员，弘业期货股份有限公司投资咨询负责人、研究所所长等职。历任摩根士丹利华鑫基金另类投资小组副组长、专户投资经理、专户理财部副总监。现任富荣基金管理有限公司研究部总经理</w:t>
      </w:r>
      <w:r w:rsidRPr="00AD4EFA">
        <w:rPr>
          <w:rFonts w:asciiTheme="minorEastAsia" w:hAnsiTheme="minorEastAsia" w:cs="Arial" w:hint="eastAsia"/>
          <w:kern w:val="0"/>
          <w:sz w:val="24"/>
          <w:szCs w:val="24"/>
        </w:rPr>
        <w:t>、投资决策委员会委员、投资经理、富荣沪深300指数增强型证券投资基金</w:t>
      </w:r>
      <w:r w:rsidRPr="00037654">
        <w:rPr>
          <w:rFonts w:asciiTheme="minorEastAsia" w:hAnsiTheme="minorEastAsia" w:cs="Arial" w:hint="eastAsia"/>
          <w:kern w:val="0"/>
          <w:sz w:val="24"/>
          <w:szCs w:val="24"/>
        </w:rPr>
        <w:t>基金经理</w:t>
      </w:r>
      <w:r w:rsidRPr="00AD4EFA">
        <w:rPr>
          <w:rFonts w:asciiTheme="minorEastAsia" w:hAnsiTheme="minorEastAsia" w:cs="Arial" w:hint="eastAsia"/>
          <w:kern w:val="0"/>
          <w:sz w:val="24"/>
          <w:szCs w:val="24"/>
        </w:rPr>
        <w:t>（自2020年7月16日起任职）、富荣福康混合型证券投资基金基金经理（自2020年10月15日起任职）</w:t>
      </w:r>
      <w:r>
        <w:rPr>
          <w:rFonts w:asciiTheme="minorEastAsia" w:hAnsiTheme="minorEastAsia" w:cs="Arial" w:hint="eastAsia"/>
          <w:kern w:val="0"/>
          <w:sz w:val="24"/>
          <w:szCs w:val="24"/>
        </w:rPr>
        <w:t>、</w:t>
      </w:r>
      <w:r w:rsidRPr="00AD4EFA">
        <w:rPr>
          <w:rFonts w:asciiTheme="minorEastAsia" w:hAnsiTheme="minorEastAsia" w:cs="Arial" w:hint="eastAsia"/>
          <w:kern w:val="0"/>
          <w:sz w:val="24"/>
          <w:szCs w:val="24"/>
        </w:rPr>
        <w:t>富荣价值精选灵活配置混合型发起式证券投资基金基金经理（自2020年10月23日至2021年11月12日）、富荣信息技术混合型证券投资基金基金经理（自2021年10月28日起任职）、富荣中证500指数增强型证券投资基金基金经理（自2022年8月5日起任职）</w:t>
      </w:r>
      <w:r w:rsidRPr="00037654">
        <w:rPr>
          <w:rFonts w:asciiTheme="minorEastAsia" w:hAnsiTheme="minorEastAsia" w:cs="Arial" w:hint="eastAsia"/>
          <w:kern w:val="0"/>
          <w:sz w:val="24"/>
          <w:szCs w:val="24"/>
        </w:rPr>
        <w:t>。</w:t>
      </w:r>
    </w:p>
    <w:p w14:paraId="7A34F7B2" w14:textId="6C63A24C"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历任基金经理：胡长虹（自2018年2月11日至2018年11月26日）、邓宇翔（自2018年11月6日至2020年10月15</w:t>
      </w:r>
      <w:r w:rsidR="002E6559" w:rsidRPr="00037654">
        <w:rPr>
          <w:rFonts w:asciiTheme="minorEastAsia" w:hAnsiTheme="minorEastAsia" w:cs="Arial" w:hint="eastAsia"/>
          <w:kern w:val="0"/>
          <w:sz w:val="24"/>
          <w:szCs w:val="24"/>
        </w:rPr>
        <w:t>日</w:t>
      </w:r>
      <w:r w:rsidRPr="00037654">
        <w:rPr>
          <w:rFonts w:asciiTheme="minorEastAsia" w:hAnsiTheme="minorEastAsia" w:cs="Arial" w:hint="eastAsia"/>
          <w:kern w:val="0"/>
          <w:sz w:val="24"/>
          <w:szCs w:val="24"/>
        </w:rPr>
        <w:t>）</w:t>
      </w:r>
    </w:p>
    <w:p w14:paraId="3A6F139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5、投资决策委员会成员的姓名、职务</w:t>
      </w:r>
    </w:p>
    <w:p w14:paraId="5489E1AA" w14:textId="77777777"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邓宇翔先生，代行投资决策委员会主任委员、权益投资部总经理、基金经理。</w:t>
      </w:r>
    </w:p>
    <w:p w14:paraId="48A32BDF" w14:textId="77777777"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郎骋成先生，投资决策委员会委员、研究部总经理、基金经理。</w:t>
      </w:r>
    </w:p>
    <w:p w14:paraId="6C631A34" w14:textId="77777777" w:rsidR="00F1298F" w:rsidRPr="00AD4EFA"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黄祥斌先生，投资决策委员会委员、投资一部总经理、基金经理。</w:t>
      </w:r>
    </w:p>
    <w:p w14:paraId="30F12066" w14:textId="77777777" w:rsidR="00F1298F" w:rsidRPr="00D546E6"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唐奥先生，投资决策委员会委员、基金经理。</w:t>
      </w:r>
    </w:p>
    <w:p w14:paraId="2D74A4ED" w14:textId="77777777" w:rsidR="00F1298F" w:rsidRPr="00037654" w:rsidRDefault="00F1298F" w:rsidP="00037654">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王丹女士，投资决策委员会委员、基金经理。</w:t>
      </w:r>
    </w:p>
    <w:p w14:paraId="6EE7D097" w14:textId="77777777" w:rsidR="00F1298F" w:rsidRPr="00D546E6"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李延峥先生，投资决策委员会委员、投资决策委员会秘书、基金经理。</w:t>
      </w:r>
    </w:p>
    <w:p w14:paraId="6CD94141" w14:textId="07A02F4F" w:rsidR="00325B78" w:rsidRDefault="003559C3">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6、上述人员之间不存在近亲属关系。</w:t>
      </w:r>
    </w:p>
    <w:p w14:paraId="65A94AC7"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三、基金管理人的职责</w:t>
      </w:r>
    </w:p>
    <w:p w14:paraId="2AA6B15A"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2、办理基金备案手续；</w:t>
      </w:r>
    </w:p>
    <w:p w14:paraId="742DA82E" w14:textId="77777777" w:rsidR="00325B78" w:rsidRDefault="003559C3">
      <w:pPr>
        <w:autoSpaceDE w:val="0"/>
        <w:autoSpaceDN w:val="0"/>
        <w:adjustRightInd w:val="0"/>
        <w:ind w:firstLineChars="200" w:firstLine="480"/>
        <w:rPr>
          <w:rFonts w:asciiTheme="minorEastAsia" w:hAnsiTheme="minor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26096E0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w:t>
      </w:r>
      <w:r>
        <w:rPr>
          <w:rFonts w:asciiTheme="minorEastAsia" w:hAnsiTheme="minorEastAsia" w:cs="Times New Roman" w:hint="eastAsia"/>
          <w:sz w:val="24"/>
          <w:szCs w:val="24"/>
        </w:rPr>
        <w:lastRenderedPageBreak/>
        <w:t>理，分别记账，进行证券投资；</w:t>
      </w:r>
    </w:p>
    <w:p w14:paraId="52CF184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谋取利益，不得委托第三人运作基金财产；</w:t>
      </w:r>
    </w:p>
    <w:p w14:paraId="6DE225F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17D66E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1321D88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6EB3506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4456F06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lastRenderedPageBreak/>
        <w:t>益时，应当承担赔偿责任，其赔偿责任不因其退任而免除；</w:t>
      </w:r>
    </w:p>
    <w:p w14:paraId="63C6D86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E69392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401DB1F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4E41816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1242AC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 xml:space="preserve">3、基金管理人承诺严格遵守基金合同，并承诺建立健全内部控制制度，采取有效措施，防止违反基金合同行为的发生； </w:t>
      </w:r>
    </w:p>
    <w:p w14:paraId="5ED54E0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81F33D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1B22848"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2F9BFC36"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E275E4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sz w:val="24"/>
          <w:szCs w:val="24"/>
        </w:rPr>
        <w:t>1、风险控制目标</w:t>
      </w:r>
    </w:p>
    <w:p w14:paraId="1758F8F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1F31FCE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541FA06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lastRenderedPageBreak/>
        <w:t>权威性，负责对公司各部门风险控制工作进行评价和检查；</w:t>
      </w:r>
    </w:p>
    <w:p w14:paraId="5C596F2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E0AF06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5C1A99E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1978AB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325B78" w:rsidRDefault="003559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w:t>
      </w:r>
      <w:r>
        <w:rPr>
          <w:rFonts w:asciiTheme="minorEastAsia" w:hAnsiTheme="minorEastAsia" w:cs="Arial" w:hint="eastAsia"/>
          <w:sz w:val="24"/>
          <w:szCs w:val="24"/>
        </w:rPr>
        <w:lastRenderedPageBreak/>
        <w:t>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3C61D8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266738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531A44B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B551B2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w:t>
      </w:r>
      <w:r>
        <w:rPr>
          <w:rFonts w:asciiTheme="minorEastAsia" w:hAnsiTheme="minorEastAsia" w:cs="Arial" w:hint="eastAsia"/>
          <w:sz w:val="24"/>
          <w:szCs w:val="24"/>
        </w:rPr>
        <w:lastRenderedPageBreak/>
        <w:t>投资的合法合规性；建立投资风险评估与管理制度，将重点投资限制在一定的风险权限额度内；对于投资结果建立科学的投资管理业绩评价体系。</w:t>
      </w:r>
    </w:p>
    <w:p w14:paraId="5AFF509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0FC40EF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48AB00F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352258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325B78" w:rsidRDefault="003559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86" w:name="_Toc238027832"/>
      <w:bookmarkStart w:id="87" w:name="_Toc238013745"/>
      <w:bookmarkEnd w:id="86"/>
      <w:bookmarkEnd w:id="87"/>
    </w:p>
    <w:p w14:paraId="7DF5FCCD" w14:textId="77777777" w:rsidR="00325B78" w:rsidRDefault="00325B78">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325B78">
          <w:footerReference w:type="default" r:id="rId15"/>
          <w:pgSz w:w="11906" w:h="16838"/>
          <w:pgMar w:top="1440" w:right="1800" w:bottom="1440" w:left="1800" w:header="851" w:footer="992" w:gutter="0"/>
          <w:pgNumType w:chapStyle="1"/>
          <w:cols w:space="720"/>
          <w:docGrid w:type="lines" w:linePitch="312"/>
        </w:sectPr>
      </w:pPr>
    </w:p>
    <w:p w14:paraId="60F04E6A" w14:textId="77777777" w:rsidR="00325B78" w:rsidRDefault="003559C3">
      <w:pPr>
        <w:pStyle w:val="1"/>
        <w:jc w:val="center"/>
        <w:rPr>
          <w:rFonts w:asciiTheme="minorEastAsia" w:eastAsiaTheme="minorEastAsia" w:hAnsiTheme="minorEastAsia"/>
          <w:sz w:val="30"/>
          <w:szCs w:val="30"/>
        </w:rPr>
      </w:pPr>
      <w:bookmarkStart w:id="88" w:name="_Toc52133832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88"/>
    </w:p>
    <w:p w14:paraId="7DFD21C7"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一、基本情况</w:t>
      </w:r>
    </w:p>
    <w:p w14:paraId="7AC00227"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名称：中国光大银行股份有限公司</w:t>
      </w:r>
    </w:p>
    <w:p w14:paraId="331F9D76"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住所及办公地址：北京市西城区太平桥大街25 号、甲25 号中国光大中心</w:t>
      </w:r>
    </w:p>
    <w:p w14:paraId="5EE8851E"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成立日期：1992年6月18日</w:t>
      </w:r>
    </w:p>
    <w:p w14:paraId="1947B428"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批准设立机关和批准设立文号：国务院、国函[1992]7号</w:t>
      </w:r>
    </w:p>
    <w:p w14:paraId="6ED7175A"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组织形式：股份有限公司</w:t>
      </w:r>
    </w:p>
    <w:p w14:paraId="4CA7DA12"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注册资本：466.79095亿元人民币</w:t>
      </w:r>
    </w:p>
    <w:p w14:paraId="5E65C079"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法定代表人：李晓鹏</w:t>
      </w:r>
    </w:p>
    <w:p w14:paraId="0095DD4B"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基金托管业务批准文号：中国证监会证监基字【2002】75号</w:t>
      </w:r>
    </w:p>
    <w:p w14:paraId="105738FA"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资产托管部总经理：李守靖</w:t>
      </w:r>
    </w:p>
    <w:p w14:paraId="7D31812B"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电话：（010） 63636363</w:t>
      </w:r>
    </w:p>
    <w:p w14:paraId="6F355CB8"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传真：（010） 63639132</w:t>
      </w:r>
    </w:p>
    <w:p w14:paraId="604B1EB2" w14:textId="6D32FE72" w:rsidR="00325B78" w:rsidRPr="00F35928" w:rsidRDefault="00454D30" w:rsidP="00454D30">
      <w:pPr>
        <w:spacing w:line="360" w:lineRule="auto"/>
        <w:ind w:firstLine="420"/>
        <w:rPr>
          <w:rFonts w:ascii="宋体" w:cs="宋体"/>
          <w:sz w:val="24"/>
          <w:szCs w:val="24"/>
        </w:rPr>
      </w:pPr>
      <w:r w:rsidRPr="00454D30">
        <w:rPr>
          <w:rFonts w:ascii="宋体" w:hAnsi="宋体" w:cs="宋体" w:hint="eastAsia"/>
          <w:sz w:val="24"/>
          <w:szCs w:val="24"/>
        </w:rPr>
        <w:t>网址：www.cebbank.com</w:t>
      </w:r>
    </w:p>
    <w:p w14:paraId="4CB3722B"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6958A503"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董事长王江先生，自2022年8月起任本行董事长、2022年3月起任本行党委书记。现任中国光大集团股份公司党委书记、董事长，兼任中国光大集团股份公司党校名誉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w:t>
      </w:r>
    </w:p>
    <w:p w14:paraId="08BF6605"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行长付万军先生，自2021年6月起任本行执行董事、行长，2021年4月起任本行党委副书记。兼任中国光大集团股份公司党委委员、执行董事。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本行非执行董事。获工商管理硕士学位，高级经济师。</w:t>
      </w:r>
    </w:p>
    <w:p w14:paraId="01F0FDBC" w14:textId="77777777" w:rsid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lastRenderedPageBreak/>
        <w:t>资产托管部总经理李守靖先生，曾任中国光大银行海口分行部门总经理，行长助理，副行长；中国光大银行南宁分行副行长（主持工作）、行长。现任中国光大银行资产托管部总经理。</w:t>
      </w:r>
    </w:p>
    <w:p w14:paraId="01B92A9D" w14:textId="346E2E3F" w:rsidR="00325B78" w:rsidRDefault="003559C3" w:rsidP="00454D30">
      <w:pPr>
        <w:spacing w:line="360" w:lineRule="auto"/>
        <w:ind w:firstLine="420"/>
        <w:rPr>
          <w:rFonts w:asciiTheme="minorEastAsia" w:hAnsiTheme="minorEastAsia" w:cs="宋体"/>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5E4CBFC" w14:textId="77777777" w:rsidR="00454D30" w:rsidRDefault="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截至2022年6月30日，中国光大银行股份有限公司托管公开募集证券投资基金共277只，托管基金资产规模6281.68亿元。同时，开展了证券公司资产管理计划、专户理财、职业年金、企业年金、QDII、银行理财、保险债权投资计划等资产的托管及信托公司资金信托计划、产业投资基金、股权基金等产品的保管业务。</w:t>
      </w:r>
    </w:p>
    <w:p w14:paraId="373F225D" w14:textId="33768BFA" w:rsidR="00325B78" w:rsidRDefault="003559C3">
      <w:pPr>
        <w:spacing w:line="360" w:lineRule="auto"/>
        <w:ind w:firstLineChars="200" w:firstLine="482"/>
        <w:rPr>
          <w:rFonts w:asciiTheme="minorEastAsia" w:hAnsiTheme="minor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2F7F6618"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1、内部控制目标</w:t>
      </w:r>
    </w:p>
    <w:p w14:paraId="457C7399"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526B8CFF"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2、内部控制的原则</w:t>
      </w:r>
    </w:p>
    <w:p w14:paraId="030CF95E"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（1）全面性原则。内部控制必须渗透到基金托管业务的各个操作环节，覆盖所有的岗位，不留任何死角。</w:t>
      </w:r>
    </w:p>
    <w:p w14:paraId="23C73FC0"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2DE56FDC"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（3）及时性原则。建立健全各项规章制度，采取有效措施加强内部控制。发现问题，及时处理，堵塞漏洞。</w:t>
      </w:r>
    </w:p>
    <w:p w14:paraId="560123DC"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04C9A011"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3、内部控制组织结构</w:t>
      </w:r>
    </w:p>
    <w:p w14:paraId="460E6A4B"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w:t>
      </w:r>
      <w:r w:rsidRPr="00454D30">
        <w:rPr>
          <w:rFonts w:ascii="宋体" w:hAnsi="宋体" w:cs="宋体" w:hint="eastAsia"/>
          <w:sz w:val="24"/>
          <w:szCs w:val="24"/>
          <w:lang w:val="zh-CN"/>
        </w:rPr>
        <w:lastRenderedPageBreak/>
        <w:t>严密的内控督察体系，设立了投资监督与内控管理处，负责证券投资基金托管业务的内控管理。</w:t>
      </w:r>
    </w:p>
    <w:p w14:paraId="321088FA"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4、内部控制制度</w:t>
      </w:r>
    </w:p>
    <w:p w14:paraId="38240D70" w14:textId="77777777" w:rsid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6591B302" w14:textId="6E290EA7" w:rsidR="00325B78" w:rsidRDefault="003559C3" w:rsidP="00454D30">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7F9BBBC7" w14:textId="77777777" w:rsidR="00454D30" w:rsidRPr="00454D30" w:rsidRDefault="00454D30" w:rsidP="00454D30">
      <w:pPr>
        <w:spacing w:line="360" w:lineRule="auto"/>
        <w:ind w:firstLine="420"/>
        <w:rPr>
          <w:rFonts w:ascii="宋体" w:hAnsi="宋体" w:cs="宋体"/>
          <w:sz w:val="24"/>
          <w:szCs w:val="24"/>
          <w:lang w:val="zh-CN"/>
        </w:rPr>
      </w:pPr>
      <w:r w:rsidRPr="00454D30">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71FE7687" w14:textId="147FAE51" w:rsidR="00F35928" w:rsidRDefault="00454D30" w:rsidP="00454D30">
      <w:pPr>
        <w:spacing w:line="360" w:lineRule="auto"/>
        <w:ind w:firstLine="420"/>
        <w:rPr>
          <w:rFonts w:ascii="宋体" w:hAnsi="宋体" w:cs="宋体"/>
          <w:sz w:val="24"/>
          <w:szCs w:val="24"/>
          <w:lang w:val="zh-CN"/>
        </w:rPr>
      </w:pPr>
      <w:r w:rsidRPr="00454D30">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35B3AE92" w14:textId="65E25573" w:rsidR="00325B78" w:rsidRDefault="003559C3">
      <w:pPr>
        <w:widowControl/>
        <w:jc w:val="left"/>
        <w:rPr>
          <w:rFonts w:asciiTheme="minorEastAsia" w:hAnsiTheme="minorEastAsia" w:cs="Times New Roman"/>
          <w:b/>
          <w:bCs/>
          <w:color w:val="000000"/>
          <w:kern w:val="0"/>
          <w:sz w:val="24"/>
          <w:szCs w:val="24"/>
        </w:rPr>
      </w:pPr>
      <w:r>
        <w:rPr>
          <w:rFonts w:asciiTheme="minorEastAsia" w:hAnsiTheme="minorEastAsia"/>
          <w:bCs/>
          <w:szCs w:val="24"/>
        </w:rPr>
        <w:br w:type="page"/>
      </w:r>
    </w:p>
    <w:p w14:paraId="493CD827" w14:textId="77777777" w:rsidR="00325B78" w:rsidRDefault="003559C3">
      <w:pPr>
        <w:pStyle w:val="1"/>
        <w:jc w:val="center"/>
        <w:rPr>
          <w:rFonts w:asciiTheme="minorEastAsia" w:eastAsiaTheme="minorEastAsia" w:hAnsiTheme="minorEastAsia"/>
          <w:sz w:val="30"/>
          <w:szCs w:val="30"/>
        </w:rPr>
      </w:pPr>
      <w:bookmarkStart w:id="89" w:name="_Toc263092313"/>
      <w:bookmarkStart w:id="90" w:name="_Toc214873594"/>
      <w:bookmarkStart w:id="91" w:name="_Toc521338326"/>
      <w:bookmarkStart w:id="92" w:name="_Toc416264541"/>
      <w:bookmarkStart w:id="93" w:name="_Toc11081"/>
      <w:bookmarkStart w:id="94" w:name="_Toc1427"/>
      <w:bookmarkStart w:id="95" w:name="_Toc23261"/>
      <w:bookmarkStart w:id="96" w:name="_Toc17244"/>
      <w:bookmarkStart w:id="97" w:name="_Toc1270"/>
      <w:bookmarkStart w:id="98" w:name="_Toc7920"/>
      <w:bookmarkStart w:id="99" w:name="_Toc123051452"/>
      <w:bookmarkStart w:id="100" w:name="_Toc141703886"/>
      <w:bookmarkStart w:id="101" w:name="_Toc352229752"/>
      <w:bookmarkStart w:id="102" w:name="_Toc352229751"/>
      <w:bookmarkStart w:id="103" w:name="_Toc610"/>
      <w:bookmarkStart w:id="104" w:name="_Toc123112234"/>
      <w:bookmarkStart w:id="105" w:name="_Toc20733"/>
      <w:bookmarkStart w:id="106" w:name="_Toc98560352"/>
      <w:bookmarkStart w:id="107" w:name="_Toc4003"/>
      <w:bookmarkStart w:id="108" w:name="_Toc123102453"/>
      <w:bookmarkStart w:id="109" w:name="_Toc79392606"/>
      <w:bookmarkStart w:id="110" w:name="_Toc139991736"/>
      <w:bookmarkStart w:id="111" w:name="_Toc48649707"/>
      <w:bookmarkStart w:id="112" w:name="_Toc23822"/>
      <w:bookmarkStart w:id="113" w:name="_Toc1046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89"/>
      <w:bookmarkEnd w:id="90"/>
      <w:bookmarkEnd w:id="91"/>
      <w:bookmarkEnd w:id="92"/>
    </w:p>
    <w:p w14:paraId="3E3D2417"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A9E4A9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A15515"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0949DDA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71C7F22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1EA2AB4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Style w:val="af8"/>
        <w:tblW w:w="8647" w:type="dxa"/>
        <w:tblInd w:w="108" w:type="dxa"/>
        <w:tblLook w:val="04A0" w:firstRow="1" w:lastRow="0" w:firstColumn="1" w:lastColumn="0" w:noHBand="0" w:noVBand="1"/>
      </w:tblPr>
      <w:tblGrid>
        <w:gridCol w:w="851"/>
        <w:gridCol w:w="2693"/>
        <w:gridCol w:w="5103"/>
      </w:tblGrid>
      <w:tr w:rsidR="00325B78" w14:paraId="5E9FE251" w14:textId="77777777" w:rsidTr="00606C72">
        <w:trPr>
          <w:trHeight w:val="14"/>
        </w:trPr>
        <w:tc>
          <w:tcPr>
            <w:tcW w:w="851" w:type="dxa"/>
          </w:tcPr>
          <w:p w14:paraId="3F94AB7D" w14:textId="77777777" w:rsidR="00325B78" w:rsidRDefault="003559C3">
            <w:pPr>
              <w:snapToGrid w:val="0"/>
              <w:spacing w:line="360" w:lineRule="auto"/>
              <w:jc w:val="center"/>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序号</w:t>
            </w:r>
          </w:p>
        </w:tc>
        <w:tc>
          <w:tcPr>
            <w:tcW w:w="2693" w:type="dxa"/>
          </w:tcPr>
          <w:p w14:paraId="4583A03E"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代销机构名称</w:t>
            </w:r>
          </w:p>
        </w:tc>
        <w:tc>
          <w:tcPr>
            <w:tcW w:w="5103" w:type="dxa"/>
          </w:tcPr>
          <w:p w14:paraId="65A74F73"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代销机构信息</w:t>
            </w:r>
          </w:p>
        </w:tc>
      </w:tr>
      <w:tr w:rsidR="00180DAD" w14:paraId="475174A7" w14:textId="77777777" w:rsidTr="00606C72">
        <w:trPr>
          <w:trHeight w:val="53"/>
        </w:trPr>
        <w:tc>
          <w:tcPr>
            <w:tcW w:w="851" w:type="dxa"/>
          </w:tcPr>
          <w:p w14:paraId="36BA1AB6" w14:textId="196F3816"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p>
        </w:tc>
        <w:tc>
          <w:tcPr>
            <w:tcW w:w="2693" w:type="dxa"/>
          </w:tcPr>
          <w:p w14:paraId="1C9F976E" w14:textId="5AC75C0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中国光大银行股份有限公司</w:t>
            </w:r>
          </w:p>
        </w:tc>
        <w:tc>
          <w:tcPr>
            <w:tcW w:w="5103" w:type="dxa"/>
          </w:tcPr>
          <w:p w14:paraId="581A8AA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办公地址：北京市西城区太平桥大街</w:t>
            </w:r>
            <w:r w:rsidRPr="008076EE">
              <w:rPr>
                <w:rFonts w:ascii="宋体" w:hAnsi="宋体" w:cs="Calibri"/>
                <w:color w:val="000000"/>
                <w:szCs w:val="21"/>
              </w:rPr>
              <w:t>25</w:t>
            </w:r>
            <w:r w:rsidRPr="008076EE">
              <w:rPr>
                <w:rFonts w:ascii="宋体" w:hAnsi="宋体" w:cs="Calibri" w:hint="eastAsia"/>
                <w:color w:val="000000"/>
                <w:szCs w:val="21"/>
              </w:rPr>
              <w:t>号光大中心</w:t>
            </w:r>
          </w:p>
          <w:p w14:paraId="0D45334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95595</w:t>
            </w:r>
            <w:r w:rsidRPr="008076EE">
              <w:rPr>
                <w:rFonts w:ascii="宋体" w:hAnsi="宋体" w:cs="Calibri" w:hint="eastAsia"/>
                <w:color w:val="000000"/>
                <w:szCs w:val="21"/>
              </w:rPr>
              <w:t>（全国）</w:t>
            </w:r>
          </w:p>
          <w:p w14:paraId="49045C30" w14:textId="68D67000"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hyperlink r:id="rId16" w:history="1">
              <w:r w:rsidRPr="008076EE">
                <w:rPr>
                  <w:rFonts w:ascii="宋体" w:hAnsi="宋体" w:cs="Calibri"/>
                  <w:color w:val="000000"/>
                  <w:szCs w:val="21"/>
                </w:rPr>
                <w:t>www.cebbank.com</w:t>
              </w:r>
            </w:hyperlink>
          </w:p>
        </w:tc>
      </w:tr>
      <w:tr w:rsidR="00180DAD" w14:paraId="0BBE18DA" w14:textId="77777777" w:rsidTr="00606C72">
        <w:trPr>
          <w:trHeight w:val="1303"/>
        </w:trPr>
        <w:tc>
          <w:tcPr>
            <w:tcW w:w="851" w:type="dxa"/>
          </w:tcPr>
          <w:p w14:paraId="1AF514FE" w14:textId="05939A54"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w:t>
            </w:r>
          </w:p>
        </w:tc>
        <w:tc>
          <w:tcPr>
            <w:tcW w:w="2693" w:type="dxa"/>
          </w:tcPr>
          <w:p w14:paraId="47332472" w14:textId="0A9432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平安证券股份有限公司</w:t>
            </w:r>
          </w:p>
        </w:tc>
        <w:tc>
          <w:tcPr>
            <w:tcW w:w="5103" w:type="dxa"/>
          </w:tcPr>
          <w:p w14:paraId="7776BD7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注册（办公）地址：深圳市福田中心区金田路</w:t>
            </w:r>
            <w:r w:rsidRPr="008076EE">
              <w:rPr>
                <w:rFonts w:ascii="宋体" w:hAnsi="宋体" w:cs="Calibri"/>
                <w:color w:val="000000"/>
                <w:szCs w:val="21"/>
              </w:rPr>
              <w:t>4036</w:t>
            </w:r>
            <w:r w:rsidRPr="008076EE">
              <w:rPr>
                <w:rFonts w:ascii="宋体" w:hAnsi="宋体" w:cs="Calibri" w:hint="eastAsia"/>
                <w:color w:val="000000"/>
                <w:szCs w:val="21"/>
              </w:rPr>
              <w:t>号荣超大厦</w:t>
            </w:r>
            <w:r w:rsidRPr="008076EE">
              <w:rPr>
                <w:rFonts w:ascii="宋体" w:hAnsi="宋体" w:cs="Calibri"/>
                <w:color w:val="000000"/>
                <w:szCs w:val="21"/>
              </w:rPr>
              <w:t>16-20</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15044FF"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xml:space="preserve">95511-8 </w:t>
            </w:r>
          </w:p>
          <w:p w14:paraId="6AA66002" w14:textId="6AC6665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stock.pingan.com</w:t>
            </w:r>
          </w:p>
        </w:tc>
      </w:tr>
      <w:tr w:rsidR="00180DAD" w14:paraId="7BD3A217" w14:textId="77777777" w:rsidTr="00606C72">
        <w:trPr>
          <w:trHeight w:val="228"/>
        </w:trPr>
        <w:tc>
          <w:tcPr>
            <w:tcW w:w="851" w:type="dxa"/>
          </w:tcPr>
          <w:p w14:paraId="16CC1ACC" w14:textId="5852264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p>
        </w:tc>
        <w:tc>
          <w:tcPr>
            <w:tcW w:w="2693" w:type="dxa"/>
          </w:tcPr>
          <w:p w14:paraId="2F2CAF0B" w14:textId="62941F1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中信建投证券股份有限公司</w:t>
            </w:r>
          </w:p>
        </w:tc>
        <w:tc>
          <w:tcPr>
            <w:tcW w:w="5103" w:type="dxa"/>
          </w:tcPr>
          <w:p w14:paraId="39102335"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3B237F7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5BDE08EA"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p w14:paraId="12204A6B" w14:textId="755B8DD0" w:rsidR="00180DAD" w:rsidRDefault="00180DAD" w:rsidP="00180DAD">
            <w:pPr>
              <w:snapToGrid w:val="0"/>
              <w:spacing w:line="360" w:lineRule="auto"/>
              <w:rPr>
                <w:rFonts w:asciiTheme="minorEastAsia" w:hAnsiTheme="minorEastAsia" w:cs="Calibri"/>
                <w:color w:val="000000"/>
                <w:kern w:val="0"/>
                <w:szCs w:val="21"/>
              </w:rPr>
            </w:pPr>
          </w:p>
        </w:tc>
      </w:tr>
      <w:tr w:rsidR="0010210E" w14:paraId="5F5836C1" w14:textId="77777777" w:rsidTr="00606C72">
        <w:trPr>
          <w:trHeight w:val="228"/>
        </w:trPr>
        <w:tc>
          <w:tcPr>
            <w:tcW w:w="851" w:type="dxa"/>
          </w:tcPr>
          <w:p w14:paraId="00FE478B" w14:textId="545C6477" w:rsidR="0010210E" w:rsidRDefault="0010210E" w:rsidP="0010210E">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4</w:t>
            </w:r>
          </w:p>
        </w:tc>
        <w:tc>
          <w:tcPr>
            <w:tcW w:w="2693" w:type="dxa"/>
          </w:tcPr>
          <w:p w14:paraId="360B4449" w14:textId="542C2286" w:rsidR="0010210E" w:rsidRDefault="0010210E" w:rsidP="0010210E">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安信证券股份有限公司</w:t>
            </w:r>
          </w:p>
        </w:tc>
        <w:tc>
          <w:tcPr>
            <w:tcW w:w="5103" w:type="dxa"/>
          </w:tcPr>
          <w:p w14:paraId="0090E3AE" w14:textId="77777777" w:rsidR="0010210E" w:rsidRDefault="0010210E" w:rsidP="0010210E">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注册（办公）地址：深圳市福田区福田街道福华一路119号安信金融大厦</w:t>
            </w:r>
          </w:p>
          <w:p w14:paraId="517B337F" w14:textId="77777777" w:rsidR="0010210E" w:rsidRDefault="0010210E" w:rsidP="0010210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95517</w:t>
            </w:r>
          </w:p>
          <w:p w14:paraId="5685A001" w14:textId="15442F8C" w:rsidR="0010210E" w:rsidRDefault="0010210E" w:rsidP="0010210E">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网址：http://www.essence.com.cn/</w:t>
            </w:r>
          </w:p>
        </w:tc>
      </w:tr>
      <w:tr w:rsidR="00180DAD" w14:paraId="10D57FBB" w14:textId="77777777" w:rsidTr="00606C72">
        <w:trPr>
          <w:trHeight w:val="228"/>
        </w:trPr>
        <w:tc>
          <w:tcPr>
            <w:tcW w:w="851" w:type="dxa"/>
          </w:tcPr>
          <w:p w14:paraId="563975A2" w14:textId="0809FE3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5</w:t>
            </w:r>
          </w:p>
        </w:tc>
        <w:tc>
          <w:tcPr>
            <w:tcW w:w="2693" w:type="dxa"/>
          </w:tcPr>
          <w:p w14:paraId="7562BACA" w14:textId="026A2F4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世纪证券有限责任公司</w:t>
            </w:r>
          </w:p>
        </w:tc>
        <w:tc>
          <w:tcPr>
            <w:tcW w:w="5103" w:type="dxa"/>
          </w:tcPr>
          <w:p w14:paraId="192EEC1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注册（办公）地址：深圳市福田区深南大道招商银行大厦</w:t>
            </w:r>
            <w:r w:rsidRPr="008076EE">
              <w:rPr>
                <w:rFonts w:ascii="宋体" w:hAnsi="宋体" w:cs="Calibri"/>
                <w:color w:val="000000"/>
                <w:szCs w:val="21"/>
              </w:rPr>
              <w:t>40-42</w:t>
            </w:r>
            <w:r w:rsidRPr="008076EE">
              <w:rPr>
                <w:rFonts w:ascii="宋体" w:hAnsi="宋体" w:cs="Calibri" w:hint="eastAsia"/>
                <w:color w:val="000000"/>
                <w:szCs w:val="21"/>
              </w:rPr>
              <w:t>层</w:t>
            </w:r>
          </w:p>
          <w:p w14:paraId="382332A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4008323000</w:t>
            </w:r>
          </w:p>
          <w:p w14:paraId="6648C5B4" w14:textId="0920FFC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lastRenderedPageBreak/>
              <w:t>网站：</w:t>
            </w:r>
            <w:r w:rsidRPr="008076EE">
              <w:rPr>
                <w:rFonts w:ascii="宋体" w:hAnsi="宋体" w:cs="Calibri"/>
                <w:color w:val="000000"/>
                <w:szCs w:val="21"/>
              </w:rPr>
              <w:t xml:space="preserve"> http://www.csco.com.cn</w:t>
            </w:r>
          </w:p>
        </w:tc>
      </w:tr>
      <w:tr w:rsidR="00180DAD" w14:paraId="3B85FA6F" w14:textId="77777777" w:rsidTr="00606C72">
        <w:trPr>
          <w:trHeight w:val="189"/>
        </w:trPr>
        <w:tc>
          <w:tcPr>
            <w:tcW w:w="851" w:type="dxa"/>
          </w:tcPr>
          <w:p w14:paraId="6991EDA4" w14:textId="52004D8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6</w:t>
            </w:r>
          </w:p>
        </w:tc>
        <w:tc>
          <w:tcPr>
            <w:tcW w:w="2693" w:type="dxa"/>
          </w:tcPr>
          <w:p w14:paraId="1E569C13" w14:textId="70AB19A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华鑫证券有限责任公司</w:t>
            </w:r>
          </w:p>
        </w:tc>
        <w:tc>
          <w:tcPr>
            <w:tcW w:w="5103" w:type="dxa"/>
          </w:tcPr>
          <w:p w14:paraId="6B346A1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54D603D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0E38FE71" w14:textId="10B5CC8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180DAD" w14:paraId="16C94AA5" w14:textId="77777777" w:rsidTr="00606C72">
        <w:trPr>
          <w:trHeight w:val="189"/>
        </w:trPr>
        <w:tc>
          <w:tcPr>
            <w:tcW w:w="851" w:type="dxa"/>
          </w:tcPr>
          <w:p w14:paraId="1DE555CF" w14:textId="2974BB93"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7</w:t>
            </w:r>
          </w:p>
        </w:tc>
        <w:tc>
          <w:tcPr>
            <w:tcW w:w="2693" w:type="dxa"/>
          </w:tcPr>
          <w:p w14:paraId="0219A5BE" w14:textId="7E4CD063"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长城证券股份有限公司</w:t>
            </w:r>
          </w:p>
        </w:tc>
        <w:tc>
          <w:tcPr>
            <w:tcW w:w="5103" w:type="dxa"/>
          </w:tcPr>
          <w:p w14:paraId="2BDBB8E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275227C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3951EBA1" w14:textId="3B8EC62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180DAD" w14:paraId="1AD1E32D" w14:textId="77777777" w:rsidTr="00606C72">
        <w:trPr>
          <w:trHeight w:val="189"/>
        </w:trPr>
        <w:tc>
          <w:tcPr>
            <w:tcW w:w="851" w:type="dxa"/>
          </w:tcPr>
          <w:p w14:paraId="43415689" w14:textId="6F55912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8</w:t>
            </w:r>
          </w:p>
        </w:tc>
        <w:tc>
          <w:tcPr>
            <w:tcW w:w="2693" w:type="dxa"/>
          </w:tcPr>
          <w:p w14:paraId="3CA1A142" w14:textId="40AD5E3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五矿证券有限公司</w:t>
            </w:r>
          </w:p>
        </w:tc>
        <w:tc>
          <w:tcPr>
            <w:tcW w:w="5103" w:type="dxa"/>
          </w:tcPr>
          <w:p w14:paraId="30CFF01F"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343BAF2D"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702A1E1B" w14:textId="58A57209"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网址：www.wkzq.com.cn</w:t>
            </w:r>
          </w:p>
        </w:tc>
      </w:tr>
      <w:tr w:rsidR="00180DAD" w14:paraId="7CF40848" w14:textId="77777777" w:rsidTr="00606C72">
        <w:trPr>
          <w:trHeight w:val="189"/>
        </w:trPr>
        <w:tc>
          <w:tcPr>
            <w:tcW w:w="851" w:type="dxa"/>
          </w:tcPr>
          <w:p w14:paraId="01050873" w14:textId="5E1496D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9</w:t>
            </w:r>
          </w:p>
        </w:tc>
        <w:tc>
          <w:tcPr>
            <w:tcW w:w="2693" w:type="dxa"/>
          </w:tcPr>
          <w:p w14:paraId="3921C1C0" w14:textId="56EA97B5"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东方财富证券股份有限公司</w:t>
            </w:r>
          </w:p>
        </w:tc>
        <w:tc>
          <w:tcPr>
            <w:tcW w:w="5103" w:type="dxa"/>
          </w:tcPr>
          <w:p w14:paraId="5AFDC57D"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48E20A1"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9BE19E4" w14:textId="0A699481"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180DAD" w14:paraId="50CF04D9" w14:textId="77777777" w:rsidTr="00606C72">
        <w:trPr>
          <w:trHeight w:val="14"/>
        </w:trPr>
        <w:tc>
          <w:tcPr>
            <w:tcW w:w="851" w:type="dxa"/>
          </w:tcPr>
          <w:p w14:paraId="38EEA4CC" w14:textId="0F72C41A"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10</w:t>
            </w:r>
          </w:p>
        </w:tc>
        <w:tc>
          <w:tcPr>
            <w:tcW w:w="2693" w:type="dxa"/>
          </w:tcPr>
          <w:p w14:paraId="3634FCA7" w14:textId="40D9C581"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光大证券股份有限公司</w:t>
            </w:r>
          </w:p>
        </w:tc>
        <w:tc>
          <w:tcPr>
            <w:tcW w:w="5103" w:type="dxa"/>
          </w:tcPr>
          <w:p w14:paraId="22062DB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2149DF8" w14:textId="77777777" w:rsidR="00180DAD"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5574A6D" w14:textId="4948EB86"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网址：www.ebscn.com</w:t>
            </w:r>
          </w:p>
        </w:tc>
      </w:tr>
      <w:tr w:rsidR="00180DAD" w14:paraId="57C8A262" w14:textId="77777777" w:rsidTr="00606C72">
        <w:trPr>
          <w:trHeight w:val="14"/>
        </w:trPr>
        <w:tc>
          <w:tcPr>
            <w:tcW w:w="851" w:type="dxa"/>
          </w:tcPr>
          <w:p w14:paraId="30F9DD16" w14:textId="0D8057A3"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11</w:t>
            </w:r>
          </w:p>
        </w:tc>
        <w:tc>
          <w:tcPr>
            <w:tcW w:w="2693" w:type="dxa"/>
          </w:tcPr>
          <w:p w14:paraId="7CA3702D" w14:textId="0FAEC788"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上海基煜基金销售有限公司</w:t>
            </w:r>
          </w:p>
        </w:tc>
        <w:tc>
          <w:tcPr>
            <w:tcW w:w="5103" w:type="dxa"/>
          </w:tcPr>
          <w:p w14:paraId="4B5675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14:paraId="4EF55EE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04E1716A" w14:textId="1E2F2B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8076EE">
              <w:rPr>
                <w:rFonts w:ascii="宋体" w:hAnsi="宋体" w:cs="Calibri"/>
                <w:szCs w:val="21"/>
              </w:rPr>
              <w:t>www.jiyufund.com.cn</w:t>
            </w:r>
            <w:r>
              <w:rPr>
                <w:rFonts w:ascii="宋体" w:hAnsi="宋体" w:cs="Calibri"/>
                <w:szCs w:val="21"/>
              </w:rPr>
              <w:fldChar w:fldCharType="end"/>
            </w:r>
          </w:p>
        </w:tc>
      </w:tr>
      <w:tr w:rsidR="00180DAD" w14:paraId="671DB19E" w14:textId="77777777" w:rsidTr="00606C72">
        <w:trPr>
          <w:trHeight w:val="14"/>
        </w:trPr>
        <w:tc>
          <w:tcPr>
            <w:tcW w:w="851" w:type="dxa"/>
          </w:tcPr>
          <w:p w14:paraId="470A7041" w14:textId="129E07C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2</w:t>
            </w:r>
          </w:p>
        </w:tc>
        <w:tc>
          <w:tcPr>
            <w:tcW w:w="2693" w:type="dxa"/>
          </w:tcPr>
          <w:p w14:paraId="7681419B" w14:textId="539D94CB" w:rsidR="00180DAD" w:rsidRDefault="00180DAD" w:rsidP="00180DAD">
            <w:pPr>
              <w:snapToGrid w:val="0"/>
              <w:spacing w:line="360" w:lineRule="auto"/>
              <w:rPr>
                <w:rFonts w:asciiTheme="minorEastAsia" w:hAnsiTheme="minorEastAsia" w:cs="Calibri"/>
                <w:color w:val="000000"/>
                <w:kern w:val="0"/>
                <w:szCs w:val="21"/>
              </w:rPr>
            </w:pPr>
            <w:r>
              <w:rPr>
                <w:rFonts w:asciiTheme="minorEastAsia" w:hAnsiTheme="minorEastAsia" w:cs="Arial" w:hint="eastAsia"/>
              </w:rPr>
              <w:t>奕丰金融销售有限公司</w:t>
            </w:r>
          </w:p>
        </w:tc>
        <w:tc>
          <w:tcPr>
            <w:tcW w:w="5103" w:type="dxa"/>
          </w:tcPr>
          <w:p w14:paraId="145D845E"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62ABD21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9E1D10C" w14:textId="58D3FFF6"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180DAD" w14:paraId="5E1DD9D7" w14:textId="77777777" w:rsidTr="00606C72">
        <w:trPr>
          <w:trHeight w:val="14"/>
        </w:trPr>
        <w:tc>
          <w:tcPr>
            <w:tcW w:w="851" w:type="dxa"/>
          </w:tcPr>
          <w:p w14:paraId="7933E8C4" w14:textId="580F6465"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13</w:t>
            </w:r>
          </w:p>
        </w:tc>
        <w:tc>
          <w:tcPr>
            <w:tcW w:w="2693" w:type="dxa"/>
          </w:tcPr>
          <w:p w14:paraId="57759665" w14:textId="618B6356" w:rsidR="00180DAD" w:rsidRDefault="00180DAD" w:rsidP="00180DAD">
            <w:pPr>
              <w:spacing w:line="360" w:lineRule="auto"/>
              <w:rPr>
                <w:rFonts w:asciiTheme="minorEastAsia" w:hAnsiTheme="minorEastAsia" w:cs="Arial"/>
                <w:kern w:val="0"/>
                <w:szCs w:val="21"/>
              </w:rPr>
            </w:pPr>
            <w:r w:rsidRPr="008076EE">
              <w:rPr>
                <w:rFonts w:ascii="宋体" w:hAnsi="宋体" w:cs="Calibri" w:hint="eastAsia"/>
                <w:color w:val="000000"/>
                <w:szCs w:val="21"/>
              </w:rPr>
              <w:t>上海好买基金销售有限公司</w:t>
            </w:r>
          </w:p>
        </w:tc>
        <w:tc>
          <w:tcPr>
            <w:tcW w:w="5103" w:type="dxa"/>
          </w:tcPr>
          <w:p w14:paraId="358843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478FDE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644FA29A" w14:textId="40D81001" w:rsidR="00180DAD" w:rsidRDefault="00180DAD" w:rsidP="00180DAD">
            <w:pPr>
              <w:spacing w:line="360" w:lineRule="auto"/>
              <w:jc w:val="left"/>
              <w:rPr>
                <w:rFonts w:asciiTheme="minorEastAsia" w:hAnsiTheme="minorEastAsia" w:cs="Arial"/>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180DAD" w14:paraId="6504C019" w14:textId="77777777" w:rsidTr="00606C72">
        <w:trPr>
          <w:trHeight w:val="1684"/>
        </w:trPr>
        <w:tc>
          <w:tcPr>
            <w:tcW w:w="851" w:type="dxa"/>
          </w:tcPr>
          <w:p w14:paraId="3A3AFC86" w14:textId="3BEABE85"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1</w:t>
            </w:r>
            <w:r>
              <w:rPr>
                <w:rFonts w:ascii="宋体" w:hAnsi="宋体" w:cs="Calibri" w:hint="eastAsia"/>
                <w:color w:val="000000"/>
                <w:szCs w:val="21"/>
              </w:rPr>
              <w:t>4</w:t>
            </w:r>
          </w:p>
        </w:tc>
        <w:tc>
          <w:tcPr>
            <w:tcW w:w="2693" w:type="dxa"/>
          </w:tcPr>
          <w:p w14:paraId="03F67E58" w14:textId="379BCB16"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103" w:type="dxa"/>
          </w:tcPr>
          <w:p w14:paraId="759A1E2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4838B5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5988828A" w14:textId="166E60E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180DAD" w14:paraId="52AB8222" w14:textId="77777777" w:rsidTr="00606C72">
        <w:trPr>
          <w:trHeight w:val="14"/>
        </w:trPr>
        <w:tc>
          <w:tcPr>
            <w:tcW w:w="851" w:type="dxa"/>
          </w:tcPr>
          <w:p w14:paraId="024A625E" w14:textId="2388ECCB"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5</w:t>
            </w:r>
          </w:p>
        </w:tc>
        <w:tc>
          <w:tcPr>
            <w:tcW w:w="2693" w:type="dxa"/>
          </w:tcPr>
          <w:p w14:paraId="7AAC571C" w14:textId="56F0DDEB"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北京虹点基金销售有限公司</w:t>
            </w:r>
          </w:p>
        </w:tc>
        <w:tc>
          <w:tcPr>
            <w:tcW w:w="5103" w:type="dxa"/>
          </w:tcPr>
          <w:p w14:paraId="01130BE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2BBEC70"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2EA5429" w14:textId="314FD303"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180DAD" w14:paraId="7BD18B5E" w14:textId="77777777" w:rsidTr="00606C72">
        <w:trPr>
          <w:trHeight w:val="14"/>
        </w:trPr>
        <w:tc>
          <w:tcPr>
            <w:tcW w:w="851" w:type="dxa"/>
          </w:tcPr>
          <w:p w14:paraId="18AC3902" w14:textId="5E5EEEFB"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16</w:t>
            </w:r>
          </w:p>
        </w:tc>
        <w:tc>
          <w:tcPr>
            <w:tcW w:w="2693" w:type="dxa"/>
          </w:tcPr>
          <w:p w14:paraId="2213AF5C" w14:textId="7B030BA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蚂蚁（杭州）基金销售有限公司</w:t>
            </w:r>
          </w:p>
        </w:tc>
        <w:tc>
          <w:tcPr>
            <w:tcW w:w="5103" w:type="dxa"/>
          </w:tcPr>
          <w:p w14:paraId="7803AF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办公地址：浙江省杭州市西湖区万塘路</w:t>
            </w:r>
            <w:r w:rsidRPr="008076EE">
              <w:rPr>
                <w:rFonts w:ascii="宋体" w:hAnsi="宋体" w:cs="Calibri"/>
                <w:color w:val="000000"/>
                <w:szCs w:val="21"/>
              </w:rPr>
              <w:t xml:space="preserve">18号黄龙时代广场B座6F </w:t>
            </w:r>
          </w:p>
          <w:p w14:paraId="4065B6B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2EBBF5CD" w14:textId="670FE48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180DAD" w14:paraId="5CF3DAAF" w14:textId="77777777" w:rsidTr="00606C72">
        <w:trPr>
          <w:trHeight w:val="14"/>
        </w:trPr>
        <w:tc>
          <w:tcPr>
            <w:tcW w:w="851" w:type="dxa"/>
          </w:tcPr>
          <w:p w14:paraId="30DC8372" w14:textId="67BF815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7</w:t>
            </w:r>
          </w:p>
        </w:tc>
        <w:tc>
          <w:tcPr>
            <w:tcW w:w="2693" w:type="dxa"/>
          </w:tcPr>
          <w:p w14:paraId="16AB6E47" w14:textId="38D2909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北京钱景基金销售有限公司</w:t>
            </w:r>
          </w:p>
        </w:tc>
        <w:tc>
          <w:tcPr>
            <w:tcW w:w="5103" w:type="dxa"/>
          </w:tcPr>
          <w:p w14:paraId="0B5873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5B628F9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C9861FC" w14:textId="4DAAD97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180DAD" w14:paraId="26D5CC89" w14:textId="77777777" w:rsidTr="00606C72">
        <w:trPr>
          <w:trHeight w:val="14"/>
        </w:trPr>
        <w:tc>
          <w:tcPr>
            <w:tcW w:w="851" w:type="dxa"/>
          </w:tcPr>
          <w:p w14:paraId="1219591F" w14:textId="2E6539F8"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8</w:t>
            </w:r>
          </w:p>
        </w:tc>
        <w:tc>
          <w:tcPr>
            <w:tcW w:w="2693" w:type="dxa"/>
          </w:tcPr>
          <w:p w14:paraId="717CC32A" w14:textId="7C6DAF1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浙江同花顺基金销售有限公司</w:t>
            </w:r>
          </w:p>
        </w:tc>
        <w:tc>
          <w:tcPr>
            <w:tcW w:w="5103" w:type="dxa"/>
          </w:tcPr>
          <w:p w14:paraId="14D757F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办公地址：浙江省杭州市翠柏路</w:t>
            </w:r>
            <w:r w:rsidRPr="008076EE">
              <w:rPr>
                <w:rFonts w:ascii="宋体" w:hAnsi="宋体" w:cs="Calibri"/>
                <w:color w:val="000000"/>
                <w:szCs w:val="21"/>
              </w:rPr>
              <w:t>7号杭州电子商务产业园2楼</w:t>
            </w:r>
          </w:p>
          <w:p w14:paraId="2457412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4008-773-772  0571-88920897</w:t>
            </w:r>
          </w:p>
          <w:p w14:paraId="3360E249" w14:textId="60A07E4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180DAD" w14:paraId="6CD06472" w14:textId="77777777" w:rsidTr="00606C72">
        <w:trPr>
          <w:trHeight w:val="14"/>
        </w:trPr>
        <w:tc>
          <w:tcPr>
            <w:tcW w:w="851" w:type="dxa"/>
          </w:tcPr>
          <w:p w14:paraId="731463B8" w14:textId="08199D1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9</w:t>
            </w:r>
          </w:p>
        </w:tc>
        <w:tc>
          <w:tcPr>
            <w:tcW w:w="2693" w:type="dxa"/>
          </w:tcPr>
          <w:p w14:paraId="70427806" w14:textId="59AC951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上海陆金所资产管理有限公司</w:t>
            </w:r>
          </w:p>
        </w:tc>
        <w:tc>
          <w:tcPr>
            <w:tcW w:w="5103" w:type="dxa"/>
          </w:tcPr>
          <w:p w14:paraId="71FB3C5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4E469B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277273C7" w14:textId="5C7B9A2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3E62C9" w14:paraId="63C27707" w14:textId="77777777" w:rsidTr="00606C72">
        <w:trPr>
          <w:trHeight w:val="134"/>
        </w:trPr>
        <w:tc>
          <w:tcPr>
            <w:tcW w:w="851" w:type="dxa"/>
          </w:tcPr>
          <w:p w14:paraId="11AA4A60" w14:textId="0CD4CB2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20</w:t>
            </w:r>
          </w:p>
        </w:tc>
        <w:tc>
          <w:tcPr>
            <w:tcW w:w="2693" w:type="dxa"/>
          </w:tcPr>
          <w:p w14:paraId="0E45D462" w14:textId="77777777" w:rsidR="003E62C9" w:rsidRDefault="003E62C9" w:rsidP="003E62C9">
            <w:pPr>
              <w:pStyle w:val="aff"/>
              <w:widowControl/>
              <w:ind w:firstLineChars="0" w:firstLine="0"/>
            </w:pPr>
            <w:r w:rsidRPr="00995BFF">
              <w:rPr>
                <w:rFonts w:hint="eastAsia"/>
              </w:rPr>
              <w:t>众惠基金销售有限公司</w:t>
            </w:r>
          </w:p>
          <w:p w14:paraId="4CF3FA26" w14:textId="73E0CCF2"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74BE8A75" w14:textId="77777777" w:rsidR="003E62C9" w:rsidRDefault="003E62C9" w:rsidP="003E62C9">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CD29101" w14:textId="77777777" w:rsidR="003E62C9" w:rsidRDefault="003E62C9" w:rsidP="003E62C9">
            <w:pPr>
              <w:pStyle w:val="aff"/>
              <w:widowControl/>
              <w:ind w:firstLineChars="0" w:firstLine="0"/>
            </w:pPr>
            <w:r>
              <w:rPr>
                <w:rFonts w:hint="eastAsia"/>
              </w:rPr>
              <w:t>客服电话：</w:t>
            </w:r>
            <w:r>
              <w:rPr>
                <w:rFonts w:hint="eastAsia"/>
              </w:rPr>
              <w:t>400-839-1818</w:t>
            </w:r>
          </w:p>
          <w:p w14:paraId="2A4CEA3A" w14:textId="3700F85F" w:rsidR="003E62C9" w:rsidRDefault="003E62C9" w:rsidP="003E62C9">
            <w:pPr>
              <w:snapToGrid w:val="0"/>
              <w:spacing w:line="360" w:lineRule="auto"/>
              <w:rPr>
                <w:rFonts w:asciiTheme="minorEastAsia" w:hAnsiTheme="minorEastAsia" w:cs="Calibri"/>
                <w:color w:val="000000"/>
                <w:kern w:val="0"/>
                <w:szCs w:val="21"/>
              </w:rPr>
            </w:pPr>
            <w:r>
              <w:rPr>
                <w:rFonts w:hint="eastAsia"/>
              </w:rPr>
              <w:t>公司网站：</w:t>
            </w:r>
            <w:r>
              <w:fldChar w:fldCharType="begin"/>
            </w:r>
            <w:r>
              <w:instrText xml:space="preserve"> HYPERLINK "http://</w:instrText>
            </w:r>
            <w:r>
              <w:rPr>
                <w:rFonts w:hint="eastAsia"/>
              </w:rPr>
              <w:instrText>www.hyzhfund.com</w:instrText>
            </w:r>
            <w:r>
              <w:instrText xml:space="preserve">" </w:instrText>
            </w:r>
            <w:r>
              <w:fldChar w:fldCharType="separate"/>
            </w:r>
            <w:r w:rsidRPr="007A231D">
              <w:rPr>
                <w:rStyle w:val="afa"/>
                <w:rFonts w:hint="eastAsia"/>
              </w:rPr>
              <w:t>www.hyzhfund.com</w:t>
            </w:r>
            <w:r>
              <w:fldChar w:fldCharType="end"/>
            </w:r>
          </w:p>
        </w:tc>
      </w:tr>
      <w:tr w:rsidR="003E62C9" w14:paraId="79B1EDE5" w14:textId="77777777" w:rsidTr="00606C72">
        <w:trPr>
          <w:trHeight w:val="134"/>
        </w:trPr>
        <w:tc>
          <w:tcPr>
            <w:tcW w:w="851" w:type="dxa"/>
          </w:tcPr>
          <w:p w14:paraId="365D3E15" w14:textId="23CFB1AE"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21</w:t>
            </w:r>
          </w:p>
        </w:tc>
        <w:tc>
          <w:tcPr>
            <w:tcW w:w="2693" w:type="dxa"/>
          </w:tcPr>
          <w:p w14:paraId="32236CBE" w14:textId="71E01D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上海联泰资产管理有限公司</w:t>
            </w:r>
          </w:p>
        </w:tc>
        <w:tc>
          <w:tcPr>
            <w:tcW w:w="5103" w:type="dxa"/>
          </w:tcPr>
          <w:p w14:paraId="2AC635B1"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办公地址：中国（上海）自由贸易试验区富特北路</w:t>
            </w:r>
            <w:r w:rsidRPr="008076EE">
              <w:rPr>
                <w:rFonts w:ascii="宋体" w:hAnsi="宋体" w:cs="Calibri"/>
                <w:color w:val="000000"/>
                <w:szCs w:val="21"/>
              </w:rPr>
              <w:t>277号3层310室</w:t>
            </w:r>
          </w:p>
          <w:p w14:paraId="110691C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72AD3407" w14:textId="5E602CB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3E62C9" w14:paraId="72FC4F4D" w14:textId="77777777" w:rsidTr="00606C72">
        <w:trPr>
          <w:trHeight w:val="14"/>
        </w:trPr>
        <w:tc>
          <w:tcPr>
            <w:tcW w:w="851" w:type="dxa"/>
          </w:tcPr>
          <w:p w14:paraId="3A00660C" w14:textId="2AA0F22E"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22</w:t>
            </w:r>
          </w:p>
        </w:tc>
        <w:tc>
          <w:tcPr>
            <w:tcW w:w="2693" w:type="dxa"/>
          </w:tcPr>
          <w:p w14:paraId="3C57BDF1" w14:textId="7B7785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上海天天基金销售有限公司</w:t>
            </w:r>
          </w:p>
        </w:tc>
        <w:tc>
          <w:tcPr>
            <w:tcW w:w="5103" w:type="dxa"/>
          </w:tcPr>
          <w:p w14:paraId="2F53CF6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14:paraId="3D4806B2"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14:paraId="1F7552F5" w14:textId="7872DB12"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lastRenderedPageBreak/>
              <w:t>公司网址：</w:t>
            </w:r>
            <w:r w:rsidRPr="008076EE">
              <w:rPr>
                <w:rFonts w:ascii="宋体" w:hAnsi="宋体" w:cs="Calibri"/>
                <w:color w:val="000000"/>
                <w:szCs w:val="21"/>
              </w:rPr>
              <w:t xml:space="preserve"> fund.eastmoney.com</w:t>
            </w:r>
          </w:p>
        </w:tc>
      </w:tr>
      <w:tr w:rsidR="003E62C9" w14:paraId="3803CF8E" w14:textId="77777777" w:rsidTr="00606C72">
        <w:trPr>
          <w:trHeight w:val="14"/>
        </w:trPr>
        <w:tc>
          <w:tcPr>
            <w:tcW w:w="851" w:type="dxa"/>
          </w:tcPr>
          <w:p w14:paraId="547B360E" w14:textId="694B2F28"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23</w:t>
            </w:r>
          </w:p>
        </w:tc>
        <w:tc>
          <w:tcPr>
            <w:tcW w:w="2693" w:type="dxa"/>
          </w:tcPr>
          <w:p w14:paraId="15D5A54F" w14:textId="045D07D9"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珠海盈米财富管理有限公司</w:t>
            </w:r>
          </w:p>
        </w:tc>
        <w:tc>
          <w:tcPr>
            <w:tcW w:w="5103" w:type="dxa"/>
          </w:tcPr>
          <w:p w14:paraId="14FD327A"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5086396D"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2CFE6F62" w14:textId="156827A1"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3E62C9" w14:paraId="281344B7" w14:textId="77777777" w:rsidTr="00606C72">
        <w:trPr>
          <w:trHeight w:val="1323"/>
        </w:trPr>
        <w:tc>
          <w:tcPr>
            <w:tcW w:w="851" w:type="dxa"/>
          </w:tcPr>
          <w:p w14:paraId="053E42F8" w14:textId="57C50FAC"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4</w:t>
            </w:r>
          </w:p>
        </w:tc>
        <w:tc>
          <w:tcPr>
            <w:tcW w:w="2693" w:type="dxa"/>
          </w:tcPr>
          <w:p w14:paraId="409BE967" w14:textId="3DF71E9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上海长量基金销售投资顾问有限公司</w:t>
            </w:r>
          </w:p>
        </w:tc>
        <w:tc>
          <w:tcPr>
            <w:tcW w:w="5103" w:type="dxa"/>
          </w:tcPr>
          <w:p w14:paraId="7EA7777C"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799FD3F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FEB11B5" w14:textId="55A6F84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3E62C9" w14:paraId="61014E16" w14:textId="77777777" w:rsidTr="00606C72">
        <w:trPr>
          <w:trHeight w:val="14"/>
        </w:trPr>
        <w:tc>
          <w:tcPr>
            <w:tcW w:w="851" w:type="dxa"/>
          </w:tcPr>
          <w:p w14:paraId="063FF2FB" w14:textId="018E9921"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5</w:t>
            </w:r>
          </w:p>
        </w:tc>
        <w:tc>
          <w:tcPr>
            <w:tcW w:w="2693" w:type="dxa"/>
          </w:tcPr>
          <w:p w14:paraId="59C9028E" w14:textId="77777777" w:rsidR="003E62C9" w:rsidRDefault="003E62C9" w:rsidP="003E62C9">
            <w:pPr>
              <w:pStyle w:val="aff"/>
              <w:widowControl/>
              <w:ind w:firstLineChars="0" w:firstLine="0"/>
            </w:pPr>
            <w:r>
              <w:t>泛华普益基金销售有限公司</w:t>
            </w:r>
            <w:r>
              <w:t xml:space="preserve"> </w:t>
            </w:r>
          </w:p>
          <w:p w14:paraId="5E593A22" w14:textId="3B4532B2"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14A5B9ED"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注册</w:t>
            </w:r>
            <w:r w:rsidRPr="00C52A47">
              <w:rPr>
                <w:rFonts w:ascii="宋体" w:hAnsi="宋体" w:cs="Calibri" w:hint="eastAsia"/>
                <w:color w:val="000000"/>
                <w:szCs w:val="21"/>
              </w:rPr>
              <w:t>（办公）</w:t>
            </w:r>
            <w:r w:rsidRPr="00606C72">
              <w:rPr>
                <w:rFonts w:ascii="宋体" w:hAnsi="宋体" w:cs="Calibri" w:hint="eastAsia"/>
                <w:color w:val="000000"/>
                <w:szCs w:val="21"/>
              </w:rPr>
              <w:t>地址：成都市成华区建设路</w:t>
            </w:r>
            <w:r w:rsidRPr="00606C72">
              <w:rPr>
                <w:rFonts w:ascii="宋体" w:hAnsi="宋体" w:cs="Calibri"/>
                <w:color w:val="000000"/>
                <w:szCs w:val="21"/>
              </w:rPr>
              <w:t>9</w:t>
            </w:r>
            <w:r w:rsidRPr="00606C72">
              <w:rPr>
                <w:rFonts w:ascii="宋体" w:hAnsi="宋体" w:cs="Calibri" w:hint="eastAsia"/>
                <w:color w:val="000000"/>
                <w:szCs w:val="21"/>
              </w:rPr>
              <w:t>号高地中心</w:t>
            </w:r>
            <w:r w:rsidRPr="00606C72">
              <w:rPr>
                <w:rFonts w:ascii="宋体" w:hAnsi="宋体" w:cs="Calibri"/>
                <w:color w:val="000000"/>
                <w:szCs w:val="21"/>
              </w:rPr>
              <w:t xml:space="preserve">1101 </w:t>
            </w:r>
            <w:r w:rsidRPr="00606C72">
              <w:rPr>
                <w:rFonts w:ascii="宋体" w:hAnsi="宋体" w:cs="Calibri" w:hint="eastAsia"/>
                <w:color w:val="000000"/>
                <w:szCs w:val="21"/>
              </w:rPr>
              <w:t>室</w:t>
            </w:r>
          </w:p>
          <w:p w14:paraId="34DA7B09"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400-080-3388 </w:t>
            </w:r>
          </w:p>
          <w:p w14:paraId="11F4377C" w14:textId="1F871AC9" w:rsidR="003E62C9" w:rsidRPr="00606C72" w:rsidRDefault="003E62C9" w:rsidP="003E62C9">
            <w:pPr>
              <w:snapToGrid w:val="0"/>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"http://www.puyifund.com" </w:instrText>
            </w:r>
            <w:r w:rsidRPr="00606C72">
              <w:rPr>
                <w:rFonts w:ascii="宋体" w:hAnsi="宋体" w:cs="Calibri"/>
                <w:color w:val="000000"/>
                <w:szCs w:val="21"/>
              </w:rPr>
              <w:fldChar w:fldCharType="separate"/>
            </w:r>
            <w:r w:rsidRPr="00606C72">
              <w:rPr>
                <w:rFonts w:ascii="宋体" w:hAnsi="宋体" w:cs="Calibri"/>
                <w:color w:val="000000"/>
                <w:szCs w:val="21"/>
              </w:rPr>
              <w:t>www.puyifund.com</w:t>
            </w:r>
            <w:r w:rsidRPr="00606C72">
              <w:rPr>
                <w:rFonts w:ascii="宋体" w:hAnsi="宋体" w:cs="Calibri"/>
                <w:color w:val="000000"/>
                <w:szCs w:val="21"/>
              </w:rPr>
              <w:fldChar w:fldCharType="end"/>
            </w:r>
          </w:p>
        </w:tc>
      </w:tr>
      <w:tr w:rsidR="003E62C9" w14:paraId="52DB561C" w14:textId="77777777" w:rsidTr="00606C72">
        <w:trPr>
          <w:trHeight w:val="14"/>
        </w:trPr>
        <w:tc>
          <w:tcPr>
            <w:tcW w:w="851" w:type="dxa"/>
          </w:tcPr>
          <w:p w14:paraId="0A1D8B1F" w14:textId="0091FF18"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26</w:t>
            </w:r>
          </w:p>
        </w:tc>
        <w:tc>
          <w:tcPr>
            <w:tcW w:w="2693" w:type="dxa"/>
          </w:tcPr>
          <w:p w14:paraId="2A6ED1AB" w14:textId="7BF3FBD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北京汇成基金销售有限公司</w:t>
            </w:r>
          </w:p>
        </w:tc>
        <w:tc>
          <w:tcPr>
            <w:tcW w:w="5103" w:type="dxa"/>
          </w:tcPr>
          <w:p w14:paraId="6F4DA19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p>
          <w:p w14:paraId="103D9B7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6484B9DE" w14:textId="1C37C7FF"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3E62C9" w14:paraId="46E0C49A" w14:textId="77777777" w:rsidTr="00606C72">
        <w:trPr>
          <w:trHeight w:val="14"/>
        </w:trPr>
        <w:tc>
          <w:tcPr>
            <w:tcW w:w="851" w:type="dxa"/>
          </w:tcPr>
          <w:p w14:paraId="43834F8E" w14:textId="230047FF"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7</w:t>
            </w:r>
          </w:p>
        </w:tc>
        <w:tc>
          <w:tcPr>
            <w:tcW w:w="2693" w:type="dxa"/>
          </w:tcPr>
          <w:p w14:paraId="1F8FDD32" w14:textId="5CD6CA9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深圳市新兰德证券投资咨询有限公司</w:t>
            </w:r>
          </w:p>
        </w:tc>
        <w:tc>
          <w:tcPr>
            <w:tcW w:w="5103" w:type="dxa"/>
          </w:tcPr>
          <w:p w14:paraId="1B184885"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办公地址：北京市西城区宣武门外大街</w:t>
            </w:r>
            <w:r w:rsidRPr="008076EE">
              <w:rPr>
                <w:rFonts w:ascii="宋体" w:hAnsi="宋体" w:cs="Calibri"/>
                <w:color w:val="000000"/>
                <w:szCs w:val="21"/>
              </w:rPr>
              <w:t>28号富</w:t>
            </w:r>
            <w:r w:rsidRPr="008076EE">
              <w:rPr>
                <w:rFonts w:ascii="宋体" w:hAnsi="宋体" w:cs="Calibri" w:hint="eastAsia"/>
                <w:color w:val="000000"/>
                <w:szCs w:val="21"/>
              </w:rPr>
              <w:t>卓大厦</w:t>
            </w:r>
            <w:r w:rsidRPr="008076EE">
              <w:rPr>
                <w:rFonts w:ascii="宋体" w:hAnsi="宋体" w:cs="Calibri"/>
                <w:color w:val="000000"/>
                <w:szCs w:val="21"/>
              </w:rPr>
              <w:t xml:space="preserve">16层  </w:t>
            </w:r>
          </w:p>
          <w:p w14:paraId="0DA2D961"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40081661188</w:t>
            </w:r>
          </w:p>
          <w:p w14:paraId="05A9319B" w14:textId="46FEF31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http://www.new-rand.cn/</w:t>
            </w:r>
          </w:p>
        </w:tc>
      </w:tr>
      <w:tr w:rsidR="003E62C9" w14:paraId="6193EA1B" w14:textId="77777777" w:rsidTr="00606C72">
        <w:trPr>
          <w:trHeight w:val="14"/>
        </w:trPr>
        <w:tc>
          <w:tcPr>
            <w:tcW w:w="851" w:type="dxa"/>
          </w:tcPr>
          <w:p w14:paraId="37E311C0" w14:textId="3DC15DE0"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8</w:t>
            </w:r>
          </w:p>
        </w:tc>
        <w:tc>
          <w:tcPr>
            <w:tcW w:w="2693" w:type="dxa"/>
          </w:tcPr>
          <w:p w14:paraId="1D2CC95F" w14:textId="3E3B3903"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济安财富（北京）基金销售有限公司</w:t>
            </w:r>
          </w:p>
        </w:tc>
        <w:tc>
          <w:tcPr>
            <w:tcW w:w="5103" w:type="dxa"/>
          </w:tcPr>
          <w:p w14:paraId="4F4EE387"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办公地址：北京市朝阳区东三环中路</w:t>
            </w:r>
            <w:r w:rsidRPr="008076EE">
              <w:rPr>
                <w:rFonts w:ascii="宋体" w:hAnsi="宋体" w:cs="Calibri"/>
                <w:color w:val="000000"/>
                <w:szCs w:val="21"/>
              </w:rPr>
              <w:t>7</w:t>
            </w:r>
            <w:r w:rsidRPr="008076EE">
              <w:rPr>
                <w:rFonts w:ascii="宋体" w:hAnsi="宋体" w:cs="Calibri" w:hint="eastAsia"/>
                <w:color w:val="000000"/>
                <w:szCs w:val="21"/>
              </w:rPr>
              <w:t>号北京财富中心</w:t>
            </w:r>
            <w:r w:rsidRPr="008076EE">
              <w:rPr>
                <w:rFonts w:ascii="宋体" w:hAnsi="宋体" w:cs="Calibri"/>
                <w:color w:val="000000"/>
                <w:szCs w:val="21"/>
              </w:rPr>
              <w:t>A</w:t>
            </w:r>
            <w:r w:rsidRPr="008076EE">
              <w:rPr>
                <w:rFonts w:ascii="宋体" w:hAnsi="宋体" w:cs="Calibri" w:hint="eastAsia"/>
                <w:color w:val="000000"/>
                <w:szCs w:val="21"/>
              </w:rPr>
              <w:t>座</w:t>
            </w:r>
            <w:r w:rsidRPr="008076EE">
              <w:rPr>
                <w:rFonts w:ascii="宋体" w:hAnsi="宋体" w:cs="Calibri"/>
                <w:color w:val="000000"/>
                <w:szCs w:val="21"/>
              </w:rPr>
              <w:t>46</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07B96E6"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0E86B9D5" w14:textId="0767602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www.jianfortune.com</w:t>
            </w:r>
          </w:p>
        </w:tc>
      </w:tr>
      <w:tr w:rsidR="003E62C9" w14:paraId="6DB272CF" w14:textId="77777777" w:rsidTr="00606C72">
        <w:trPr>
          <w:trHeight w:val="14"/>
        </w:trPr>
        <w:tc>
          <w:tcPr>
            <w:tcW w:w="851" w:type="dxa"/>
          </w:tcPr>
          <w:p w14:paraId="028903D3" w14:textId="23E03120"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29</w:t>
            </w:r>
          </w:p>
        </w:tc>
        <w:tc>
          <w:tcPr>
            <w:tcW w:w="2693" w:type="dxa"/>
          </w:tcPr>
          <w:p w14:paraId="5D646C59" w14:textId="6AC96F9D" w:rsidR="003E62C9" w:rsidRDefault="003E62C9" w:rsidP="003E62C9">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103" w:type="dxa"/>
          </w:tcPr>
          <w:p w14:paraId="74FCE3BD" w14:textId="77777777" w:rsidR="003E62C9" w:rsidRPr="000659A8" w:rsidRDefault="003E62C9" w:rsidP="003E62C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24B9BEED" w14:textId="77777777" w:rsidR="003E62C9" w:rsidRPr="000659A8" w:rsidRDefault="003E62C9" w:rsidP="003E62C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EBC0255" w14:textId="27F1D24F" w:rsidR="003E62C9" w:rsidRDefault="003E62C9" w:rsidP="003E62C9">
            <w:pPr>
              <w:snapToGrid w:val="0"/>
              <w:spacing w:line="360" w:lineRule="auto"/>
              <w:rPr>
                <w:rFonts w:asciiTheme="minorEastAsia" w:hAnsiTheme="minorEastAsia" w:cs="Calibri"/>
                <w:color w:val="000000"/>
                <w:kern w:val="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3E62C9" w14:paraId="0D7F81F5" w14:textId="77777777" w:rsidTr="00606C72">
        <w:trPr>
          <w:trHeight w:val="1727"/>
        </w:trPr>
        <w:tc>
          <w:tcPr>
            <w:tcW w:w="851" w:type="dxa"/>
          </w:tcPr>
          <w:p w14:paraId="71EB59AB" w14:textId="031DDCCC"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30</w:t>
            </w:r>
          </w:p>
        </w:tc>
        <w:tc>
          <w:tcPr>
            <w:tcW w:w="2693" w:type="dxa"/>
          </w:tcPr>
          <w:p w14:paraId="6CDBF9AB" w14:textId="2BAC2526"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民商基金销售（上海）有限公司</w:t>
            </w:r>
          </w:p>
        </w:tc>
        <w:tc>
          <w:tcPr>
            <w:tcW w:w="5103" w:type="dxa"/>
          </w:tcPr>
          <w:p w14:paraId="75E23310"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地址：上海黄浦区北京东路</w:t>
            </w:r>
            <w:r w:rsidRPr="008076EE">
              <w:rPr>
                <w:rFonts w:ascii="宋体" w:hAnsi="宋体" w:cs="Calibri"/>
                <w:color w:val="000000"/>
                <w:szCs w:val="21"/>
              </w:rPr>
              <w:t>666</w:t>
            </w:r>
            <w:r w:rsidRPr="008076EE">
              <w:rPr>
                <w:rFonts w:ascii="宋体" w:hAnsi="宋体" w:cs="Calibri" w:hint="eastAsia"/>
                <w:color w:val="000000"/>
                <w:szCs w:val="21"/>
              </w:rPr>
              <w:t>号</w:t>
            </w:r>
            <w:r w:rsidRPr="008076EE">
              <w:rPr>
                <w:rFonts w:ascii="宋体" w:hAnsi="宋体" w:cs="Calibri"/>
                <w:color w:val="000000"/>
                <w:szCs w:val="21"/>
              </w:rPr>
              <w:t>H</w:t>
            </w:r>
            <w:r w:rsidRPr="008076EE">
              <w:rPr>
                <w:rFonts w:ascii="宋体" w:hAnsi="宋体" w:cs="Calibri" w:hint="eastAsia"/>
                <w:color w:val="000000"/>
                <w:szCs w:val="21"/>
              </w:rPr>
              <w:t>区（东座）</w:t>
            </w:r>
            <w:r w:rsidRPr="008076EE">
              <w:rPr>
                <w:rFonts w:ascii="宋体" w:hAnsi="宋体" w:cs="Calibri"/>
                <w:color w:val="000000"/>
                <w:szCs w:val="21"/>
              </w:rPr>
              <w:t>6</w:t>
            </w:r>
            <w:r w:rsidRPr="008076EE">
              <w:rPr>
                <w:rFonts w:ascii="宋体" w:hAnsi="宋体" w:cs="Calibri" w:hint="eastAsia"/>
                <w:color w:val="000000"/>
                <w:szCs w:val="21"/>
              </w:rPr>
              <w:t>楼</w:t>
            </w:r>
            <w:r w:rsidRPr="008076EE">
              <w:rPr>
                <w:rFonts w:ascii="宋体" w:hAnsi="宋体" w:cs="Calibri"/>
                <w:color w:val="000000"/>
                <w:szCs w:val="21"/>
              </w:rPr>
              <w:t>A31</w:t>
            </w:r>
            <w:r w:rsidRPr="008076EE">
              <w:rPr>
                <w:rFonts w:ascii="宋体" w:hAnsi="宋体" w:cs="Calibri" w:hint="eastAsia"/>
                <w:color w:val="000000"/>
                <w:szCs w:val="21"/>
              </w:rPr>
              <w:t>室</w:t>
            </w:r>
            <w:r w:rsidRPr="008076EE">
              <w:rPr>
                <w:rFonts w:ascii="宋体" w:hAnsi="宋体" w:cs="Calibri"/>
                <w:color w:val="000000"/>
                <w:szCs w:val="21"/>
              </w:rPr>
              <w:t xml:space="preserve"> </w:t>
            </w:r>
          </w:p>
          <w:p w14:paraId="01CDEFA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131E53BF" w14:textId="69A3FAE9" w:rsidR="003E62C9" w:rsidRDefault="003E62C9" w:rsidP="003E62C9">
            <w:pPr>
              <w:widowControl/>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3E62C9" w14:paraId="6C27DFB6" w14:textId="77777777" w:rsidTr="00606C72">
        <w:trPr>
          <w:trHeight w:val="14"/>
        </w:trPr>
        <w:tc>
          <w:tcPr>
            <w:tcW w:w="851" w:type="dxa"/>
          </w:tcPr>
          <w:p w14:paraId="6FA956FD" w14:textId="52DDB7E7"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31</w:t>
            </w:r>
          </w:p>
        </w:tc>
        <w:tc>
          <w:tcPr>
            <w:tcW w:w="2693" w:type="dxa"/>
          </w:tcPr>
          <w:p w14:paraId="4E7B1096" w14:textId="1EE4EB0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大连网金基金销售有限公司</w:t>
            </w:r>
          </w:p>
        </w:tc>
        <w:tc>
          <w:tcPr>
            <w:tcW w:w="5103" w:type="dxa"/>
          </w:tcPr>
          <w:p w14:paraId="37FB59BC"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14:paraId="40AE5F6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w:t>
            </w:r>
            <w:r w:rsidRPr="008076EE">
              <w:rPr>
                <w:rFonts w:ascii="宋体" w:hAnsi="宋体" w:cs="Calibri"/>
                <w:color w:val="000000"/>
                <w:szCs w:val="21"/>
              </w:rPr>
              <w:t>4000-899-100</w:t>
            </w:r>
          </w:p>
          <w:p w14:paraId="647EB663" w14:textId="32EB3A9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3E62C9" w14:paraId="15F3BDCD" w14:textId="77777777" w:rsidTr="00606C72">
        <w:trPr>
          <w:trHeight w:val="14"/>
        </w:trPr>
        <w:tc>
          <w:tcPr>
            <w:tcW w:w="851" w:type="dxa"/>
          </w:tcPr>
          <w:p w14:paraId="50BE2A99" w14:textId="05333136"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32</w:t>
            </w:r>
          </w:p>
        </w:tc>
        <w:tc>
          <w:tcPr>
            <w:tcW w:w="2693" w:type="dxa"/>
          </w:tcPr>
          <w:p w14:paraId="2A751590" w14:textId="17F3983F"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深圳众禄基金销售股份有限公司</w:t>
            </w:r>
          </w:p>
        </w:tc>
        <w:tc>
          <w:tcPr>
            <w:tcW w:w="5103" w:type="dxa"/>
          </w:tcPr>
          <w:p w14:paraId="54272DB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7E1242A9"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1D94448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网址：众禄基金网</w:t>
            </w:r>
            <w:r w:rsidRPr="008076EE">
              <w:rPr>
                <w:rFonts w:ascii="宋体" w:hAnsi="宋体" w:cs="Calibri"/>
                <w:color w:val="000000"/>
                <w:szCs w:val="21"/>
              </w:rPr>
              <w:t xml:space="preserve"> </w:t>
            </w:r>
            <w:hyperlink r:id="rId17" w:history="1">
              <w:r w:rsidRPr="008076EE">
                <w:rPr>
                  <w:rFonts w:ascii="宋体" w:hAnsi="宋体" w:cs="Calibri"/>
                  <w:color w:val="000000"/>
                  <w:szCs w:val="21"/>
                </w:rPr>
                <w:t>www.zlfund.cn</w:t>
              </w:r>
            </w:hyperlink>
          </w:p>
          <w:p w14:paraId="04218B90" w14:textId="7442283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基金买卖网</w:t>
            </w:r>
            <w:r w:rsidRPr="008076EE">
              <w:rPr>
                <w:rFonts w:ascii="宋体" w:hAnsi="宋体" w:cs="Calibri"/>
                <w:color w:val="000000"/>
                <w:szCs w:val="21"/>
              </w:rPr>
              <w:t xml:space="preserve"> </w:t>
            </w:r>
            <w:hyperlink r:id="rId18" w:history="1">
              <w:r w:rsidRPr="008076EE">
                <w:rPr>
                  <w:rFonts w:ascii="宋体" w:hAnsi="宋体" w:cs="Calibri"/>
                  <w:color w:val="000000"/>
                  <w:szCs w:val="21"/>
                </w:rPr>
                <w:t>www.jjmmw.com</w:t>
              </w:r>
            </w:hyperlink>
          </w:p>
        </w:tc>
      </w:tr>
      <w:tr w:rsidR="003E62C9" w14:paraId="5F352D18" w14:textId="77777777" w:rsidTr="00606C72">
        <w:trPr>
          <w:trHeight w:val="14"/>
        </w:trPr>
        <w:tc>
          <w:tcPr>
            <w:tcW w:w="851" w:type="dxa"/>
          </w:tcPr>
          <w:p w14:paraId="42C51493" w14:textId="290D7B68"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3</w:t>
            </w:r>
          </w:p>
        </w:tc>
        <w:tc>
          <w:tcPr>
            <w:tcW w:w="2693" w:type="dxa"/>
          </w:tcPr>
          <w:p w14:paraId="1DB32099" w14:textId="1D1B5D39" w:rsidR="003E62C9" w:rsidRDefault="003E62C9" w:rsidP="003E62C9">
            <w:pPr>
              <w:snapToGrid w:val="0"/>
              <w:spacing w:line="360" w:lineRule="auto"/>
              <w:rPr>
                <w:rFonts w:asciiTheme="minorEastAsia" w:hAnsiTheme="minorEastAsia" w:cs="Calibri"/>
                <w:color w:val="000000"/>
                <w:kern w:val="0"/>
                <w:szCs w:val="21"/>
              </w:rPr>
            </w:pPr>
            <w:r w:rsidRPr="00BB5563">
              <w:rPr>
                <w:rFonts w:ascii="宋体" w:hAnsi="宋体" w:cs="Calibri" w:hint="eastAsia"/>
                <w:color w:val="000000"/>
                <w:szCs w:val="21"/>
              </w:rPr>
              <w:t>北京雪球基金销售有限公司</w:t>
            </w:r>
          </w:p>
        </w:tc>
        <w:tc>
          <w:tcPr>
            <w:tcW w:w="5103" w:type="dxa"/>
          </w:tcPr>
          <w:p w14:paraId="25613D65" w14:textId="77777777" w:rsidR="003E62C9" w:rsidRPr="00BB5563" w:rsidRDefault="003E62C9" w:rsidP="003E62C9">
            <w:pPr>
              <w:snapToGrid w:val="0"/>
              <w:spacing w:line="360" w:lineRule="auto"/>
              <w:rPr>
                <w:rFonts w:ascii="宋体" w:hAnsi="宋体" w:cs="Calibri"/>
                <w:color w:val="000000"/>
                <w:szCs w:val="21"/>
              </w:rPr>
            </w:pPr>
            <w:r w:rsidRPr="00BB5563">
              <w:rPr>
                <w:rFonts w:ascii="宋体" w:hAnsi="宋体" w:cs="Calibri" w:hint="eastAsia"/>
                <w:color w:val="000000"/>
                <w:szCs w:val="21"/>
              </w:rPr>
              <w:t>注册（办公）地址：北京市朝阳区阜通东大街1号院6号楼2单元21层222507</w:t>
            </w:r>
          </w:p>
          <w:p w14:paraId="1E7D0E15" w14:textId="77777777" w:rsidR="003E62C9" w:rsidRPr="00BB5563" w:rsidRDefault="003E62C9" w:rsidP="003E62C9">
            <w:pPr>
              <w:snapToGrid w:val="0"/>
              <w:spacing w:line="360" w:lineRule="auto"/>
              <w:rPr>
                <w:rFonts w:ascii="宋体" w:hAnsi="宋体" w:cs="Calibri"/>
                <w:color w:val="000000"/>
                <w:szCs w:val="21"/>
              </w:rPr>
            </w:pPr>
            <w:r w:rsidRPr="00BB5563">
              <w:rPr>
                <w:rFonts w:ascii="宋体" w:hAnsi="宋体" w:cs="Calibri" w:hint="eastAsia"/>
                <w:color w:val="000000"/>
                <w:szCs w:val="21"/>
              </w:rPr>
              <w:t>客户服务电话：400 0618 518</w:t>
            </w:r>
          </w:p>
          <w:p w14:paraId="6F605F4E" w14:textId="2423D441" w:rsidR="003E62C9" w:rsidRDefault="003E62C9" w:rsidP="003E62C9">
            <w:pPr>
              <w:snapToGrid w:val="0"/>
              <w:spacing w:line="360" w:lineRule="auto"/>
              <w:rPr>
                <w:rFonts w:asciiTheme="minorEastAsia" w:hAnsiTheme="minorEastAsia" w:cs="Calibri"/>
                <w:color w:val="000000"/>
                <w:kern w:val="0"/>
                <w:szCs w:val="21"/>
              </w:rPr>
            </w:pPr>
            <w:r w:rsidRPr="00BB5563">
              <w:rPr>
                <w:rFonts w:ascii="宋体" w:hAnsi="宋体" w:cs="Calibri" w:hint="eastAsia"/>
                <w:color w:val="000000"/>
                <w:szCs w:val="21"/>
              </w:rPr>
              <w:t>网址：</w:t>
            </w:r>
            <w:r>
              <w:rPr>
                <w:rFonts w:ascii="宋体" w:hAnsi="宋体" w:cs="Calibri"/>
                <w:color w:val="000000"/>
                <w:szCs w:val="21"/>
              </w:rPr>
              <w:fldChar w:fldCharType="begin"/>
            </w:r>
            <w:r>
              <w:rPr>
                <w:rFonts w:ascii="宋体" w:hAnsi="宋体" w:cs="Calibri"/>
                <w:color w:val="000000"/>
                <w:szCs w:val="21"/>
              </w:rPr>
              <w:instrText xml:space="preserve"> HYPERLINK "</w:instrText>
            </w:r>
            <w:r w:rsidRPr="00BB5563">
              <w:rPr>
                <w:rFonts w:ascii="宋体" w:hAnsi="宋体" w:cs="Calibri" w:hint="eastAsia"/>
                <w:color w:val="000000"/>
                <w:szCs w:val="21"/>
              </w:rPr>
              <w:instrText>http://danjuanapp.com/</w:instrText>
            </w:r>
            <w:r>
              <w:rPr>
                <w:rFonts w:ascii="宋体" w:hAnsi="宋体" w:cs="Calibri"/>
                <w:color w:val="000000"/>
                <w:szCs w:val="21"/>
              </w:rPr>
              <w:instrText xml:space="preserve">" </w:instrText>
            </w:r>
            <w:r>
              <w:rPr>
                <w:rFonts w:ascii="宋体" w:hAnsi="宋体" w:cs="Calibri"/>
                <w:color w:val="000000"/>
                <w:szCs w:val="21"/>
              </w:rPr>
              <w:fldChar w:fldCharType="separate"/>
            </w:r>
            <w:r w:rsidRPr="00EC7A19">
              <w:rPr>
                <w:rStyle w:val="afa"/>
                <w:rFonts w:ascii="宋体" w:hAnsi="宋体" w:cs="Calibri" w:hint="eastAsia"/>
                <w:szCs w:val="21"/>
              </w:rPr>
              <w:t>http://danjuanapp.com/</w:t>
            </w:r>
            <w:r>
              <w:rPr>
                <w:rFonts w:ascii="宋体" w:hAnsi="宋体" w:cs="Calibri"/>
                <w:color w:val="000000"/>
                <w:szCs w:val="21"/>
              </w:rPr>
              <w:fldChar w:fldCharType="end"/>
            </w:r>
          </w:p>
        </w:tc>
      </w:tr>
      <w:tr w:rsidR="003E62C9" w14:paraId="4E4B503C" w14:textId="77777777" w:rsidTr="00606C72">
        <w:trPr>
          <w:trHeight w:val="14"/>
        </w:trPr>
        <w:tc>
          <w:tcPr>
            <w:tcW w:w="851" w:type="dxa"/>
          </w:tcPr>
          <w:p w14:paraId="160FD201" w14:textId="2F8E5825"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4</w:t>
            </w:r>
          </w:p>
        </w:tc>
        <w:tc>
          <w:tcPr>
            <w:tcW w:w="2693" w:type="dxa"/>
          </w:tcPr>
          <w:p w14:paraId="7ABB27CA" w14:textId="77777777" w:rsidR="003E62C9" w:rsidRDefault="003E62C9" w:rsidP="003E62C9">
            <w:pPr>
              <w:snapToGrid w:val="0"/>
              <w:spacing w:line="360" w:lineRule="auto"/>
            </w:pPr>
            <w:r w:rsidRPr="008271B8">
              <w:rPr>
                <w:rFonts w:hint="eastAsia"/>
              </w:rPr>
              <w:t>泰信财富基金销售有限公司</w:t>
            </w:r>
          </w:p>
          <w:p w14:paraId="77F8337F" w14:textId="0D92995C"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6B380739" w14:textId="77777777" w:rsidR="003E62C9" w:rsidRPr="00606C72" w:rsidRDefault="003E62C9" w:rsidP="00606C72">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w:t>
            </w:r>
            <w:r w:rsidRPr="00606C72">
              <w:rPr>
                <w:rFonts w:ascii="宋体" w:hAnsi="宋体" w:cs="Calibri" w:hint="eastAsia"/>
                <w:color w:val="000000"/>
                <w:szCs w:val="21"/>
              </w:rPr>
              <w:t>北京市朝阳区建国路乙</w:t>
            </w:r>
            <w:r w:rsidRPr="00606C72">
              <w:rPr>
                <w:rFonts w:ascii="宋体" w:hAnsi="宋体" w:cs="Calibri"/>
                <w:color w:val="000000"/>
                <w:szCs w:val="21"/>
              </w:rPr>
              <w:t>118</w:t>
            </w:r>
            <w:r w:rsidRPr="00606C72">
              <w:rPr>
                <w:rFonts w:ascii="宋体" w:hAnsi="宋体" w:cs="Calibri" w:hint="eastAsia"/>
                <w:color w:val="000000"/>
                <w:szCs w:val="21"/>
              </w:rPr>
              <w:t>号京汇大厦</w:t>
            </w:r>
            <w:r w:rsidRPr="00606C72">
              <w:rPr>
                <w:rFonts w:ascii="宋体" w:hAnsi="宋体" w:cs="Calibri"/>
                <w:color w:val="000000"/>
                <w:szCs w:val="21"/>
              </w:rPr>
              <w:t>1206</w:t>
            </w:r>
          </w:p>
          <w:p w14:paraId="5F79FBE8"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400-004-8821 </w:t>
            </w:r>
          </w:p>
          <w:p w14:paraId="598B410C" w14:textId="0E62579F" w:rsidR="003E62C9" w:rsidRDefault="003E62C9" w:rsidP="003E62C9">
            <w:pPr>
              <w:snapToGrid w:val="0"/>
              <w:spacing w:line="360" w:lineRule="auto"/>
              <w:rPr>
                <w:rFonts w:asciiTheme="minorEastAsia" w:hAnsiTheme="minorEastAsia" w:cs="Calibri"/>
                <w:color w:val="000000"/>
                <w:kern w:val="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"http://www.taixincf.com" </w:instrText>
            </w:r>
            <w:r w:rsidRPr="00606C72">
              <w:rPr>
                <w:rFonts w:ascii="宋体" w:hAnsi="宋体" w:cs="Calibri"/>
                <w:color w:val="000000"/>
                <w:szCs w:val="21"/>
              </w:rPr>
              <w:fldChar w:fldCharType="separate"/>
            </w:r>
            <w:r w:rsidRPr="00606C72">
              <w:rPr>
                <w:rFonts w:ascii="宋体" w:hAnsi="宋体" w:cs="Calibri"/>
                <w:color w:val="000000"/>
                <w:szCs w:val="21"/>
              </w:rPr>
              <w:t>www.taixincf.com</w:t>
            </w:r>
            <w:r w:rsidRPr="00606C72">
              <w:rPr>
                <w:rFonts w:ascii="宋体" w:hAnsi="宋体" w:cs="Calibri"/>
                <w:color w:val="000000"/>
                <w:szCs w:val="21"/>
              </w:rPr>
              <w:fldChar w:fldCharType="end"/>
            </w:r>
          </w:p>
        </w:tc>
      </w:tr>
      <w:tr w:rsidR="003E62C9" w14:paraId="09EC76E3" w14:textId="77777777" w:rsidTr="00606C72">
        <w:trPr>
          <w:trHeight w:val="14"/>
        </w:trPr>
        <w:tc>
          <w:tcPr>
            <w:tcW w:w="851" w:type="dxa"/>
          </w:tcPr>
          <w:p w14:paraId="3A51F6B2" w14:textId="36B36127"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5</w:t>
            </w:r>
          </w:p>
        </w:tc>
        <w:tc>
          <w:tcPr>
            <w:tcW w:w="2693" w:type="dxa"/>
          </w:tcPr>
          <w:p w14:paraId="7571EFE4" w14:textId="1AA2E738"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深圳前海财厚基金销售有限公司</w:t>
            </w:r>
          </w:p>
        </w:tc>
        <w:tc>
          <w:tcPr>
            <w:tcW w:w="5103" w:type="dxa"/>
          </w:tcPr>
          <w:p w14:paraId="253F92C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深圳湾科技生态园三区</w:t>
            </w:r>
            <w:r w:rsidRPr="008076EE">
              <w:rPr>
                <w:rFonts w:ascii="宋体" w:hAnsi="宋体" w:cs="Calibri"/>
                <w:color w:val="000000"/>
                <w:szCs w:val="21"/>
              </w:rPr>
              <w:t>11栋A座3608室</w:t>
            </w:r>
          </w:p>
          <w:p w14:paraId="12EE41D9"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7393D8AE" w14:textId="19145CA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3E62C9" w14:paraId="47755E2F" w14:textId="77777777" w:rsidTr="00606C72">
        <w:trPr>
          <w:trHeight w:val="14"/>
        </w:trPr>
        <w:tc>
          <w:tcPr>
            <w:tcW w:w="851" w:type="dxa"/>
          </w:tcPr>
          <w:p w14:paraId="4F9996B0" w14:textId="3D33E2D0"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6</w:t>
            </w:r>
          </w:p>
        </w:tc>
        <w:tc>
          <w:tcPr>
            <w:tcW w:w="2693" w:type="dxa"/>
          </w:tcPr>
          <w:p w14:paraId="5236CEEE" w14:textId="0A912579"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上海挖财基金销售有限公司</w:t>
            </w:r>
          </w:p>
        </w:tc>
        <w:tc>
          <w:tcPr>
            <w:tcW w:w="5103" w:type="dxa"/>
          </w:tcPr>
          <w:p w14:paraId="3C29494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16ED9A2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78F41923" w14:textId="29FA8D3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19" w:history="1">
              <w:r w:rsidRPr="008076EE">
                <w:rPr>
                  <w:rFonts w:ascii="宋体" w:hAnsi="宋体" w:cs="Calibri"/>
                  <w:color w:val="000000"/>
                  <w:szCs w:val="21"/>
                </w:rPr>
                <w:t>www.wacaijijin.com</w:t>
              </w:r>
            </w:hyperlink>
          </w:p>
        </w:tc>
      </w:tr>
      <w:tr w:rsidR="003E62C9" w14:paraId="3C419FC3" w14:textId="77777777" w:rsidTr="00606C72">
        <w:trPr>
          <w:trHeight w:val="14"/>
        </w:trPr>
        <w:tc>
          <w:tcPr>
            <w:tcW w:w="851" w:type="dxa"/>
          </w:tcPr>
          <w:p w14:paraId="7CAAFE52" w14:textId="0C073CCA"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37</w:t>
            </w:r>
          </w:p>
        </w:tc>
        <w:tc>
          <w:tcPr>
            <w:tcW w:w="2693" w:type="dxa"/>
          </w:tcPr>
          <w:p w14:paraId="46EB9A68" w14:textId="0CB3B667"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诺亚正行基金销售有限公司</w:t>
            </w:r>
          </w:p>
        </w:tc>
        <w:tc>
          <w:tcPr>
            <w:tcW w:w="5103" w:type="dxa"/>
          </w:tcPr>
          <w:p w14:paraId="660E9E7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59E347C0"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7E9BDB86" w14:textId="70F83B6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3E62C9" w14:paraId="2E5860E6" w14:textId="77777777" w:rsidTr="00606C72">
        <w:trPr>
          <w:trHeight w:val="14"/>
        </w:trPr>
        <w:tc>
          <w:tcPr>
            <w:tcW w:w="851" w:type="dxa"/>
          </w:tcPr>
          <w:p w14:paraId="3C9ACDE3" w14:textId="7E0CD70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38</w:t>
            </w:r>
          </w:p>
        </w:tc>
        <w:tc>
          <w:tcPr>
            <w:tcW w:w="2693" w:type="dxa"/>
          </w:tcPr>
          <w:p w14:paraId="19D95356" w14:textId="4DA155C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上海凯石财富基金销售有限公司</w:t>
            </w:r>
          </w:p>
        </w:tc>
        <w:tc>
          <w:tcPr>
            <w:tcW w:w="5103" w:type="dxa"/>
          </w:tcPr>
          <w:p w14:paraId="48A8C00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0CDCB31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121E4561" w14:textId="40651B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3E62C9" w14:paraId="3A6A76A9" w14:textId="77777777" w:rsidTr="00606C72">
        <w:trPr>
          <w:trHeight w:val="14"/>
        </w:trPr>
        <w:tc>
          <w:tcPr>
            <w:tcW w:w="851" w:type="dxa"/>
          </w:tcPr>
          <w:p w14:paraId="0F8A160C" w14:textId="01ED42D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39</w:t>
            </w:r>
          </w:p>
        </w:tc>
        <w:tc>
          <w:tcPr>
            <w:tcW w:w="2693" w:type="dxa"/>
          </w:tcPr>
          <w:p w14:paraId="19E7A012" w14:textId="77777777" w:rsidR="003E62C9" w:rsidRDefault="003E62C9" w:rsidP="003E62C9">
            <w:pPr>
              <w:pStyle w:val="a6"/>
            </w:pPr>
            <w:r>
              <w:t>北京中植基金销售有限公司</w:t>
            </w:r>
          </w:p>
          <w:p w14:paraId="3F7C9091" w14:textId="6DC81EF0"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3E8C3CA5"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注册（办公）地址：北京市北京经济技术开发区宏达北</w:t>
            </w:r>
            <w:r w:rsidRPr="00606C72">
              <w:rPr>
                <w:rFonts w:ascii="宋体" w:hAnsi="宋体" w:cs="Calibri"/>
                <w:color w:val="000000"/>
                <w:szCs w:val="21"/>
              </w:rPr>
              <w:t xml:space="preserve"> </w:t>
            </w:r>
            <w:r w:rsidRPr="00606C72">
              <w:rPr>
                <w:rFonts w:ascii="宋体" w:hAnsi="宋体" w:cs="Calibri" w:hint="eastAsia"/>
                <w:color w:val="000000"/>
                <w:szCs w:val="21"/>
              </w:rPr>
              <w:t>路</w:t>
            </w:r>
            <w:r w:rsidRPr="00606C72">
              <w:rPr>
                <w:rFonts w:ascii="宋体" w:hAnsi="宋体" w:cs="Calibri"/>
                <w:color w:val="000000"/>
                <w:szCs w:val="21"/>
              </w:rPr>
              <w:t xml:space="preserve"> 10 </w:t>
            </w:r>
            <w:r w:rsidRPr="00606C72">
              <w:rPr>
                <w:rFonts w:ascii="宋体" w:hAnsi="宋体" w:cs="Calibri" w:hint="eastAsia"/>
                <w:color w:val="000000"/>
                <w:szCs w:val="21"/>
              </w:rPr>
              <w:t>号五层</w:t>
            </w:r>
            <w:r w:rsidRPr="00606C72">
              <w:rPr>
                <w:rFonts w:ascii="宋体" w:hAnsi="宋体" w:cs="Calibri"/>
                <w:color w:val="000000"/>
                <w:szCs w:val="21"/>
              </w:rPr>
              <w:t xml:space="preserve"> 5122 </w:t>
            </w:r>
            <w:r w:rsidRPr="00606C72">
              <w:rPr>
                <w:rFonts w:ascii="宋体" w:hAnsi="宋体" w:cs="Calibri" w:hint="eastAsia"/>
                <w:color w:val="000000"/>
                <w:szCs w:val="21"/>
              </w:rPr>
              <w:t>室</w:t>
            </w:r>
            <w:r w:rsidRPr="00606C72">
              <w:rPr>
                <w:rFonts w:ascii="宋体" w:hAnsi="宋体" w:cs="Calibri"/>
                <w:color w:val="000000"/>
                <w:szCs w:val="21"/>
              </w:rPr>
              <w:t xml:space="preserve"> </w:t>
            </w:r>
          </w:p>
          <w:p w14:paraId="24FF5EBC"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400-8980-618</w:t>
            </w:r>
          </w:p>
          <w:p w14:paraId="4DD33379" w14:textId="5BDE5C09" w:rsidR="003E62C9" w:rsidRDefault="003E62C9" w:rsidP="003E62C9">
            <w:pPr>
              <w:snapToGrid w:val="0"/>
              <w:spacing w:line="360" w:lineRule="auto"/>
              <w:rPr>
                <w:rFonts w:asciiTheme="minorEastAsia" w:hAnsiTheme="minorEastAsia" w:cs="Calibri"/>
                <w:color w:val="000000"/>
                <w:kern w:val="0"/>
                <w:szCs w:val="21"/>
              </w:rPr>
            </w:pPr>
            <w:r w:rsidRPr="00606C72">
              <w:rPr>
                <w:rFonts w:ascii="宋体" w:hAnsi="宋体" w:cs="Calibri" w:hint="eastAsia"/>
                <w:color w:val="000000"/>
                <w:szCs w:val="21"/>
              </w:rPr>
              <w:lastRenderedPageBreak/>
              <w:t>公司网站：</w:t>
            </w:r>
            <w:r w:rsidRPr="00606C72">
              <w:rPr>
                <w:rFonts w:ascii="宋体" w:hAnsi="宋体" w:cs="Calibri"/>
                <w:color w:val="000000"/>
                <w:szCs w:val="21"/>
              </w:rPr>
              <w:t>https://www.zzfund.com</w:t>
            </w:r>
          </w:p>
        </w:tc>
      </w:tr>
      <w:tr w:rsidR="003E62C9" w14:paraId="0B5CD505" w14:textId="77777777" w:rsidTr="00606C72">
        <w:trPr>
          <w:trHeight w:val="14"/>
        </w:trPr>
        <w:tc>
          <w:tcPr>
            <w:tcW w:w="851" w:type="dxa"/>
          </w:tcPr>
          <w:p w14:paraId="2156F2BC" w14:textId="13D89A8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40</w:t>
            </w:r>
          </w:p>
        </w:tc>
        <w:tc>
          <w:tcPr>
            <w:tcW w:w="2693" w:type="dxa"/>
          </w:tcPr>
          <w:p w14:paraId="1FAAD8C3" w14:textId="77AC1E3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上海利得基金销售有限公司</w:t>
            </w:r>
          </w:p>
        </w:tc>
        <w:tc>
          <w:tcPr>
            <w:tcW w:w="5103" w:type="dxa"/>
          </w:tcPr>
          <w:p w14:paraId="15247B65"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39E8E3C"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BF68519" w14:textId="62C4474D"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3E62C9" w14:paraId="39F43533" w14:textId="77777777" w:rsidTr="00606C72">
        <w:trPr>
          <w:trHeight w:val="14"/>
        </w:trPr>
        <w:tc>
          <w:tcPr>
            <w:tcW w:w="851" w:type="dxa"/>
          </w:tcPr>
          <w:p w14:paraId="0364D87E" w14:textId="1EF044B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41</w:t>
            </w:r>
          </w:p>
        </w:tc>
        <w:tc>
          <w:tcPr>
            <w:tcW w:w="2693" w:type="dxa"/>
          </w:tcPr>
          <w:p w14:paraId="4ED20BAD" w14:textId="02897D60"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南京苏宁基金销售有限公司</w:t>
            </w:r>
          </w:p>
        </w:tc>
        <w:tc>
          <w:tcPr>
            <w:tcW w:w="5103" w:type="dxa"/>
          </w:tcPr>
          <w:p w14:paraId="11EFBDE0"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55402D5"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11EE998" w14:textId="081F37CD"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3E62C9" w14:paraId="7A282CF4" w14:textId="77777777" w:rsidTr="00606C72">
        <w:trPr>
          <w:trHeight w:val="14"/>
        </w:trPr>
        <w:tc>
          <w:tcPr>
            <w:tcW w:w="851" w:type="dxa"/>
          </w:tcPr>
          <w:p w14:paraId="68A9BC38" w14:textId="30AC6F91"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42</w:t>
            </w:r>
          </w:p>
        </w:tc>
        <w:tc>
          <w:tcPr>
            <w:tcW w:w="2693" w:type="dxa"/>
          </w:tcPr>
          <w:p w14:paraId="52A69040" w14:textId="6240DB13"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中证金牛（北京）投资咨询有限公司</w:t>
            </w:r>
          </w:p>
        </w:tc>
        <w:tc>
          <w:tcPr>
            <w:tcW w:w="5103" w:type="dxa"/>
          </w:tcPr>
          <w:p w14:paraId="50804DEB"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653A09AF"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34506F1" w14:textId="680E606E"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网址：www.jnlc.com</w:t>
            </w:r>
          </w:p>
        </w:tc>
      </w:tr>
      <w:tr w:rsidR="003E62C9" w14:paraId="6E30E62E" w14:textId="77777777" w:rsidTr="00606C72">
        <w:trPr>
          <w:trHeight w:val="14"/>
        </w:trPr>
        <w:tc>
          <w:tcPr>
            <w:tcW w:w="851" w:type="dxa"/>
          </w:tcPr>
          <w:p w14:paraId="725191EF" w14:textId="0A96404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43</w:t>
            </w:r>
          </w:p>
        </w:tc>
        <w:tc>
          <w:tcPr>
            <w:tcW w:w="2693" w:type="dxa"/>
          </w:tcPr>
          <w:p w14:paraId="3E58836C" w14:textId="412D390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江苏汇林保大基金销售有限公司</w:t>
            </w:r>
          </w:p>
        </w:tc>
        <w:tc>
          <w:tcPr>
            <w:tcW w:w="5103" w:type="dxa"/>
          </w:tcPr>
          <w:p w14:paraId="1E91DFCA"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D430273"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3FDF223A" w14:textId="4EC1CB88"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网址：www.huilinbd.com</w:t>
            </w:r>
          </w:p>
        </w:tc>
      </w:tr>
      <w:tr w:rsidR="003E62C9" w14:paraId="74A55AA6" w14:textId="77777777" w:rsidTr="00606C72">
        <w:trPr>
          <w:trHeight w:val="14"/>
        </w:trPr>
        <w:tc>
          <w:tcPr>
            <w:tcW w:w="851" w:type="dxa"/>
          </w:tcPr>
          <w:p w14:paraId="64FB6E1E" w14:textId="7BAA0B07"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44</w:t>
            </w:r>
          </w:p>
        </w:tc>
        <w:tc>
          <w:tcPr>
            <w:tcW w:w="2693" w:type="dxa"/>
          </w:tcPr>
          <w:p w14:paraId="1CBC5509" w14:textId="4575F797"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玄元保险代理有限公司</w:t>
            </w:r>
          </w:p>
        </w:tc>
        <w:tc>
          <w:tcPr>
            <w:tcW w:w="5103" w:type="dxa"/>
          </w:tcPr>
          <w:p w14:paraId="5F9020E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74A604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5A2FBE53" w14:textId="3CC2C598"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3E62C9" w14:paraId="70BE2488" w14:textId="77777777" w:rsidTr="00606C72">
        <w:trPr>
          <w:trHeight w:val="14"/>
        </w:trPr>
        <w:tc>
          <w:tcPr>
            <w:tcW w:w="851" w:type="dxa"/>
          </w:tcPr>
          <w:p w14:paraId="06937A89" w14:textId="1723270C"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45</w:t>
            </w:r>
          </w:p>
        </w:tc>
        <w:tc>
          <w:tcPr>
            <w:tcW w:w="2693" w:type="dxa"/>
          </w:tcPr>
          <w:p w14:paraId="62D0805B" w14:textId="3A9DAE22"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宜信普泽（北京）基金销售有限公司</w:t>
            </w:r>
          </w:p>
        </w:tc>
        <w:tc>
          <w:tcPr>
            <w:tcW w:w="5103" w:type="dxa"/>
          </w:tcPr>
          <w:p w14:paraId="7AD52846"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E7708DA"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A405307" w14:textId="50E41095"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3E62C9" w14:paraId="3BD8BDEA" w14:textId="77777777" w:rsidTr="00606C72">
        <w:trPr>
          <w:trHeight w:val="14"/>
        </w:trPr>
        <w:tc>
          <w:tcPr>
            <w:tcW w:w="851" w:type="dxa"/>
          </w:tcPr>
          <w:p w14:paraId="498C7250" w14:textId="585CF799"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46</w:t>
            </w:r>
          </w:p>
        </w:tc>
        <w:tc>
          <w:tcPr>
            <w:tcW w:w="2693" w:type="dxa"/>
          </w:tcPr>
          <w:p w14:paraId="2C0A391C" w14:textId="01938FC3"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喜鹊财富基金销售有限公司</w:t>
            </w:r>
          </w:p>
        </w:tc>
        <w:tc>
          <w:tcPr>
            <w:tcW w:w="5103" w:type="dxa"/>
          </w:tcPr>
          <w:p w14:paraId="0A7C74DD"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9BEBF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0796307" w14:textId="5A0087D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网址：www.xiquefund.com</w:t>
            </w:r>
          </w:p>
        </w:tc>
      </w:tr>
      <w:tr w:rsidR="003E62C9" w:rsidRPr="00180DAD" w14:paraId="65BF0617" w14:textId="77777777" w:rsidTr="00606C72">
        <w:trPr>
          <w:trHeight w:val="1610"/>
        </w:trPr>
        <w:tc>
          <w:tcPr>
            <w:tcW w:w="851" w:type="dxa"/>
          </w:tcPr>
          <w:p w14:paraId="04FA8098" w14:textId="61689EF1"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47</w:t>
            </w:r>
          </w:p>
        </w:tc>
        <w:tc>
          <w:tcPr>
            <w:tcW w:w="2693" w:type="dxa"/>
          </w:tcPr>
          <w:p w14:paraId="1923FEBE" w14:textId="05A68136"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和耕传承基金销售有限公司</w:t>
            </w:r>
          </w:p>
        </w:tc>
        <w:tc>
          <w:tcPr>
            <w:tcW w:w="5103" w:type="dxa"/>
          </w:tcPr>
          <w:p w14:paraId="0C8B5F77"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59D9FFF1"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A8B1C07" w14:textId="0D82EF4D"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3E62C9" w:rsidRPr="00180DAD" w14:paraId="2956AAC4" w14:textId="77777777" w:rsidTr="00606C72">
        <w:trPr>
          <w:trHeight w:val="14"/>
        </w:trPr>
        <w:tc>
          <w:tcPr>
            <w:tcW w:w="851" w:type="dxa"/>
          </w:tcPr>
          <w:p w14:paraId="6C59A07B" w14:textId="732306DB"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48</w:t>
            </w:r>
          </w:p>
        </w:tc>
        <w:tc>
          <w:tcPr>
            <w:tcW w:w="2693" w:type="dxa"/>
          </w:tcPr>
          <w:p w14:paraId="456E7FC0" w14:textId="21CAEE01"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北京新浪仓石基金销售有限公司</w:t>
            </w:r>
          </w:p>
        </w:tc>
        <w:tc>
          <w:tcPr>
            <w:tcW w:w="5103" w:type="dxa"/>
          </w:tcPr>
          <w:p w14:paraId="28C39E71"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73A2255F"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E1F7EF7" w14:textId="09F9EE0F"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3E62C9" w:rsidRPr="00180DAD" w14:paraId="06646A6E" w14:textId="77777777" w:rsidTr="00606C72">
        <w:trPr>
          <w:trHeight w:val="14"/>
        </w:trPr>
        <w:tc>
          <w:tcPr>
            <w:tcW w:w="851" w:type="dxa"/>
          </w:tcPr>
          <w:p w14:paraId="7CE1DD4B" w14:textId="542E68C6"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49</w:t>
            </w:r>
          </w:p>
        </w:tc>
        <w:tc>
          <w:tcPr>
            <w:tcW w:w="2693" w:type="dxa"/>
          </w:tcPr>
          <w:p w14:paraId="7FF37A02" w14:textId="13765E08"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财咨道信息技术有限公司</w:t>
            </w:r>
          </w:p>
        </w:tc>
        <w:tc>
          <w:tcPr>
            <w:tcW w:w="5103" w:type="dxa"/>
          </w:tcPr>
          <w:p w14:paraId="064FC32D" w14:textId="77777777" w:rsidR="003E62C9" w:rsidRDefault="003E62C9" w:rsidP="003E62C9">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w:t>
            </w:r>
            <w:r w:rsidRPr="00051DCE">
              <w:rPr>
                <w:rFonts w:ascii="宋体" w:hAnsi="宋体" w:cs="Calibri"/>
                <w:color w:val="000000"/>
                <w:szCs w:val="21"/>
              </w:rPr>
              <w:lastRenderedPageBreak/>
              <w:t>座601</w:t>
            </w:r>
          </w:p>
          <w:p w14:paraId="3CFF4EE5" w14:textId="77777777" w:rsidR="003E62C9" w:rsidRPr="0016118C" w:rsidRDefault="003E62C9" w:rsidP="003E62C9">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168EFBF4" w14:textId="701B2E19" w:rsidR="003E62C9" w:rsidRPr="00673644" w:rsidRDefault="003E62C9" w:rsidP="003E62C9">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3E62C9" w:rsidRPr="00180DAD" w14:paraId="5A599442" w14:textId="77777777" w:rsidTr="00606C72">
        <w:trPr>
          <w:trHeight w:val="14"/>
        </w:trPr>
        <w:tc>
          <w:tcPr>
            <w:tcW w:w="851" w:type="dxa"/>
          </w:tcPr>
          <w:p w14:paraId="5553A692" w14:textId="5DC463D3"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lastRenderedPageBreak/>
              <w:t>50</w:t>
            </w:r>
          </w:p>
        </w:tc>
        <w:tc>
          <w:tcPr>
            <w:tcW w:w="2693" w:type="dxa"/>
          </w:tcPr>
          <w:p w14:paraId="052A1A1E" w14:textId="52368179"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北京度小满基金销售有限公司</w:t>
            </w:r>
          </w:p>
        </w:tc>
        <w:tc>
          <w:tcPr>
            <w:tcW w:w="5103" w:type="dxa"/>
          </w:tcPr>
          <w:p w14:paraId="7B81E17A" w14:textId="77777777" w:rsidR="003E62C9" w:rsidRDefault="003E62C9" w:rsidP="003E62C9">
            <w:pPr>
              <w:snapToGrid w:val="0"/>
              <w:spacing w:line="360" w:lineRule="auto"/>
              <w:jc w:val="left"/>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0B40DEA" w14:textId="77777777" w:rsidR="003E62C9" w:rsidRPr="0016623B" w:rsidRDefault="003E62C9" w:rsidP="003E62C9">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AF23EA2" w14:textId="3245EB29" w:rsidR="003E62C9" w:rsidRPr="00673644" w:rsidRDefault="003E62C9" w:rsidP="003E62C9">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3E62C9" w:rsidRPr="00180DAD" w14:paraId="36087989" w14:textId="77777777" w:rsidTr="00606C72">
        <w:trPr>
          <w:trHeight w:val="14"/>
        </w:trPr>
        <w:tc>
          <w:tcPr>
            <w:tcW w:w="851" w:type="dxa"/>
          </w:tcPr>
          <w:p w14:paraId="399985CA" w14:textId="3F5B57BD"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51</w:t>
            </w:r>
          </w:p>
        </w:tc>
        <w:tc>
          <w:tcPr>
            <w:tcW w:w="2693" w:type="dxa"/>
          </w:tcPr>
          <w:p w14:paraId="51AE59BE" w14:textId="2E41D151"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通华财富（上海）基金销售有限公司</w:t>
            </w:r>
          </w:p>
        </w:tc>
        <w:tc>
          <w:tcPr>
            <w:tcW w:w="5103" w:type="dxa"/>
          </w:tcPr>
          <w:p w14:paraId="60CC3029" w14:textId="77777777" w:rsidR="003E62C9" w:rsidRPr="00D46710"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注册地址：上海市虹口区同丰路</w:t>
            </w:r>
            <w:r w:rsidRPr="00D46710">
              <w:rPr>
                <w:rFonts w:ascii="宋体" w:hAnsi="宋体" w:cs="Calibri"/>
                <w:color w:val="000000"/>
                <w:szCs w:val="21"/>
              </w:rPr>
              <w:t>667弄107号201室</w:t>
            </w:r>
          </w:p>
          <w:p w14:paraId="14607DDF" w14:textId="77777777" w:rsidR="003E62C9" w:rsidRPr="00D46710" w:rsidRDefault="003E62C9" w:rsidP="003E62C9">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400-101-9301</w:t>
            </w:r>
          </w:p>
          <w:p w14:paraId="03CEF7E3" w14:textId="31EC48F5" w:rsidR="003E62C9" w:rsidRPr="00673644" w:rsidRDefault="003E62C9" w:rsidP="003E62C9">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www.tonghuafund.com</w:t>
            </w:r>
          </w:p>
        </w:tc>
      </w:tr>
    </w:tbl>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2693"/>
        <w:gridCol w:w="5103"/>
      </w:tblGrid>
      <w:tr w:rsidR="00180DAD" w:rsidRPr="00180DAD" w14:paraId="18C85BF9" w14:textId="77777777" w:rsidTr="00606C72">
        <w:trPr>
          <w:trHeight w:val="14"/>
        </w:trPr>
        <w:tc>
          <w:tcPr>
            <w:tcW w:w="851" w:type="dxa"/>
          </w:tcPr>
          <w:p w14:paraId="2C6D5427" w14:textId="597D1E52" w:rsidR="00180DAD" w:rsidRPr="00180DAD"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52</w:t>
            </w:r>
          </w:p>
        </w:tc>
        <w:tc>
          <w:tcPr>
            <w:tcW w:w="2693" w:type="dxa"/>
          </w:tcPr>
          <w:p w14:paraId="794237CD" w14:textId="300118D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上海万得基金销售有限公司</w:t>
            </w:r>
          </w:p>
        </w:tc>
        <w:tc>
          <w:tcPr>
            <w:tcW w:w="5103" w:type="dxa"/>
          </w:tcPr>
          <w:p w14:paraId="3522BCE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注册地址：上海市浦东新区浦明路</w:t>
            </w:r>
            <w:r w:rsidRPr="00D46710">
              <w:rPr>
                <w:rFonts w:ascii="宋体" w:hAnsi="宋体" w:cs="Calibri"/>
                <w:color w:val="000000"/>
                <w:szCs w:val="21"/>
              </w:rPr>
              <w:t>1500号万得大厦11楼</w:t>
            </w:r>
          </w:p>
          <w:p w14:paraId="10B5F11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400-799-1888</w:t>
            </w:r>
          </w:p>
          <w:p w14:paraId="7C63B94B" w14:textId="2EEECCE8"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www.520fund.com.cn</w:t>
            </w:r>
          </w:p>
        </w:tc>
      </w:tr>
      <w:tr w:rsidR="00180DAD" w:rsidRPr="00180DAD" w14:paraId="6D83A51E" w14:textId="77777777" w:rsidTr="00606C72">
        <w:trPr>
          <w:trHeight w:val="14"/>
        </w:trPr>
        <w:tc>
          <w:tcPr>
            <w:tcW w:w="851" w:type="dxa"/>
          </w:tcPr>
          <w:p w14:paraId="3AECC601" w14:textId="6E625606"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color w:val="000000"/>
                <w:szCs w:val="21"/>
              </w:rPr>
              <w:t>53</w:t>
            </w:r>
          </w:p>
        </w:tc>
        <w:tc>
          <w:tcPr>
            <w:tcW w:w="2693" w:type="dxa"/>
          </w:tcPr>
          <w:p w14:paraId="2874E3A4" w14:textId="4D8B143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华瑞保险销售有限公司</w:t>
            </w:r>
          </w:p>
        </w:tc>
        <w:tc>
          <w:tcPr>
            <w:tcW w:w="5103" w:type="dxa"/>
          </w:tcPr>
          <w:p w14:paraId="6B92B14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w:t>
            </w:r>
            <w:r w:rsidRPr="00D46710">
              <w:rPr>
                <w:rFonts w:ascii="宋体" w:hAnsi="宋体" w:cs="Calibri"/>
                <w:color w:val="000000"/>
                <w:szCs w:val="21"/>
              </w:rPr>
              <w:t>地址:</w:t>
            </w:r>
            <w:r w:rsidRPr="00D46710" w:rsidDel="00FA340E">
              <w:rPr>
                <w:rFonts w:ascii="宋体" w:hAnsi="宋体" w:cs="Calibri"/>
                <w:color w:val="000000"/>
                <w:szCs w:val="21"/>
              </w:rPr>
              <w:t xml:space="preserve"> </w:t>
            </w:r>
            <w:r w:rsidRPr="00D46710">
              <w:rPr>
                <w:rFonts w:ascii="宋体" w:hAnsi="宋体" w:cs="Calibri" w:hint="eastAsia"/>
                <w:color w:val="000000"/>
                <w:szCs w:val="21"/>
              </w:rPr>
              <w:t>上海市嘉定区南翔镇众仁路</w:t>
            </w:r>
            <w:r w:rsidRPr="00D46710">
              <w:rPr>
                <w:rFonts w:ascii="宋体" w:hAnsi="宋体" w:cs="Calibri"/>
                <w:color w:val="000000"/>
                <w:szCs w:val="21"/>
              </w:rPr>
              <w:t>399号</w:t>
            </w:r>
            <w:r w:rsidRPr="00D46710">
              <w:rPr>
                <w:rFonts w:ascii="宋体" w:hAnsi="宋体" w:cs="Calibri" w:hint="eastAsia"/>
                <w:color w:val="000000"/>
                <w:szCs w:val="21"/>
              </w:rPr>
              <w:t>运通星财富广场</w:t>
            </w:r>
            <w:r w:rsidRPr="00D46710">
              <w:rPr>
                <w:rFonts w:ascii="宋体" w:hAnsi="宋体" w:cs="Calibri"/>
                <w:color w:val="000000"/>
                <w:szCs w:val="21"/>
              </w:rPr>
              <w:t>1号楼B座13、14层</w:t>
            </w:r>
          </w:p>
          <w:p w14:paraId="75A7FF4E"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952303</w:t>
            </w:r>
          </w:p>
          <w:p w14:paraId="274DC4CD" w14:textId="48FA3FC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www.huaruisales.com</w:t>
            </w:r>
          </w:p>
        </w:tc>
      </w:tr>
      <w:tr w:rsidR="00180DAD" w:rsidRPr="00F20D14" w14:paraId="082B0A56" w14:textId="77777777" w:rsidTr="00606C72">
        <w:trPr>
          <w:trHeight w:val="14"/>
        </w:trPr>
        <w:tc>
          <w:tcPr>
            <w:tcW w:w="851" w:type="dxa"/>
          </w:tcPr>
          <w:p w14:paraId="3FFD3F26" w14:textId="76383040"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54</w:t>
            </w:r>
          </w:p>
        </w:tc>
        <w:tc>
          <w:tcPr>
            <w:tcW w:w="2693" w:type="dxa"/>
          </w:tcPr>
          <w:p w14:paraId="716C7BD4" w14:textId="649FEB21"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阳光人寿保险股份有限公司</w:t>
            </w:r>
          </w:p>
        </w:tc>
        <w:tc>
          <w:tcPr>
            <w:tcW w:w="5103" w:type="dxa"/>
          </w:tcPr>
          <w:p w14:paraId="660C2FC5" w14:textId="77777777" w:rsidR="00180DAD"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C919026" w14:textId="77777777"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69D76ADA" w14:textId="7753FE1C"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180DAD" w:rsidRPr="000E1DB5" w14:paraId="6E5FAFFF" w14:textId="77777777" w:rsidTr="00606C72">
        <w:trPr>
          <w:trHeight w:val="14"/>
        </w:trPr>
        <w:tc>
          <w:tcPr>
            <w:tcW w:w="851" w:type="dxa"/>
          </w:tcPr>
          <w:p w14:paraId="62E29B1B" w14:textId="67EFBA2D"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55</w:t>
            </w:r>
          </w:p>
        </w:tc>
        <w:tc>
          <w:tcPr>
            <w:tcW w:w="2693" w:type="dxa"/>
          </w:tcPr>
          <w:p w14:paraId="2A65432F" w14:textId="72C649F4"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中国人寿股份有限公司</w:t>
            </w:r>
          </w:p>
        </w:tc>
        <w:tc>
          <w:tcPr>
            <w:tcW w:w="5103" w:type="dxa"/>
          </w:tcPr>
          <w:p w14:paraId="3C100E47" w14:textId="77777777" w:rsidR="00180DAD"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4F007E5A" w14:textId="77777777"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客户服务电话：95519</w:t>
            </w:r>
          </w:p>
          <w:p w14:paraId="09CF3CE4" w14:textId="60FC2440"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网址：www.e-chinalife.com</w:t>
            </w:r>
          </w:p>
        </w:tc>
      </w:tr>
      <w:tr w:rsidR="003E62C9" w:rsidRPr="00051DCE" w14:paraId="5DDD3713" w14:textId="77777777" w:rsidTr="00606C72">
        <w:trPr>
          <w:trHeight w:val="14"/>
        </w:trPr>
        <w:tc>
          <w:tcPr>
            <w:tcW w:w="851" w:type="dxa"/>
          </w:tcPr>
          <w:p w14:paraId="2D52ED93"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56</w:t>
            </w:r>
          </w:p>
        </w:tc>
        <w:tc>
          <w:tcPr>
            <w:tcW w:w="2693" w:type="dxa"/>
          </w:tcPr>
          <w:p w14:paraId="6170E8EE" w14:textId="77777777" w:rsidR="003E62C9" w:rsidRPr="00180DAD" w:rsidRDefault="003E62C9" w:rsidP="002E6559">
            <w:pPr>
              <w:snapToGrid w:val="0"/>
              <w:spacing w:line="360" w:lineRule="auto"/>
              <w:jc w:val="left"/>
              <w:rPr>
                <w:rFonts w:ascii="宋体" w:hAnsi="宋体" w:cs="Calibri"/>
                <w:color w:val="000000"/>
                <w:szCs w:val="21"/>
              </w:rPr>
            </w:pPr>
            <w:r>
              <w:t>上海陆享基金销售有限公司</w:t>
            </w:r>
          </w:p>
        </w:tc>
        <w:tc>
          <w:tcPr>
            <w:tcW w:w="5103" w:type="dxa"/>
          </w:tcPr>
          <w:p w14:paraId="43A4EC12" w14:textId="77777777" w:rsidR="003E62C9" w:rsidRDefault="003E62C9" w:rsidP="002E6559">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290140D0" w14:textId="77777777" w:rsidR="003E62C9" w:rsidRPr="00E51F7E" w:rsidRDefault="003E62C9" w:rsidP="002E6559">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30202FF9" w14:textId="77777777" w:rsidR="003E62C9" w:rsidRPr="00051DCE" w:rsidRDefault="003E62C9" w:rsidP="002E6559">
            <w:pPr>
              <w:snapToGrid w:val="0"/>
              <w:spacing w:line="360" w:lineRule="auto"/>
              <w:jc w:val="left"/>
              <w:rPr>
                <w:rFonts w:ascii="宋体" w:hAnsi="宋体" w:cs="Calibri"/>
                <w:color w:val="000000"/>
                <w:szCs w:val="21"/>
              </w:rPr>
            </w:pPr>
            <w:r w:rsidRPr="00E51F7E">
              <w:rPr>
                <w:rFonts w:ascii="宋体" w:hAnsi="宋体" w:cs="Calibri" w:hint="eastAsia"/>
                <w:color w:val="000000"/>
                <w:szCs w:val="21"/>
              </w:rPr>
              <w:t>公司网站：www.luxxfund.com</w:t>
            </w:r>
          </w:p>
        </w:tc>
      </w:tr>
      <w:tr w:rsidR="003E62C9" w:rsidRPr="00051DCE" w14:paraId="4EEB9806" w14:textId="77777777" w:rsidTr="00606C72">
        <w:trPr>
          <w:trHeight w:val="14"/>
        </w:trPr>
        <w:tc>
          <w:tcPr>
            <w:tcW w:w="851" w:type="dxa"/>
          </w:tcPr>
          <w:p w14:paraId="0A96C905"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57</w:t>
            </w:r>
          </w:p>
        </w:tc>
        <w:tc>
          <w:tcPr>
            <w:tcW w:w="2693" w:type="dxa"/>
          </w:tcPr>
          <w:p w14:paraId="55AA749F" w14:textId="77777777" w:rsidR="003E62C9" w:rsidRDefault="003E62C9" w:rsidP="002E6559">
            <w:pPr>
              <w:pStyle w:val="a6"/>
            </w:pPr>
            <w:r>
              <w:rPr>
                <w:rFonts w:hint="eastAsia"/>
              </w:rPr>
              <w:t>和讯信息科技有限公司</w:t>
            </w:r>
          </w:p>
          <w:p w14:paraId="0748CD42" w14:textId="77777777" w:rsidR="003E62C9" w:rsidRPr="00180DAD" w:rsidRDefault="003E62C9" w:rsidP="002E6559">
            <w:pPr>
              <w:snapToGrid w:val="0"/>
              <w:spacing w:line="360" w:lineRule="auto"/>
              <w:jc w:val="left"/>
              <w:rPr>
                <w:rFonts w:ascii="宋体" w:hAnsi="宋体" w:cs="Calibri"/>
                <w:color w:val="000000"/>
                <w:szCs w:val="21"/>
              </w:rPr>
            </w:pPr>
          </w:p>
        </w:tc>
        <w:tc>
          <w:tcPr>
            <w:tcW w:w="5103" w:type="dxa"/>
          </w:tcPr>
          <w:p w14:paraId="0EF71A1F" w14:textId="77777777" w:rsidR="003E62C9" w:rsidRPr="00995BFF" w:rsidRDefault="003E62C9" w:rsidP="002E6559">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38B1D321" w14:textId="77777777" w:rsidR="003E62C9" w:rsidRDefault="003E62C9" w:rsidP="002E6559">
            <w:pPr>
              <w:pStyle w:val="a6"/>
            </w:pPr>
            <w:r>
              <w:rPr>
                <w:rFonts w:hint="eastAsia"/>
              </w:rPr>
              <w:t>客服电话：</w:t>
            </w:r>
            <w:r>
              <w:rPr>
                <w:rFonts w:hint="eastAsia"/>
              </w:rPr>
              <w:t>400-920-0022</w:t>
            </w:r>
          </w:p>
          <w:p w14:paraId="18FD77DA" w14:textId="77777777" w:rsidR="003E62C9" w:rsidRPr="00051DCE" w:rsidRDefault="003E62C9" w:rsidP="002E6559">
            <w:pPr>
              <w:snapToGrid w:val="0"/>
              <w:spacing w:line="360" w:lineRule="auto"/>
              <w:jc w:val="left"/>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3E62C9" w:rsidRPr="00051DCE" w14:paraId="204446A6" w14:textId="77777777" w:rsidTr="00606C72">
        <w:trPr>
          <w:trHeight w:val="14"/>
        </w:trPr>
        <w:tc>
          <w:tcPr>
            <w:tcW w:w="851" w:type="dxa"/>
          </w:tcPr>
          <w:p w14:paraId="3F33F000"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58</w:t>
            </w:r>
          </w:p>
        </w:tc>
        <w:tc>
          <w:tcPr>
            <w:tcW w:w="2693" w:type="dxa"/>
          </w:tcPr>
          <w:p w14:paraId="468B1753" w14:textId="77777777" w:rsidR="003E62C9" w:rsidRPr="00180DAD" w:rsidRDefault="003E62C9" w:rsidP="002E6559">
            <w:pPr>
              <w:snapToGrid w:val="0"/>
              <w:spacing w:line="360" w:lineRule="auto"/>
              <w:jc w:val="left"/>
              <w:rPr>
                <w:rFonts w:ascii="宋体" w:hAnsi="宋体" w:cs="Calibri"/>
                <w:color w:val="000000"/>
                <w:szCs w:val="21"/>
              </w:rPr>
            </w:pPr>
            <w:r>
              <w:t>北京创金启富基金销售有</w:t>
            </w:r>
            <w:r>
              <w:lastRenderedPageBreak/>
              <w:t>限公司</w:t>
            </w:r>
          </w:p>
        </w:tc>
        <w:tc>
          <w:tcPr>
            <w:tcW w:w="5103" w:type="dxa"/>
          </w:tcPr>
          <w:p w14:paraId="610AB77F" w14:textId="77777777" w:rsidR="003E62C9" w:rsidRDefault="003E62C9" w:rsidP="002E6559">
            <w:pPr>
              <w:pStyle w:val="a6"/>
            </w:pPr>
            <w:r>
              <w:lastRenderedPageBreak/>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732E7600" w14:textId="77777777" w:rsidR="003E62C9" w:rsidRDefault="003E62C9" w:rsidP="002E6559">
            <w:pPr>
              <w:pStyle w:val="a6"/>
            </w:pPr>
            <w:r>
              <w:lastRenderedPageBreak/>
              <w:t>客服电话：</w:t>
            </w:r>
            <w:r>
              <w:t xml:space="preserve">010-66154828 </w:t>
            </w:r>
          </w:p>
          <w:p w14:paraId="5871C94C" w14:textId="77777777" w:rsidR="003E62C9" w:rsidRPr="00051DCE" w:rsidRDefault="003E62C9" w:rsidP="002E6559">
            <w:pPr>
              <w:snapToGrid w:val="0"/>
              <w:spacing w:line="360" w:lineRule="auto"/>
              <w:jc w:val="left"/>
              <w:rPr>
                <w:rFonts w:ascii="宋体" w:hAnsi="宋体" w:cs="Calibri"/>
                <w:color w:val="000000"/>
                <w:szCs w:val="21"/>
              </w:rPr>
            </w:pPr>
            <w:r>
              <w:t>公司网站：</w:t>
            </w:r>
            <w:r>
              <w:t>corp.5irich.com</w:t>
            </w:r>
          </w:p>
        </w:tc>
      </w:tr>
      <w:tr w:rsidR="003E62C9" w:rsidRPr="00051DCE" w14:paraId="6582C6A0" w14:textId="77777777" w:rsidTr="00606C72">
        <w:trPr>
          <w:trHeight w:val="14"/>
        </w:trPr>
        <w:tc>
          <w:tcPr>
            <w:tcW w:w="851" w:type="dxa"/>
          </w:tcPr>
          <w:p w14:paraId="76570034"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lastRenderedPageBreak/>
              <w:t>59</w:t>
            </w:r>
          </w:p>
        </w:tc>
        <w:tc>
          <w:tcPr>
            <w:tcW w:w="2693" w:type="dxa"/>
          </w:tcPr>
          <w:p w14:paraId="02AFCA0C" w14:textId="77777777" w:rsidR="003E62C9" w:rsidRPr="00180DAD" w:rsidRDefault="003E62C9" w:rsidP="002E6559">
            <w:pPr>
              <w:snapToGrid w:val="0"/>
              <w:spacing w:line="360" w:lineRule="auto"/>
              <w:jc w:val="left"/>
              <w:rPr>
                <w:rFonts w:ascii="宋体" w:hAnsi="宋体" w:cs="Calibri"/>
                <w:color w:val="000000"/>
                <w:szCs w:val="21"/>
              </w:rPr>
            </w:pPr>
            <w:r w:rsidRPr="00F20B32">
              <w:rPr>
                <w:rFonts w:ascii="宋体" w:hAnsi="宋体" w:cs="Calibri" w:hint="eastAsia"/>
                <w:bCs/>
                <w:color w:val="000000"/>
                <w:szCs w:val="21"/>
              </w:rPr>
              <w:t>深圳市前海排排网基金销售有限责任公司</w:t>
            </w:r>
          </w:p>
        </w:tc>
        <w:tc>
          <w:tcPr>
            <w:tcW w:w="5103" w:type="dxa"/>
          </w:tcPr>
          <w:p w14:paraId="2CE6EB47" w14:textId="77777777" w:rsidR="003E62C9" w:rsidRDefault="003E62C9" w:rsidP="002E6559">
            <w:pPr>
              <w:spacing w:line="360" w:lineRule="auto"/>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31DCD01F" w14:textId="77777777" w:rsidR="003E62C9" w:rsidRDefault="003E62C9" w:rsidP="002E6559">
            <w:pPr>
              <w:spacing w:line="360" w:lineRule="auto"/>
            </w:pPr>
            <w:r>
              <w:t>客服电话：</w:t>
            </w:r>
            <w:r>
              <w:t xml:space="preserve">400-666-7388 </w:t>
            </w:r>
          </w:p>
          <w:p w14:paraId="7F29111F" w14:textId="77777777" w:rsidR="003E62C9" w:rsidRPr="00051DCE" w:rsidRDefault="003E62C9" w:rsidP="002E6559">
            <w:pPr>
              <w:snapToGrid w:val="0"/>
              <w:spacing w:line="360" w:lineRule="auto"/>
              <w:jc w:val="left"/>
              <w:rPr>
                <w:rFonts w:ascii="宋体" w:hAnsi="宋体" w:cs="Calibri"/>
                <w:color w:val="000000"/>
                <w:szCs w:val="21"/>
              </w:rPr>
            </w:pPr>
            <w:r>
              <w:t>公司网站：</w:t>
            </w:r>
            <w:r>
              <w:t>www.ppwfund.com</w:t>
            </w:r>
          </w:p>
        </w:tc>
      </w:tr>
      <w:tr w:rsidR="003E62C9" w:rsidRPr="00051DCE" w14:paraId="5E0AB01C" w14:textId="77777777" w:rsidTr="00606C72">
        <w:trPr>
          <w:trHeight w:val="14"/>
        </w:trPr>
        <w:tc>
          <w:tcPr>
            <w:tcW w:w="851" w:type="dxa"/>
          </w:tcPr>
          <w:p w14:paraId="650AC569"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60</w:t>
            </w:r>
          </w:p>
        </w:tc>
        <w:tc>
          <w:tcPr>
            <w:tcW w:w="2693" w:type="dxa"/>
          </w:tcPr>
          <w:p w14:paraId="69442C73" w14:textId="77777777" w:rsidR="003E62C9" w:rsidRPr="00180DAD" w:rsidRDefault="003E62C9" w:rsidP="002E6559">
            <w:pPr>
              <w:snapToGrid w:val="0"/>
              <w:spacing w:line="360" w:lineRule="auto"/>
              <w:jc w:val="left"/>
              <w:rPr>
                <w:rFonts w:ascii="宋体" w:hAnsi="宋体" w:cs="Calibri"/>
                <w:color w:val="000000"/>
                <w:szCs w:val="21"/>
              </w:rPr>
            </w:pPr>
            <w:r w:rsidRPr="00764314">
              <w:rPr>
                <w:rFonts w:ascii="宋体" w:hAnsi="宋体" w:cs="Calibri" w:hint="eastAsia"/>
                <w:bCs/>
                <w:color w:val="000000"/>
                <w:szCs w:val="21"/>
              </w:rPr>
              <w:t>嘉实财富管理有限公司</w:t>
            </w:r>
          </w:p>
        </w:tc>
        <w:tc>
          <w:tcPr>
            <w:tcW w:w="5103" w:type="dxa"/>
          </w:tcPr>
          <w:p w14:paraId="776A39C6" w14:textId="77777777" w:rsidR="003E62C9" w:rsidRDefault="003E62C9" w:rsidP="002E6559">
            <w:pPr>
              <w:spacing w:line="276" w:lineRule="auto"/>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413766C0" w14:textId="77777777" w:rsidR="003E62C9" w:rsidRPr="00764314" w:rsidRDefault="003E62C9" w:rsidP="002E6559">
            <w:pPr>
              <w:spacing w:line="276" w:lineRule="auto"/>
              <w:rPr>
                <w:rFonts w:ascii="宋体" w:hAnsi="宋体" w:cs="Calibri"/>
                <w:color w:val="000000"/>
                <w:szCs w:val="21"/>
              </w:rPr>
            </w:pPr>
            <w:r w:rsidRPr="00764314">
              <w:rPr>
                <w:rFonts w:ascii="宋体" w:hAnsi="宋体" w:cs="Calibri" w:hint="eastAsia"/>
                <w:color w:val="000000"/>
                <w:szCs w:val="21"/>
              </w:rPr>
              <w:t>客服电话：400-021-8850</w:t>
            </w:r>
          </w:p>
          <w:p w14:paraId="056DBD7A" w14:textId="77777777" w:rsidR="003E62C9" w:rsidRPr="00051DCE" w:rsidRDefault="003E62C9" w:rsidP="002E6559">
            <w:pPr>
              <w:snapToGrid w:val="0"/>
              <w:spacing w:line="360" w:lineRule="auto"/>
              <w:jc w:val="left"/>
              <w:rPr>
                <w:rFonts w:ascii="宋体" w:hAnsi="宋体" w:cs="Calibri"/>
                <w:color w:val="000000"/>
                <w:szCs w:val="21"/>
              </w:rPr>
            </w:pPr>
            <w:r w:rsidRPr="00764314">
              <w:rPr>
                <w:rFonts w:ascii="宋体" w:hAnsi="宋体" w:cs="Calibri" w:hint="eastAsia"/>
                <w:color w:val="000000"/>
                <w:szCs w:val="21"/>
              </w:rPr>
              <w:t>公司网站：www.harvestwm.cn</w:t>
            </w:r>
          </w:p>
        </w:tc>
      </w:tr>
      <w:tr w:rsidR="003E62C9" w:rsidRPr="00051DCE" w14:paraId="47FC377E" w14:textId="77777777" w:rsidTr="00606C72">
        <w:trPr>
          <w:trHeight w:val="14"/>
        </w:trPr>
        <w:tc>
          <w:tcPr>
            <w:tcW w:w="851" w:type="dxa"/>
          </w:tcPr>
          <w:p w14:paraId="5B130440"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61</w:t>
            </w:r>
          </w:p>
        </w:tc>
        <w:tc>
          <w:tcPr>
            <w:tcW w:w="2693" w:type="dxa"/>
          </w:tcPr>
          <w:p w14:paraId="0397028A" w14:textId="77777777" w:rsidR="003E62C9" w:rsidRPr="00180DAD" w:rsidRDefault="003E62C9" w:rsidP="002E6559">
            <w:pPr>
              <w:snapToGrid w:val="0"/>
              <w:spacing w:line="360" w:lineRule="auto"/>
              <w:jc w:val="left"/>
              <w:rPr>
                <w:rFonts w:ascii="宋体" w:hAnsi="宋体" w:cs="Calibri"/>
                <w:color w:val="000000"/>
                <w:szCs w:val="21"/>
              </w:rPr>
            </w:pPr>
            <w:r>
              <w:t>上海攀赢基金销售有限公司</w:t>
            </w:r>
          </w:p>
        </w:tc>
        <w:tc>
          <w:tcPr>
            <w:tcW w:w="5103" w:type="dxa"/>
          </w:tcPr>
          <w:p w14:paraId="53492234" w14:textId="77777777" w:rsidR="003E62C9" w:rsidRDefault="003E62C9" w:rsidP="002E6559">
            <w:pPr>
              <w:snapToGrid w:val="0"/>
              <w:spacing w:line="360" w:lineRule="auto"/>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37B1F5F7" w14:textId="77777777" w:rsidR="003E62C9" w:rsidRPr="007A4D9E" w:rsidRDefault="003E62C9" w:rsidP="002E6559">
            <w:pPr>
              <w:snapToGrid w:val="0"/>
              <w:spacing w:line="360" w:lineRule="auto"/>
              <w:jc w:val="left"/>
              <w:rPr>
                <w:rFonts w:ascii="宋体" w:hAnsi="宋体" w:cs="Calibri"/>
                <w:color w:val="000000"/>
                <w:szCs w:val="21"/>
              </w:rPr>
            </w:pPr>
            <w:r w:rsidRPr="007A4D9E">
              <w:rPr>
                <w:rFonts w:ascii="宋体" w:hAnsi="宋体" w:cs="Calibri" w:hint="eastAsia"/>
                <w:color w:val="000000"/>
                <w:szCs w:val="21"/>
              </w:rPr>
              <w:t>客服电话：021-68889082</w:t>
            </w:r>
          </w:p>
          <w:p w14:paraId="4135CCBD" w14:textId="77777777" w:rsidR="003E62C9" w:rsidRPr="00051DCE" w:rsidRDefault="003E62C9" w:rsidP="002E6559">
            <w:pPr>
              <w:snapToGrid w:val="0"/>
              <w:spacing w:line="360" w:lineRule="auto"/>
              <w:jc w:val="left"/>
              <w:rPr>
                <w:rFonts w:ascii="宋体" w:hAnsi="宋体" w:cs="Calibri"/>
                <w:color w:val="000000"/>
                <w:szCs w:val="21"/>
              </w:rPr>
            </w:pPr>
            <w:r w:rsidRPr="007A4D9E">
              <w:rPr>
                <w:rFonts w:ascii="宋体" w:hAnsi="宋体" w:cs="Calibri" w:hint="eastAsia"/>
                <w:color w:val="000000"/>
                <w:szCs w:val="21"/>
              </w:rPr>
              <w:t>公司网站：www.pytz.cn</w:t>
            </w:r>
          </w:p>
        </w:tc>
      </w:tr>
      <w:tr w:rsidR="003E62C9" w:rsidRPr="00051DCE" w14:paraId="23BE2394" w14:textId="77777777" w:rsidTr="00606C72">
        <w:trPr>
          <w:trHeight w:val="14"/>
        </w:trPr>
        <w:tc>
          <w:tcPr>
            <w:tcW w:w="851" w:type="dxa"/>
          </w:tcPr>
          <w:p w14:paraId="31E9A588"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62</w:t>
            </w:r>
          </w:p>
        </w:tc>
        <w:tc>
          <w:tcPr>
            <w:tcW w:w="2693" w:type="dxa"/>
          </w:tcPr>
          <w:p w14:paraId="6B801431" w14:textId="77777777" w:rsidR="003E62C9" w:rsidRPr="00180DAD" w:rsidRDefault="003E62C9" w:rsidP="002E6559">
            <w:pPr>
              <w:snapToGrid w:val="0"/>
              <w:spacing w:line="360" w:lineRule="auto"/>
              <w:jc w:val="left"/>
              <w:rPr>
                <w:rFonts w:ascii="宋体" w:hAnsi="宋体" w:cs="Calibri"/>
                <w:color w:val="000000"/>
                <w:szCs w:val="21"/>
              </w:rPr>
            </w:pPr>
            <w:r w:rsidRPr="007A4D9E">
              <w:rPr>
                <w:rFonts w:hint="eastAsia"/>
              </w:rPr>
              <w:t>金元证券股份有限公司</w:t>
            </w:r>
          </w:p>
        </w:tc>
        <w:tc>
          <w:tcPr>
            <w:tcW w:w="5103" w:type="dxa"/>
          </w:tcPr>
          <w:p w14:paraId="2B938813" w14:textId="77777777" w:rsidR="003E62C9" w:rsidRDefault="003E62C9" w:rsidP="002E6559">
            <w:pPr>
              <w:snapToGrid w:val="0"/>
              <w:spacing w:line="360" w:lineRule="auto"/>
              <w:jc w:val="left"/>
            </w:pPr>
            <w:r>
              <w:t>注册</w:t>
            </w:r>
            <w:r w:rsidRPr="00C52A47">
              <w:rPr>
                <w:rFonts w:ascii="宋体" w:hAnsi="宋体" w:cs="Calibri" w:hint="eastAsia"/>
                <w:color w:val="000000"/>
                <w:szCs w:val="21"/>
              </w:rPr>
              <w:t>（办公）</w:t>
            </w:r>
            <w:r>
              <w:t>地址：</w:t>
            </w:r>
            <w:r>
              <w:rPr>
                <w:rFonts w:hint="eastAsia"/>
              </w:rPr>
              <w:t>深圳市深南大道</w:t>
            </w:r>
            <w:r>
              <w:rPr>
                <w:rFonts w:hint="eastAsia"/>
              </w:rPr>
              <w:t>4001</w:t>
            </w:r>
            <w:r>
              <w:rPr>
                <w:rFonts w:hint="eastAsia"/>
              </w:rPr>
              <w:t>号时代金融中心大厦</w:t>
            </w:r>
            <w:r>
              <w:rPr>
                <w:rFonts w:hint="eastAsia"/>
              </w:rPr>
              <w:t>17</w:t>
            </w:r>
            <w:r>
              <w:rPr>
                <w:rFonts w:hint="eastAsia"/>
              </w:rPr>
              <w:t>楼</w:t>
            </w:r>
          </w:p>
          <w:p w14:paraId="55D80682" w14:textId="77777777" w:rsidR="003E62C9" w:rsidRDefault="003E62C9" w:rsidP="002E6559">
            <w:pPr>
              <w:snapToGrid w:val="0"/>
              <w:spacing w:line="360" w:lineRule="auto"/>
              <w:jc w:val="left"/>
            </w:pPr>
            <w:r>
              <w:rPr>
                <w:rFonts w:hint="eastAsia"/>
              </w:rPr>
              <w:t>客服电话：</w:t>
            </w:r>
            <w:r>
              <w:rPr>
                <w:rFonts w:hint="eastAsia"/>
              </w:rPr>
              <w:t>95372</w:t>
            </w:r>
          </w:p>
          <w:p w14:paraId="5B7E9F9D" w14:textId="77777777" w:rsidR="003E62C9" w:rsidRPr="00051DCE" w:rsidRDefault="003E62C9" w:rsidP="002E6559">
            <w:pPr>
              <w:snapToGrid w:val="0"/>
              <w:spacing w:line="360" w:lineRule="auto"/>
              <w:jc w:val="left"/>
              <w:rPr>
                <w:rFonts w:ascii="宋体" w:hAnsi="宋体" w:cs="Calibri"/>
                <w:color w:val="000000"/>
                <w:szCs w:val="21"/>
              </w:rPr>
            </w:pPr>
            <w:r>
              <w:rPr>
                <w:rFonts w:hint="eastAsia"/>
              </w:rPr>
              <w:t>公司网站：</w:t>
            </w:r>
            <w:r>
              <w:rPr>
                <w:rFonts w:hint="eastAsia"/>
              </w:rPr>
              <w:t>http://www.jyzq.cn</w:t>
            </w:r>
          </w:p>
        </w:tc>
      </w:tr>
      <w:tr w:rsidR="0027410A" w14:paraId="7F956A1C" w14:textId="77777777" w:rsidTr="00606C72">
        <w:trPr>
          <w:trHeight w:val="14"/>
        </w:trPr>
        <w:tc>
          <w:tcPr>
            <w:tcW w:w="851" w:type="dxa"/>
          </w:tcPr>
          <w:p w14:paraId="7D7B5FF4" w14:textId="6500B2B8"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2693" w:type="dxa"/>
          </w:tcPr>
          <w:p w14:paraId="011D0157"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宁波银行股份有限公司</w:t>
            </w:r>
          </w:p>
        </w:tc>
        <w:tc>
          <w:tcPr>
            <w:tcW w:w="5103" w:type="dxa"/>
          </w:tcPr>
          <w:p w14:paraId="50C91715"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注册地址：浙江省宁波市鄞州区宁东路</w:t>
            </w:r>
            <w:r w:rsidRPr="00606C72">
              <w:rPr>
                <w:rFonts w:ascii="宋体" w:hAnsi="宋体" w:cs="Calibri"/>
                <w:color w:val="000000"/>
                <w:szCs w:val="21"/>
              </w:rPr>
              <w:t>345号</w:t>
            </w:r>
          </w:p>
          <w:p w14:paraId="4D876E79"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95574</w:t>
            </w:r>
          </w:p>
          <w:p w14:paraId="5FA6083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hint="eastAsia"/>
                <w:color w:val="000000"/>
                <w:szCs w:val="21"/>
              </w:rPr>
              <w:fldChar w:fldCharType="begin"/>
            </w:r>
            <w:r w:rsidRPr="00606C72">
              <w:rPr>
                <w:rFonts w:ascii="宋体" w:hAnsi="宋体" w:cs="Calibri"/>
                <w:color w:val="000000"/>
                <w:szCs w:val="21"/>
              </w:rPr>
              <w:instrText xml:space="preserve"> HYPERLINK "https://www.tianyancha.com/security?target=http://www.nbcb.cn" \t "https://www.tianyancha.com/company/_blank" </w:instrText>
            </w:r>
            <w:r w:rsidRPr="00606C72">
              <w:rPr>
                <w:rFonts w:ascii="宋体" w:hAnsi="宋体" w:cs="Calibri" w:hint="eastAsia"/>
                <w:color w:val="000000"/>
                <w:szCs w:val="21"/>
              </w:rPr>
              <w:fldChar w:fldCharType="separate"/>
            </w:r>
            <w:r w:rsidRPr="00606C72">
              <w:rPr>
                <w:rFonts w:ascii="宋体" w:hAnsi="宋体" w:cs="Calibri"/>
                <w:color w:val="000000"/>
                <w:szCs w:val="21"/>
              </w:rPr>
              <w:t>www.nbcb.cn</w:t>
            </w:r>
            <w:r w:rsidRPr="00606C72">
              <w:rPr>
                <w:rFonts w:ascii="宋体" w:hAnsi="宋体" w:cs="Calibri" w:hint="eastAsia"/>
                <w:color w:val="000000"/>
                <w:szCs w:val="21"/>
              </w:rPr>
              <w:fldChar w:fldCharType="end"/>
            </w:r>
          </w:p>
        </w:tc>
      </w:tr>
      <w:tr w:rsidR="0027410A" w14:paraId="257CCF18" w14:textId="77777777" w:rsidTr="00606C72">
        <w:trPr>
          <w:trHeight w:val="14"/>
        </w:trPr>
        <w:tc>
          <w:tcPr>
            <w:tcW w:w="851" w:type="dxa"/>
          </w:tcPr>
          <w:p w14:paraId="2214AF5B" w14:textId="379749D9"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2693" w:type="dxa"/>
          </w:tcPr>
          <w:p w14:paraId="0E980137"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万联证券股份有限公司</w:t>
            </w:r>
          </w:p>
        </w:tc>
        <w:tc>
          <w:tcPr>
            <w:tcW w:w="5103" w:type="dxa"/>
          </w:tcPr>
          <w:p w14:paraId="78735592"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注册地址：广州市天河区珠江东路</w:t>
            </w:r>
            <w:r w:rsidRPr="00606C72">
              <w:rPr>
                <w:rFonts w:ascii="宋体" w:hAnsi="宋体" w:cs="Calibri"/>
                <w:color w:val="000000"/>
                <w:szCs w:val="21"/>
              </w:rPr>
              <w:t>11号18、19楼全层</w:t>
            </w:r>
          </w:p>
          <w:p w14:paraId="7BA6C3E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color w:val="000000"/>
                <w:szCs w:val="21"/>
              </w:rPr>
              <w:t>客服服务电话：95322</w:t>
            </w:r>
          </w:p>
          <w:p w14:paraId="47B5D36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color w:val="000000"/>
                <w:szCs w:val="21"/>
              </w:rPr>
              <w:t>公司网站：www.wlzq.cn</w:t>
            </w:r>
          </w:p>
        </w:tc>
      </w:tr>
      <w:tr w:rsidR="0027410A" w14:paraId="4D7D6A0C" w14:textId="77777777" w:rsidTr="00606C72">
        <w:trPr>
          <w:trHeight w:val="14"/>
        </w:trPr>
        <w:tc>
          <w:tcPr>
            <w:tcW w:w="851" w:type="dxa"/>
          </w:tcPr>
          <w:p w14:paraId="4021A509" w14:textId="17EF1035"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2693" w:type="dxa"/>
          </w:tcPr>
          <w:p w14:paraId="65C51186"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中邮证券有限责任公司</w:t>
            </w:r>
          </w:p>
        </w:tc>
        <w:tc>
          <w:tcPr>
            <w:tcW w:w="5103" w:type="dxa"/>
          </w:tcPr>
          <w:p w14:paraId="543E37EA"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注册地址：陕西省西安市唐延路</w:t>
            </w:r>
            <w:r w:rsidRPr="00606C72">
              <w:rPr>
                <w:rFonts w:ascii="宋体" w:hAnsi="宋体" w:cs="Calibri"/>
                <w:color w:val="000000"/>
                <w:szCs w:val="21"/>
              </w:rPr>
              <w:t>5号（陕西邮政信息大厦9-11层）</w:t>
            </w:r>
          </w:p>
          <w:p w14:paraId="71F3FDF9"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客服服务电话：</w:t>
            </w:r>
            <w:r w:rsidRPr="00606C72">
              <w:rPr>
                <w:rFonts w:ascii="宋体" w:hAnsi="宋体" w:cs="Calibri"/>
                <w:color w:val="000000"/>
                <w:szCs w:val="21"/>
              </w:rPr>
              <w:t>4008-888-005</w:t>
            </w:r>
          </w:p>
          <w:p w14:paraId="38631DD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公司网站：</w:t>
            </w:r>
            <w:r w:rsidRPr="00606C72">
              <w:rPr>
                <w:rFonts w:ascii="宋体" w:hAnsi="宋体" w:cs="Calibri"/>
                <w:color w:val="000000"/>
                <w:szCs w:val="21"/>
              </w:rPr>
              <w:t>www.cnpsec.com.cn</w:t>
            </w:r>
          </w:p>
        </w:tc>
      </w:tr>
      <w:tr w:rsidR="0027410A" w14:paraId="36A774CC" w14:textId="77777777" w:rsidTr="00606C72">
        <w:trPr>
          <w:trHeight w:val="14"/>
        </w:trPr>
        <w:tc>
          <w:tcPr>
            <w:tcW w:w="851" w:type="dxa"/>
          </w:tcPr>
          <w:p w14:paraId="5F5A2221" w14:textId="059FE69E"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2693" w:type="dxa"/>
          </w:tcPr>
          <w:p w14:paraId="1FDC28A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中山证券有限责任公司</w:t>
            </w:r>
          </w:p>
        </w:tc>
        <w:tc>
          <w:tcPr>
            <w:tcW w:w="5103" w:type="dxa"/>
          </w:tcPr>
          <w:p w14:paraId="5C1142C6"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注册地址：深圳市南山区粤海街道蔚蓝海岸社区创业路</w:t>
            </w:r>
            <w:r w:rsidRPr="00606C72">
              <w:rPr>
                <w:rFonts w:ascii="宋体" w:hAnsi="宋体" w:cs="Calibri"/>
                <w:color w:val="000000"/>
                <w:szCs w:val="21"/>
              </w:rPr>
              <w:t>1777号海信南方大厦21层、22层</w:t>
            </w:r>
          </w:p>
          <w:p w14:paraId="1D3B7C2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客服服务电话：</w:t>
            </w:r>
            <w:r w:rsidRPr="00606C72">
              <w:rPr>
                <w:rFonts w:ascii="宋体" w:hAnsi="宋体" w:cs="Calibri"/>
                <w:color w:val="000000"/>
                <w:szCs w:val="21"/>
              </w:rPr>
              <w:t>95329</w:t>
            </w:r>
          </w:p>
          <w:p w14:paraId="0E17807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lastRenderedPageBreak/>
              <w:t>公司网站：</w:t>
            </w:r>
            <w:r w:rsidRPr="00606C72">
              <w:rPr>
                <w:rFonts w:ascii="宋体" w:hAnsi="宋体" w:cs="Calibri" w:hint="eastAsia"/>
                <w:color w:val="000000"/>
                <w:szCs w:val="21"/>
              </w:rPr>
              <w:fldChar w:fldCharType="begin"/>
            </w:r>
            <w:r w:rsidRPr="00606C72">
              <w:rPr>
                <w:rFonts w:ascii="宋体" w:hAnsi="宋体" w:cs="Calibri"/>
                <w:color w:val="000000"/>
                <w:szCs w:val="21"/>
              </w:rPr>
              <w:instrText xml:space="preserve"> HYPERLINK "http://www.zszq.com/about/index" </w:instrText>
            </w:r>
            <w:r w:rsidRPr="00606C72">
              <w:rPr>
                <w:rFonts w:ascii="宋体" w:hAnsi="宋体" w:cs="Calibri" w:hint="eastAsia"/>
                <w:color w:val="000000"/>
                <w:szCs w:val="21"/>
              </w:rPr>
              <w:fldChar w:fldCharType="separate"/>
            </w:r>
            <w:r w:rsidRPr="00606C72">
              <w:rPr>
                <w:rFonts w:ascii="宋体" w:hAnsi="宋体" w:cs="Calibri"/>
                <w:color w:val="000000"/>
                <w:szCs w:val="21"/>
              </w:rPr>
              <w:t>www.zszq.com</w:t>
            </w:r>
            <w:r w:rsidRPr="00606C72">
              <w:rPr>
                <w:rFonts w:ascii="宋体" w:hAnsi="宋体" w:cs="Calibri" w:hint="eastAsia"/>
                <w:color w:val="000000"/>
                <w:szCs w:val="21"/>
              </w:rPr>
              <w:fldChar w:fldCharType="end"/>
            </w:r>
          </w:p>
        </w:tc>
      </w:tr>
      <w:tr w:rsidR="0027410A" w14:paraId="7B7A55A1" w14:textId="77777777" w:rsidTr="00606C72">
        <w:trPr>
          <w:trHeight w:val="14"/>
        </w:trPr>
        <w:tc>
          <w:tcPr>
            <w:tcW w:w="851" w:type="dxa"/>
          </w:tcPr>
          <w:p w14:paraId="513898B7" w14:textId="410055CB"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lastRenderedPageBreak/>
              <w:t>6</w:t>
            </w:r>
            <w:r>
              <w:rPr>
                <w:rFonts w:ascii="宋体" w:hAnsi="宋体" w:cs="Calibri"/>
                <w:color w:val="000000"/>
                <w:szCs w:val="21"/>
              </w:rPr>
              <w:t>7</w:t>
            </w:r>
          </w:p>
        </w:tc>
        <w:tc>
          <w:tcPr>
            <w:tcW w:w="2693" w:type="dxa"/>
          </w:tcPr>
          <w:p w14:paraId="03477FD2"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招商证券股份有限公司</w:t>
            </w:r>
          </w:p>
        </w:tc>
        <w:tc>
          <w:tcPr>
            <w:tcW w:w="5103" w:type="dxa"/>
          </w:tcPr>
          <w:p w14:paraId="68FF5EDF"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注册</w:t>
            </w:r>
            <w:r w:rsidRPr="00606C72">
              <w:rPr>
                <w:rFonts w:ascii="宋体" w:hAnsi="宋体" w:cs="Calibri"/>
                <w:color w:val="000000"/>
                <w:szCs w:val="21"/>
              </w:rPr>
              <w:t xml:space="preserve">地址: </w:t>
            </w:r>
            <w:r w:rsidRPr="00606C72">
              <w:rPr>
                <w:rFonts w:ascii="宋体" w:hAnsi="宋体" w:cs="Calibri" w:hint="eastAsia"/>
                <w:color w:val="000000"/>
                <w:szCs w:val="21"/>
              </w:rPr>
              <w:t>深圳市福田区福田街道福华一路</w:t>
            </w:r>
            <w:r w:rsidRPr="00606C72">
              <w:rPr>
                <w:rFonts w:ascii="宋体" w:hAnsi="宋体" w:cs="Calibri"/>
                <w:color w:val="000000"/>
                <w:szCs w:val="21"/>
              </w:rPr>
              <w:t>111号</w:t>
            </w:r>
          </w:p>
          <w:p w14:paraId="27E78B13"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95565、4008888111</w:t>
            </w:r>
          </w:p>
          <w:p w14:paraId="3CC8B952" w14:textId="43C73C08"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color w:val="000000"/>
                <w:szCs w:val="21"/>
              </w:rPr>
              <w:t>www.newone.com.cn</w:t>
            </w:r>
          </w:p>
        </w:tc>
      </w:tr>
    </w:tbl>
    <w:p w14:paraId="7E2B4DD7" w14:textId="77777777" w:rsidR="00325B78" w:rsidRPr="0027410A" w:rsidRDefault="00325B78">
      <w:pPr>
        <w:tabs>
          <w:tab w:val="left" w:pos="540"/>
        </w:tabs>
        <w:adjustRightInd w:val="0"/>
        <w:snapToGrid w:val="0"/>
        <w:spacing w:line="360" w:lineRule="auto"/>
        <w:ind w:firstLineChars="200" w:firstLine="482"/>
        <w:rPr>
          <w:rFonts w:asciiTheme="minorEastAsia" w:hAnsiTheme="minorEastAsia" w:cs="Arial"/>
          <w:b/>
          <w:bCs/>
          <w:sz w:val="24"/>
          <w:szCs w:val="24"/>
        </w:rPr>
      </w:pPr>
    </w:p>
    <w:p w14:paraId="5E561F79"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902543A"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 xml:space="preserve">171号南沙金融大厦11楼1101之一J20 </w:t>
      </w:r>
    </w:p>
    <w:p w14:paraId="39D2C3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65AD6F93"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499E42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325B78" w:rsidRDefault="003559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50D28E40"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8921432"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64F939EF"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ABC1D3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1DBA9995"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10A797D"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20"/>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52229753"/>
      <w:bookmarkStart w:id="117" w:name="_Toc16859"/>
      <w:bookmarkStart w:id="118" w:name="_Toc15143"/>
      <w:bookmarkStart w:id="119" w:name="_Toc3601"/>
      <w:bookmarkStart w:id="120" w:name="_Toc12245"/>
      <w:bookmarkStart w:id="121" w:name="_Toc31235"/>
      <w:bookmarkStart w:id="122" w:name="_Toc123051453"/>
      <w:bookmarkStart w:id="123" w:name="_Toc6405"/>
      <w:bookmarkStart w:id="124" w:name="_Toc31644"/>
      <w:bookmarkStart w:id="125" w:name="_Toc123102454"/>
      <w:bookmarkStart w:id="126" w:name="_Toc123112235"/>
      <w:bookmarkStart w:id="127" w:name="_Toc14835"/>
      <w:bookmarkStart w:id="128" w:name="_Toc139991737"/>
      <w:bookmarkStart w:id="129" w:name="_Toc26207"/>
      <w:bookmarkStart w:id="130" w:name="_Toc29251"/>
      <w:bookmarkStart w:id="131" w:name="_Toc98560353"/>
      <w:bookmarkStart w:id="132" w:name="_Toc141703887"/>
      <w:bookmarkStart w:id="133" w:name="_Toc316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49E3780B" w14:textId="77777777" w:rsidR="00325B78" w:rsidRDefault="003559C3">
      <w:pPr>
        <w:pStyle w:val="1"/>
        <w:jc w:val="center"/>
        <w:rPr>
          <w:rFonts w:asciiTheme="minorEastAsia" w:eastAsiaTheme="minorEastAsia" w:hAnsiTheme="minorEastAsia"/>
          <w:sz w:val="30"/>
          <w:szCs w:val="30"/>
        </w:rPr>
      </w:pPr>
      <w:bookmarkStart w:id="134" w:name="_Toc52133832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4"/>
      <w:bookmarkEnd w:id="115"/>
      <w:bookmarkEnd w:id="134"/>
    </w:p>
    <w:p w14:paraId="36810A5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5CF0CD94" w14:textId="77777777" w:rsidR="00325B78" w:rsidRDefault="00325B78">
      <w:pPr>
        <w:keepNext/>
        <w:keepLines/>
        <w:spacing w:line="360" w:lineRule="auto"/>
        <w:jc w:val="center"/>
        <w:outlineLvl w:val="0"/>
        <w:rPr>
          <w:rFonts w:asciiTheme="minorEastAsia" w:hAnsiTheme="minorEastAsia" w:cs="Times New Roman"/>
          <w:b/>
          <w:kern w:val="0"/>
          <w:sz w:val="30"/>
          <w:szCs w:val="30"/>
        </w:rPr>
        <w:sectPr w:rsidR="00325B78">
          <w:footerReference w:type="default" r:id="rId21"/>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771"/>
      <w:bookmarkStart w:id="139" w:name="_Toc3321"/>
      <w:bookmarkStart w:id="140" w:name="_Toc11030"/>
      <w:bookmarkStart w:id="141" w:name="_Toc123102455"/>
      <w:bookmarkStart w:id="142" w:name="_Toc6447"/>
      <w:bookmarkStart w:id="143" w:name="_Toc20768"/>
      <w:bookmarkStart w:id="144" w:name="_Toc7058"/>
      <w:bookmarkStart w:id="145" w:name="_Toc141703888"/>
      <w:bookmarkStart w:id="146" w:name="_Toc18567"/>
      <w:bookmarkStart w:id="147" w:name="_Toc352229754"/>
      <w:bookmarkStart w:id="148" w:name="_Toc123051454"/>
      <w:bookmarkStart w:id="149" w:name="_Toc9706"/>
      <w:bookmarkStart w:id="150" w:name="_Toc139991738"/>
      <w:bookmarkStart w:id="151" w:name="_Toc10650"/>
      <w:bookmarkStart w:id="152" w:name="_Toc98560354"/>
      <w:bookmarkStart w:id="153" w:name="_Toc4559"/>
      <w:bookmarkStart w:id="154" w:name="_Toc79392583"/>
      <w:bookmarkStart w:id="155" w:name="_Toc25783"/>
      <w:bookmarkStart w:id="156" w:name="_Toc123112236"/>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1D0B7E49" w14:textId="77777777" w:rsidR="00325B78" w:rsidRDefault="003559C3">
      <w:pPr>
        <w:pStyle w:val="1"/>
        <w:jc w:val="center"/>
        <w:rPr>
          <w:rFonts w:asciiTheme="minorEastAsia" w:eastAsiaTheme="minorEastAsia" w:hAnsiTheme="minorEastAsia"/>
          <w:sz w:val="30"/>
          <w:szCs w:val="30"/>
        </w:rPr>
      </w:pPr>
      <w:bookmarkStart w:id="157" w:name="_Toc521338328"/>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5"/>
      <w:bookmarkEnd w:id="136"/>
      <w:r>
        <w:rPr>
          <w:rFonts w:asciiTheme="minorEastAsia" w:eastAsiaTheme="minorEastAsia" w:hAnsiTheme="minorEastAsia" w:hint="eastAsia"/>
          <w:sz w:val="30"/>
          <w:szCs w:val="30"/>
        </w:rPr>
        <w:t>合同的生效</w:t>
      </w:r>
      <w:bookmarkEnd w:id="137"/>
      <w:bookmarkEnd w:id="157"/>
    </w:p>
    <w:p w14:paraId="5CF86FFD"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41632058" w14:textId="77777777" w:rsidR="00325B78" w:rsidRDefault="003559C3">
      <w:pPr>
        <w:snapToGrid w:val="0"/>
        <w:spacing w:line="360" w:lineRule="auto"/>
        <w:ind w:firstLineChars="200" w:firstLine="480"/>
        <w:rPr>
          <w:rFonts w:asciiTheme="minorEastAsia" w:hAnsiTheme="minorEastAsia" w:cs="Times New Roman"/>
          <w:szCs w:val="20"/>
        </w:rPr>
        <w:sectPr w:rsidR="00325B78">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31821"/>
      <w:bookmarkStart w:id="165" w:name="_Toc141703889"/>
      <w:bookmarkStart w:id="166" w:name="_Toc21735"/>
      <w:bookmarkStart w:id="167" w:name="_Toc123051455"/>
      <w:bookmarkStart w:id="168" w:name="_Toc3080"/>
      <w:bookmarkStart w:id="169" w:name="_Toc18206"/>
      <w:bookmarkStart w:id="170" w:name="_Toc16164"/>
      <w:bookmarkStart w:id="171" w:name="_Toc123112237"/>
      <w:bookmarkStart w:id="172" w:name="_Toc3572"/>
      <w:bookmarkStart w:id="173" w:name="_Toc3963"/>
      <w:bookmarkStart w:id="174" w:name="_Toc123102456"/>
      <w:bookmarkStart w:id="175" w:name="_Toc725"/>
      <w:bookmarkStart w:id="176" w:name="_Toc98560355"/>
      <w:bookmarkStart w:id="177" w:name="_Toc10398"/>
      <w:bookmarkStart w:id="178" w:name="_Toc139991739"/>
      <w:bookmarkStart w:id="179" w:name="_Toc352229755"/>
      <w:bookmarkStart w:id="180" w:name="_Toc18769"/>
      <w:bookmarkStart w:id="181" w:name="_Toc174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12DC95CE" w14:textId="77777777" w:rsidR="00325B78" w:rsidRDefault="003559C3">
      <w:pPr>
        <w:pStyle w:val="1"/>
        <w:jc w:val="center"/>
        <w:rPr>
          <w:rFonts w:asciiTheme="minorEastAsia" w:eastAsiaTheme="minorEastAsia" w:hAnsiTheme="minorEastAsia" w:cs="Arial"/>
          <w:bCs/>
          <w:sz w:val="30"/>
          <w:szCs w:val="30"/>
        </w:rPr>
      </w:pPr>
      <w:bookmarkStart w:id="182" w:name="_Toc521338329"/>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58"/>
      <w:bookmarkEnd w:id="159"/>
      <w:bookmarkEnd w:id="160"/>
      <w:bookmarkEnd w:id="161"/>
      <w:bookmarkEnd w:id="162"/>
      <w:bookmarkEnd w:id="163"/>
      <w:bookmarkEnd w:id="182"/>
    </w:p>
    <w:p w14:paraId="336BBE67"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7744298"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6E6C9A2B"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63659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sz w:val="24"/>
          <w:szCs w:val="24"/>
        </w:rPr>
        <w:t>1、开放日及开放时间</w:t>
      </w:r>
    </w:p>
    <w:p w14:paraId="1B3E644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2、申购、赎回开始日及业务办理时间</w:t>
      </w:r>
    </w:p>
    <w:p w14:paraId="43E3340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489A7E77"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9F2712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70B9FE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0901D0A9" w14:textId="21EE361D"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sidR="001D761E">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sidR="001D761E">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325B78" w:rsidRDefault="003559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BA8020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325B78"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325B78" w:rsidRDefault="003559C3">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325B78"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325B78"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325B78" w:rsidRDefault="003559C3">
            <w:pPr>
              <w:widowControl/>
              <w:spacing w:line="336" w:lineRule="auto"/>
              <w:jc w:val="center"/>
              <w:rPr>
                <w:rFonts w:asciiTheme="minorEastAsia" w:hAnsiTheme="minorEastAsia" w:cs="Arial"/>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1.50%</w:t>
            </w:r>
          </w:p>
        </w:tc>
      </w:tr>
      <w:tr w:rsidR="00325B78"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325B78"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0.30%</w:t>
            </w:r>
          </w:p>
        </w:tc>
      </w:tr>
      <w:tr w:rsidR="00325B78"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325B78"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325B78" w:rsidRDefault="003559C3">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325B78"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325B78" w:rsidRDefault="003559C3">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0B9FB8" w14:textId="77777777" w:rsidR="00325B78" w:rsidRDefault="003559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325B78"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325B78" w:rsidRDefault="003559C3">
            <w:pPr>
              <w:ind w:firstLineChars="200" w:firstLine="422"/>
              <w:jc w:val="center"/>
              <w:rPr>
                <w:rFonts w:asciiTheme="minorEastAsia" w:hAnsiTheme="minorEastAsia" w:cs="Arial"/>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C类份额赎回费率</w:t>
            </w:r>
          </w:p>
        </w:tc>
      </w:tr>
      <w:tr w:rsidR="00325B78"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325B78"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325B78"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325B78"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04FA37AF" w14:textId="77777777" w:rsidR="00325B78" w:rsidRDefault="00325B78">
      <w:pPr>
        <w:adjustRightInd w:val="0"/>
        <w:snapToGrid w:val="0"/>
        <w:spacing w:line="360" w:lineRule="auto"/>
        <w:rPr>
          <w:rFonts w:asciiTheme="minorEastAsia" w:hAnsiTheme="minorEastAsia" w:cs="Arial"/>
          <w:sz w:val="24"/>
          <w:szCs w:val="24"/>
        </w:rPr>
      </w:pPr>
    </w:p>
    <w:p w14:paraId="0E36E176" w14:textId="77777777" w:rsidR="00325B78" w:rsidRDefault="003559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325B78" w:rsidRDefault="003559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CB9B8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1BFA12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6BC9E1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325B78" w:rsidRDefault="003559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57CBD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3A61C676"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当前一估值日基金资产净值50%以上的资产出现无可参考的活跃市场价格且采用估值技术仍导致公允价值存在重大不确定性时，经与基金托管人协商确认后，基金管理人应当采取延缓支付赎回款项或暂停接受基金申购赎回申请的措施。</w:t>
      </w:r>
    </w:p>
    <w:p w14:paraId="3CF45F4D"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9、法律法规规定或中国证监会认定的其他情形。</w:t>
      </w:r>
    </w:p>
    <w:p w14:paraId="05F8E0F9"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325B78" w:rsidRDefault="003559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4、连续两个或两个以上开放日发生巨额赎回。</w:t>
      </w:r>
    </w:p>
    <w:p w14:paraId="06673C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C76D7F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329"/>
      <w:bookmarkStart w:id="186" w:name="_Toc20976"/>
      <w:bookmarkStart w:id="187" w:name="_Toc32092"/>
      <w:bookmarkStart w:id="188" w:name="_Toc739"/>
      <w:bookmarkStart w:id="189" w:name="_Toc29408"/>
      <w:bookmarkStart w:id="190" w:name="_Toc123102457"/>
      <w:bookmarkStart w:id="191" w:name="_Toc123112238"/>
      <w:bookmarkStart w:id="192" w:name="_Toc8791"/>
      <w:bookmarkStart w:id="193" w:name="_Toc5170"/>
      <w:bookmarkStart w:id="194" w:name="_Toc141703890"/>
      <w:bookmarkStart w:id="195" w:name="_Toc32584"/>
      <w:bookmarkStart w:id="196" w:name="_Toc139991740"/>
      <w:bookmarkStart w:id="197" w:name="_Toc352229756"/>
      <w:bookmarkStart w:id="198" w:name="_Toc17198"/>
      <w:bookmarkStart w:id="199" w:name="_Toc123051456"/>
      <w:bookmarkStart w:id="200" w:name="_Toc21237"/>
      <w:bookmarkStart w:id="201" w:name="_Toc79392622"/>
      <w:bookmarkStart w:id="202" w:name="_Toc17920"/>
      <w:bookmarkStart w:id="203" w:name="_Toc48649708"/>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F0CCDC3"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93E692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1、巨额赎回的认定</w:t>
      </w:r>
    </w:p>
    <w:p w14:paraId="7A543F8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2、巨额赎回的处理方式</w:t>
      </w:r>
    </w:p>
    <w:p w14:paraId="7983788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325B78" w:rsidRDefault="003559C3">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3、巨额赎回的公告</w:t>
      </w:r>
    </w:p>
    <w:p w14:paraId="0D083C77"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FA19E2F"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404273F1"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11D0A66D"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C8D4B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3A5F8D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3148501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603B03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A2B221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78EFCF92" w14:textId="77777777" w:rsidR="00325B78" w:rsidRDefault="003559C3">
      <w:pPr>
        <w:widowControl/>
        <w:spacing w:line="360" w:lineRule="auto"/>
        <w:ind w:firstLineChars="200" w:firstLine="480"/>
        <w:jc w:val="left"/>
        <w:rPr>
          <w:rFonts w:asciiTheme="minorEastAsia" w:hAnsiTheme="minorEastAsia" w:cs="Arial"/>
          <w:szCs w:val="21"/>
        </w:rPr>
        <w:sectPr w:rsidR="00325B78">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325B78" w:rsidRDefault="003559C3">
      <w:pPr>
        <w:pStyle w:val="1"/>
        <w:jc w:val="center"/>
        <w:rPr>
          <w:rFonts w:asciiTheme="minorEastAsia" w:eastAsiaTheme="minorEastAsia" w:hAnsiTheme="minorEastAsia"/>
          <w:sz w:val="30"/>
          <w:szCs w:val="30"/>
        </w:rPr>
      </w:pPr>
      <w:bookmarkStart w:id="205" w:name="_Toc52133833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4"/>
      <w:bookmarkEnd w:id="205"/>
    </w:p>
    <w:p w14:paraId="11EEA6C2"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B801DC5"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01338B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26A6CB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（一）资产配置策略</w:t>
      </w:r>
    </w:p>
    <w:p w14:paraId="67D987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1F3014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（二）债券投资策略</w:t>
      </w:r>
    </w:p>
    <w:p w14:paraId="128DE0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本基金债券投资将采取久期策略、收益率曲线策略、骑乘策略、息差策略、</w:t>
      </w:r>
      <w:r>
        <w:rPr>
          <w:rFonts w:asciiTheme="minorEastAsia" w:hAnsiTheme="minorEastAsia" w:hint="eastAsia"/>
          <w:bCs/>
          <w:sz w:val="24"/>
        </w:rPr>
        <w:lastRenderedPageBreak/>
        <w:t>个券选择策略、信用策略、中小企业私募债投资策略、可转债投资策略等积极投资策略，灵活地调整组合的券种搭配，精选个券，力争实现投资组合的保值增值。</w:t>
      </w:r>
    </w:p>
    <w:p w14:paraId="67E42B8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1、久期策略</w:t>
      </w:r>
    </w:p>
    <w:p w14:paraId="376747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久期管理是债券投资的重要考量因素，本基金将采用以“目标久期”为中心、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自上而下的组合久期管理策略。</w:t>
      </w:r>
    </w:p>
    <w:p w14:paraId="1028B8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2、收益率曲线策略</w:t>
      </w:r>
    </w:p>
    <w:p w14:paraId="0531AC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3、骑乘策略</w:t>
      </w:r>
    </w:p>
    <w:p w14:paraId="3F44B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4、息差策略</w:t>
      </w:r>
    </w:p>
    <w:p w14:paraId="42F16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本基金将采用息差策略，以达到更好地利用杠杆放大债券投资的收益的目的。</w:t>
      </w:r>
    </w:p>
    <w:p w14:paraId="4261059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5、个券选择策略</w:t>
      </w:r>
    </w:p>
    <w:p w14:paraId="1F2127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6、信用策略</w:t>
      </w:r>
    </w:p>
    <w:p w14:paraId="496ED4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3BDF996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7、中小企业私募债券策略</w:t>
      </w:r>
    </w:p>
    <w:p w14:paraId="0C0CBC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5FA416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8、可转债投资策略</w:t>
      </w:r>
    </w:p>
    <w:p w14:paraId="34F0D2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15B987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（三）股票投资策略</w:t>
      </w:r>
    </w:p>
    <w:p w14:paraId="09860DC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76CC0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1、自上而下的行业遴选</w:t>
      </w:r>
    </w:p>
    <w:p w14:paraId="0D5116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2、自下而上的个股选择</w:t>
      </w:r>
    </w:p>
    <w:p w14:paraId="1C995F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42E56D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3、综合研判</w:t>
      </w:r>
    </w:p>
    <w:p w14:paraId="4941FC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06" w:name="_Toc386095938"/>
      <w:r>
        <w:rPr>
          <w:rFonts w:asciiTheme="minorEastAsia" w:hAnsiTheme="minorEastAsia" w:hint="eastAsia"/>
          <w:bCs/>
          <w:sz w:val="24"/>
        </w:rPr>
        <w:t>（四）金融衍生品投资策略</w:t>
      </w:r>
      <w:bookmarkEnd w:id="206"/>
    </w:p>
    <w:p w14:paraId="7EF3782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3、股票期权投资策略</w:t>
      </w:r>
    </w:p>
    <w:p w14:paraId="4173F85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4、国债期货投资策略</w:t>
      </w:r>
    </w:p>
    <w:p w14:paraId="38083B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（五）资产支持证券投资策略</w:t>
      </w:r>
    </w:p>
    <w:p w14:paraId="67D063E3"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325B78" w:rsidRDefault="003559C3">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448A3C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06389E0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51371F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1FC7896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5915BAAC"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67C0B870"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790D9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71943E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5F30DB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706FF7D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282E5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2B660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69A8CFE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0C3D9E9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3AAD95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本基金的业绩比较基准为：中证全债指数收益率×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中证全债指数的选样债券的信用类别覆盖全面，期限构成宽泛，适于做基金债券资产的业绩比较基准。沪深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1FDC11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本基金属于混合型基金，其预期风险和预期收益高于货币市场基金、债券基金，低于股票型基金，属于证券投资基金中中高风险、中高预期收益的品种。</w:t>
      </w:r>
    </w:p>
    <w:p w14:paraId="5888CA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七、基金管理人代表基金行使股东和债权人权利的处理原则及方法</w:t>
      </w:r>
    </w:p>
    <w:p w14:paraId="12D5B8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701186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6B55AFF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八、基金投资组合报告</w:t>
      </w:r>
    </w:p>
    <w:p w14:paraId="1ACD0620" w14:textId="1FE87FDC"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w:t>
      </w:r>
      <w:r w:rsidR="00816C19">
        <w:rPr>
          <w:rFonts w:asciiTheme="minorEastAsia" w:hAnsiTheme="minorEastAsia" w:cs="Times New Roman" w:hint="eastAsia"/>
          <w:bCs/>
          <w:sz w:val="24"/>
          <w:szCs w:val="24"/>
        </w:rPr>
        <w:t>已</w:t>
      </w:r>
      <w:r>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4670C29B" w14:textId="34491D5B"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sidR="00835495">
        <w:rPr>
          <w:rFonts w:asciiTheme="minorEastAsia" w:hAnsiTheme="minorEastAsia" w:cs="Arial"/>
          <w:sz w:val="24"/>
          <w:szCs w:val="24"/>
        </w:rPr>
        <w:t>2</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325B78" w:rsidRDefault="003559C3">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B97216" w14:paraId="7FE2981E" w14:textId="77777777" w:rsidTr="001275BA">
        <w:tc>
          <w:tcPr>
            <w:tcW w:w="762" w:type="dxa"/>
            <w:tcBorders>
              <w:top w:val="single" w:sz="8" w:space="0" w:color="000000"/>
              <w:left w:val="single" w:sz="8" w:space="0" w:color="000000"/>
              <w:bottom w:val="single" w:sz="6" w:space="0" w:color="000000"/>
              <w:right w:val="single" w:sz="8" w:space="0" w:color="000000"/>
            </w:tcBorders>
            <w:vAlign w:val="center"/>
            <w:hideMark/>
          </w:tcPr>
          <w:p w14:paraId="77F3FDA1" w14:textId="77777777" w:rsidR="00B97216" w:rsidRDefault="00B97216">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6655F4DC" w14:textId="77777777" w:rsidR="00B97216" w:rsidRDefault="00B97216">
            <w:pPr>
              <w:pStyle w:val="biaogecenter"/>
              <w:wordWrap w:val="0"/>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hideMark/>
          </w:tcPr>
          <w:p w14:paraId="0A9F97EF" w14:textId="77777777" w:rsidR="00B97216" w:rsidRDefault="00B97216">
            <w:pPr>
              <w:pStyle w:val="biaogecenter"/>
              <w:wordWrap w:val="0"/>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794508A" w14:textId="77777777" w:rsidR="00B97216" w:rsidRDefault="00B97216">
            <w:pPr>
              <w:pStyle w:val="biaogecenter"/>
              <w:wordWrap w:val="0"/>
            </w:pPr>
            <w:r>
              <w:rPr>
                <w:rFonts w:hAnsi="等线" w:hint="eastAsia"/>
                <w:color w:val="000000"/>
              </w:rPr>
              <w:t>占基金总资产的比例（%）</w:t>
            </w:r>
          </w:p>
        </w:tc>
      </w:tr>
      <w:tr w:rsidR="001275BA" w14:paraId="3EC8085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2F2BCDF" w14:textId="77777777" w:rsidR="001275BA" w:rsidRDefault="001275BA" w:rsidP="001275BA">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5448829" w14:textId="77777777" w:rsidR="001275BA" w:rsidRDefault="001275BA" w:rsidP="001275BA">
            <w:pPr>
              <w:pStyle w:val="biaogeleft"/>
              <w:wordWrap w:val="0"/>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1285BDE" w14:textId="7C7DA5ED" w:rsidR="001275BA" w:rsidRDefault="001275BA" w:rsidP="001275BA">
            <w:pPr>
              <w:pStyle w:val="biaogeright"/>
              <w:wordWrap w:val="0"/>
            </w:pPr>
            <w:r w:rsidRPr="00AD4E2A">
              <w:rPr>
                <w:rFonts w:hAnsi="等线" w:hint="eastAsia"/>
                <w:color w:val="000000"/>
              </w:rPr>
              <w:t>7,404,020.80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593EB9" w14:textId="7B537213" w:rsidR="001275BA" w:rsidRDefault="001275BA" w:rsidP="001275BA">
            <w:pPr>
              <w:pStyle w:val="biaogeright"/>
              <w:wordWrap w:val="0"/>
            </w:pPr>
            <w:r w:rsidRPr="00AD4E2A">
              <w:rPr>
                <w:rFonts w:hAnsi="等线" w:hint="eastAsia"/>
                <w:color w:val="000000"/>
              </w:rPr>
              <w:t>83.20</w:t>
            </w:r>
          </w:p>
        </w:tc>
      </w:tr>
      <w:tr w:rsidR="001275BA" w14:paraId="7013ACFA"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F4AFE0"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80BD5AE" w14:textId="77777777" w:rsidR="001275BA" w:rsidRDefault="001275BA" w:rsidP="001275BA">
            <w:pPr>
              <w:pStyle w:val="biaogeleft"/>
              <w:wordWrap w:val="0"/>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39113B9E" w14:textId="4B4C4235" w:rsidR="001275BA" w:rsidRDefault="001275BA" w:rsidP="001275BA">
            <w:pPr>
              <w:pStyle w:val="biaogeright"/>
              <w:wordWrap w:val="0"/>
            </w:pPr>
            <w:r w:rsidRPr="00AD4E2A">
              <w:rPr>
                <w:rFonts w:hAnsi="等线" w:hint="eastAsia"/>
                <w:color w:val="000000"/>
              </w:rPr>
              <w:t>7,404,020.80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28FA35" w14:textId="4794B61B" w:rsidR="001275BA" w:rsidRDefault="001275BA" w:rsidP="001275BA">
            <w:pPr>
              <w:pStyle w:val="biaogeright"/>
              <w:wordWrap w:val="0"/>
            </w:pPr>
            <w:r w:rsidRPr="00AD4E2A">
              <w:rPr>
                <w:rFonts w:hAnsi="等线" w:hint="eastAsia"/>
                <w:color w:val="000000"/>
              </w:rPr>
              <w:t>83.20</w:t>
            </w:r>
          </w:p>
        </w:tc>
      </w:tr>
      <w:tr w:rsidR="001275BA" w14:paraId="59E16C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DFD7F9" w14:textId="77777777" w:rsidR="001275BA" w:rsidRDefault="001275BA" w:rsidP="001275BA">
            <w:pPr>
              <w:pStyle w:val="biaogecenter"/>
              <w:wordWrap w:val="0"/>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F6D4D8A" w14:textId="77777777" w:rsidR="001275BA" w:rsidRDefault="001275BA" w:rsidP="001275BA">
            <w:pPr>
              <w:pStyle w:val="biaogeleft"/>
              <w:wordWrap w:val="0"/>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F44780F" w14:textId="2F1B1542" w:rsidR="001275BA" w:rsidRDefault="001275BA" w:rsidP="001275BA">
            <w:pPr>
              <w:pStyle w:val="biaogeright"/>
              <w:wordWrap w:val="0"/>
            </w:pPr>
            <w:r>
              <w:rPr>
                <w:rFonts w:hint="eastAsia"/>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0BE9184" w14:textId="3D0B4A96" w:rsidR="001275BA" w:rsidRDefault="001275BA" w:rsidP="001275BA">
            <w:pPr>
              <w:pStyle w:val="biaogeright"/>
              <w:wordWrap w:val="0"/>
            </w:pPr>
            <w:r>
              <w:rPr>
                <w:rFonts w:hint="eastAsia"/>
              </w:rPr>
              <w:t>-</w:t>
            </w:r>
          </w:p>
        </w:tc>
      </w:tr>
      <w:tr w:rsidR="001275BA" w14:paraId="579236F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8080056" w14:textId="77777777" w:rsidR="001275BA" w:rsidRDefault="001275BA" w:rsidP="001275BA">
            <w:pPr>
              <w:pStyle w:val="biaogecenter"/>
              <w:wordWrap w:val="0"/>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601AC13" w14:textId="77777777" w:rsidR="001275BA" w:rsidRDefault="001275BA" w:rsidP="001275BA">
            <w:pPr>
              <w:pStyle w:val="biaogeleft"/>
              <w:wordWrap w:val="0"/>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9331DA9" w14:textId="75392C83" w:rsidR="001275BA" w:rsidRDefault="001275BA" w:rsidP="001275BA">
            <w:pPr>
              <w:pStyle w:val="biaogeright"/>
              <w:wordWrap w:val="0"/>
            </w:pPr>
            <w:r w:rsidRPr="00AD4E2A">
              <w:rPr>
                <w:rFonts w:hAnsi="等线" w:hint="eastAsia"/>
                <w:color w:val="000000"/>
              </w:rPr>
              <w:t>447,243.36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9059E2F" w14:textId="2D6D9D7E" w:rsidR="001275BA" w:rsidRDefault="001275BA" w:rsidP="001275BA">
            <w:pPr>
              <w:pStyle w:val="biaogeright"/>
              <w:wordWrap w:val="0"/>
            </w:pPr>
            <w:r w:rsidRPr="00AD4E2A">
              <w:rPr>
                <w:rFonts w:hAnsi="等线" w:hint="eastAsia"/>
                <w:color w:val="000000"/>
              </w:rPr>
              <w:t>5.03</w:t>
            </w:r>
          </w:p>
        </w:tc>
      </w:tr>
      <w:tr w:rsidR="001275BA" w14:paraId="7999A28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F542715"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A6C19AE" w14:textId="77777777" w:rsidR="001275BA" w:rsidRDefault="001275BA" w:rsidP="001275BA">
            <w:pPr>
              <w:pStyle w:val="biaogeleft"/>
              <w:wordWrap w:val="0"/>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0222C3D" w14:textId="613FC702" w:rsidR="001275BA" w:rsidRDefault="001275BA" w:rsidP="001275BA">
            <w:pPr>
              <w:pStyle w:val="biaogeright"/>
              <w:wordWrap w:val="0"/>
            </w:pPr>
            <w:r w:rsidRPr="00AD4E2A">
              <w:rPr>
                <w:rFonts w:hAnsi="等线" w:hint="eastAsia"/>
                <w:color w:val="000000"/>
              </w:rPr>
              <w:t>447,243.36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5A07D595" w14:textId="66C28891" w:rsidR="001275BA" w:rsidRDefault="001275BA" w:rsidP="001275BA">
            <w:pPr>
              <w:pStyle w:val="biaogeright"/>
              <w:wordWrap w:val="0"/>
            </w:pPr>
            <w:r w:rsidRPr="00AD4E2A">
              <w:rPr>
                <w:rFonts w:hAnsi="等线" w:hint="eastAsia"/>
                <w:color w:val="000000"/>
              </w:rPr>
              <w:t>5.03</w:t>
            </w:r>
          </w:p>
        </w:tc>
      </w:tr>
      <w:tr w:rsidR="001275BA" w14:paraId="2DA1F7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5FCD004"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C4DB22" w14:textId="77777777" w:rsidR="001275BA" w:rsidRDefault="001275BA" w:rsidP="001275BA">
            <w:pPr>
              <w:pStyle w:val="biaogeleft"/>
              <w:wordWrap w:val="0"/>
              <w:ind w:left="750"/>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01176B3E" w14:textId="4FFE11A5"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A79CC5D" w14:textId="60F7C127" w:rsidR="001275BA" w:rsidRDefault="001275BA" w:rsidP="001275BA">
            <w:pPr>
              <w:pStyle w:val="biaogeright"/>
              <w:wordWrap w:val="0"/>
            </w:pPr>
            <w:r w:rsidRPr="00AD4E2A">
              <w:rPr>
                <w:rFonts w:hAnsi="等线" w:hint="eastAsia"/>
                <w:color w:val="000000"/>
              </w:rPr>
              <w:t>-</w:t>
            </w:r>
          </w:p>
        </w:tc>
      </w:tr>
      <w:tr w:rsidR="001275BA" w14:paraId="370C89C8"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99C49B0" w14:textId="77777777" w:rsidR="001275BA" w:rsidRDefault="001275BA" w:rsidP="001275BA">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BC3ABAC" w14:textId="77777777" w:rsidR="001275BA" w:rsidRDefault="001275BA" w:rsidP="001275BA">
            <w:pPr>
              <w:pStyle w:val="biaogeleft"/>
              <w:wordWrap w:val="0"/>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C9DAAF1" w14:textId="1BB9E9AF"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7B3C801" w14:textId="4646A35C" w:rsidR="001275BA" w:rsidRDefault="001275BA" w:rsidP="001275BA">
            <w:pPr>
              <w:pStyle w:val="biaogeright"/>
              <w:wordWrap w:val="0"/>
            </w:pPr>
            <w:r w:rsidRPr="00AD4E2A">
              <w:rPr>
                <w:rFonts w:hAnsi="等线" w:hint="eastAsia"/>
                <w:color w:val="000000"/>
              </w:rPr>
              <w:t>-</w:t>
            </w:r>
          </w:p>
        </w:tc>
      </w:tr>
      <w:tr w:rsidR="001275BA" w14:paraId="430A2B0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70E9911" w14:textId="77777777" w:rsidR="001275BA" w:rsidRDefault="001275BA" w:rsidP="001275BA">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6131219" w14:textId="77777777" w:rsidR="001275BA" w:rsidRDefault="001275BA" w:rsidP="001275BA">
            <w:pPr>
              <w:pStyle w:val="biaogeleft"/>
              <w:wordWrap w:val="0"/>
            </w:pPr>
            <w:r>
              <w:rPr>
                <w:rFonts w:hint="eastAsia"/>
              </w:rPr>
              <w:t>金融衍生品投资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4A9F25F" w14:textId="1EF5D086"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6C3DD36" w14:textId="574D5ED3" w:rsidR="001275BA" w:rsidRDefault="001275BA" w:rsidP="001275BA">
            <w:pPr>
              <w:pStyle w:val="biaogeright"/>
              <w:wordWrap w:val="0"/>
            </w:pPr>
            <w:r w:rsidRPr="00AD4E2A">
              <w:rPr>
                <w:rFonts w:hAnsi="等线" w:hint="eastAsia"/>
                <w:color w:val="000000"/>
              </w:rPr>
              <w:t>-</w:t>
            </w:r>
          </w:p>
        </w:tc>
      </w:tr>
      <w:tr w:rsidR="001275BA" w14:paraId="0D44927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82146D0" w14:textId="77777777" w:rsidR="001275BA" w:rsidRDefault="001275BA" w:rsidP="001275BA">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FA69E43" w14:textId="77777777" w:rsidR="001275BA" w:rsidRDefault="001275BA" w:rsidP="001275BA">
            <w:pPr>
              <w:pStyle w:val="biaogeleft"/>
              <w:wordWrap w:val="0"/>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6123E31" w14:textId="4E3B9CB1"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4E8AD14" w14:textId="5FF71C8C" w:rsidR="001275BA" w:rsidRDefault="001275BA" w:rsidP="001275BA">
            <w:pPr>
              <w:pStyle w:val="biaogeright"/>
              <w:wordWrap w:val="0"/>
            </w:pPr>
            <w:r w:rsidRPr="00AD4E2A">
              <w:rPr>
                <w:rFonts w:hAnsi="等线" w:hint="eastAsia"/>
                <w:color w:val="000000"/>
              </w:rPr>
              <w:t>-</w:t>
            </w:r>
          </w:p>
        </w:tc>
      </w:tr>
      <w:tr w:rsidR="001275BA" w14:paraId="2988617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B47E0F"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54C537" w14:textId="77777777" w:rsidR="001275BA" w:rsidRDefault="001275BA" w:rsidP="001275BA">
            <w:pPr>
              <w:pStyle w:val="biaogeleft"/>
              <w:wordWrap w:val="0"/>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641E988F" w14:textId="260F166E"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04CF8E07" w14:textId="2BDC3F32" w:rsidR="001275BA" w:rsidRDefault="001275BA" w:rsidP="001275BA">
            <w:pPr>
              <w:pStyle w:val="biaogeright"/>
              <w:wordWrap w:val="0"/>
            </w:pPr>
            <w:r w:rsidRPr="00AD4E2A">
              <w:rPr>
                <w:rFonts w:hAnsi="等线" w:hint="eastAsia"/>
                <w:color w:val="000000"/>
              </w:rPr>
              <w:t>-</w:t>
            </w:r>
          </w:p>
        </w:tc>
      </w:tr>
      <w:tr w:rsidR="001275BA" w14:paraId="71434051"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0109BB3" w14:textId="77777777" w:rsidR="001275BA" w:rsidRDefault="001275BA" w:rsidP="001275BA">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8321112" w14:textId="77777777" w:rsidR="001275BA" w:rsidRDefault="001275BA" w:rsidP="001275BA">
            <w:pPr>
              <w:pStyle w:val="biaogeleft"/>
              <w:wordWrap w:val="0"/>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43C5C0B9" w14:textId="3B7134B6" w:rsidR="001275BA" w:rsidRDefault="001275BA" w:rsidP="001275BA">
            <w:pPr>
              <w:pStyle w:val="biaogeright"/>
              <w:wordWrap w:val="0"/>
            </w:pPr>
            <w:r w:rsidRPr="00AD4E2A">
              <w:rPr>
                <w:rFonts w:hAnsi="等线" w:hint="eastAsia"/>
                <w:color w:val="000000"/>
              </w:rPr>
              <w:t>1,039,689.41</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7F433D" w14:textId="00FFF1E7" w:rsidR="001275BA" w:rsidRDefault="001275BA" w:rsidP="001275BA">
            <w:pPr>
              <w:pStyle w:val="biaogeright"/>
              <w:wordWrap w:val="0"/>
            </w:pPr>
            <w:r w:rsidRPr="00AD4E2A">
              <w:rPr>
                <w:rFonts w:hAnsi="等线" w:hint="eastAsia"/>
                <w:color w:val="000000"/>
              </w:rPr>
              <w:t>11.68</w:t>
            </w:r>
          </w:p>
        </w:tc>
      </w:tr>
      <w:tr w:rsidR="001275BA" w14:paraId="62DD8F5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C07565E" w14:textId="77777777" w:rsidR="001275BA" w:rsidRDefault="001275BA" w:rsidP="001275BA">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089200E" w14:textId="77777777" w:rsidR="001275BA" w:rsidRDefault="001275BA" w:rsidP="001275BA">
            <w:pPr>
              <w:pStyle w:val="biaogeleft"/>
              <w:wordWrap w:val="0"/>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79F6CA3" w14:textId="75EFDED7" w:rsidR="001275BA" w:rsidRDefault="001275BA" w:rsidP="001275BA">
            <w:pPr>
              <w:pStyle w:val="biaogeright"/>
              <w:wordWrap w:val="0"/>
            </w:pPr>
            <w:r w:rsidRPr="00AD4E2A">
              <w:rPr>
                <w:rFonts w:hAnsi="等线" w:hint="eastAsia"/>
                <w:color w:val="000000"/>
              </w:rPr>
              <w:t>8,359.12</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A1781DC" w14:textId="0E44D998" w:rsidR="001275BA" w:rsidRDefault="001275BA" w:rsidP="001275BA">
            <w:pPr>
              <w:pStyle w:val="biaogeright"/>
              <w:wordWrap w:val="0"/>
            </w:pPr>
            <w:r w:rsidRPr="00AD4E2A">
              <w:rPr>
                <w:rFonts w:hAnsi="等线" w:hint="eastAsia"/>
                <w:color w:val="000000"/>
              </w:rPr>
              <w:t>0.09</w:t>
            </w:r>
          </w:p>
        </w:tc>
      </w:tr>
      <w:tr w:rsidR="001275BA" w14:paraId="1A8B7862"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8D066C3" w14:textId="77777777" w:rsidR="001275BA" w:rsidRDefault="001275BA" w:rsidP="001275BA">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0335E3" w14:textId="77777777" w:rsidR="001275BA" w:rsidRDefault="001275BA" w:rsidP="001275BA">
            <w:pPr>
              <w:pStyle w:val="biaogeleft"/>
              <w:wordWrap w:val="0"/>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7C370048" w14:textId="025C4210" w:rsidR="001275BA" w:rsidRDefault="001275BA" w:rsidP="001275BA">
            <w:pPr>
              <w:pStyle w:val="biaogeright"/>
              <w:wordWrap w:val="0"/>
            </w:pPr>
            <w:r w:rsidRPr="00AD4E2A">
              <w:rPr>
                <w:rFonts w:hAnsi="等线" w:hint="eastAsia"/>
                <w:color w:val="000000"/>
              </w:rPr>
              <w:t>8,899,312.69</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12BA8C" w14:textId="285F08E0" w:rsidR="001275BA" w:rsidRDefault="001275BA" w:rsidP="001275BA">
            <w:pPr>
              <w:pStyle w:val="biaogeright"/>
              <w:wordWrap w:val="0"/>
            </w:pPr>
            <w:r w:rsidRPr="00AD4E2A">
              <w:rPr>
                <w:rFonts w:hAnsi="等线" w:hint="eastAsia"/>
                <w:color w:val="000000"/>
              </w:rPr>
              <w:t>100.00</w:t>
            </w:r>
          </w:p>
        </w:tc>
      </w:tr>
    </w:tbl>
    <w:p w14:paraId="7E80398F"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82D234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2、报告期末按行业分类的股票投资组合</w:t>
      </w:r>
    </w:p>
    <w:p w14:paraId="7DE1A525" w14:textId="50B7BFF6" w:rsidR="00325B78" w:rsidRDefault="003559C3" w:rsidP="00B97216">
      <w:pPr>
        <w:autoSpaceDE w:val="0"/>
        <w:autoSpaceDN w:val="0"/>
        <w:spacing w:line="360" w:lineRule="auto"/>
        <w:ind w:firstLineChars="150" w:firstLine="36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B97216" w14:paraId="03EAC574" w14:textId="77777777" w:rsidTr="001275BA">
        <w:tc>
          <w:tcPr>
            <w:tcW w:w="780" w:type="dxa"/>
            <w:tcBorders>
              <w:top w:val="single" w:sz="8" w:space="0" w:color="000000"/>
              <w:left w:val="single" w:sz="8" w:space="0" w:color="000000"/>
              <w:bottom w:val="single" w:sz="6" w:space="0" w:color="000000"/>
              <w:right w:val="single" w:sz="8" w:space="0" w:color="000000"/>
            </w:tcBorders>
            <w:vAlign w:val="center"/>
            <w:hideMark/>
          </w:tcPr>
          <w:p w14:paraId="1087D1DD" w14:textId="77777777" w:rsidR="00B97216" w:rsidRDefault="00B97216">
            <w:pPr>
              <w:pStyle w:val="biaogecenter"/>
              <w:wordWrap w:val="0"/>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58AD371" w14:textId="77777777" w:rsidR="00B97216" w:rsidRDefault="00B97216">
            <w:pPr>
              <w:pStyle w:val="biaogecenter"/>
              <w:wordWrap w:val="0"/>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hideMark/>
          </w:tcPr>
          <w:p w14:paraId="79DE6CD1" w14:textId="77777777" w:rsidR="00B97216" w:rsidRDefault="00B97216">
            <w:pPr>
              <w:pStyle w:val="biaogecenter"/>
              <w:wordWrap w:val="0"/>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0174CD" w14:textId="77777777" w:rsidR="00B97216" w:rsidRDefault="00B97216">
            <w:pPr>
              <w:pStyle w:val="biaogecenter"/>
              <w:wordWrap w:val="0"/>
            </w:pPr>
            <w:r>
              <w:rPr>
                <w:rFonts w:hAnsi="等线" w:hint="eastAsia"/>
                <w:color w:val="000000"/>
              </w:rPr>
              <w:t>占基金资产净值比例（%）</w:t>
            </w:r>
          </w:p>
        </w:tc>
      </w:tr>
      <w:tr w:rsidR="001275BA" w14:paraId="369A482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A5929C" w14:textId="77777777" w:rsidR="001275BA" w:rsidRDefault="001275BA" w:rsidP="001275BA">
            <w:pPr>
              <w:pStyle w:val="biaogecenter"/>
              <w:wordWrap w:val="0"/>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AF64F9A" w14:textId="77777777" w:rsidR="001275BA" w:rsidRDefault="001275BA" w:rsidP="001275BA">
            <w:pPr>
              <w:pStyle w:val="biaogeleft"/>
              <w:wordWrap w:val="0"/>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658941F" w14:textId="60E44188"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F37468B" w14:textId="2FB2EC2D" w:rsidR="001275BA" w:rsidRDefault="001275BA" w:rsidP="001275BA">
            <w:pPr>
              <w:pStyle w:val="biaogeright"/>
              <w:wordWrap w:val="0"/>
            </w:pPr>
            <w:r>
              <w:rPr>
                <w:rFonts w:hint="eastAsia"/>
              </w:rPr>
              <w:t>-</w:t>
            </w:r>
          </w:p>
        </w:tc>
      </w:tr>
      <w:tr w:rsidR="001275BA" w14:paraId="20FA3CE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CF7542" w14:textId="77777777" w:rsidR="001275BA" w:rsidRDefault="001275BA" w:rsidP="001275BA">
            <w:pPr>
              <w:pStyle w:val="biaogecenter"/>
              <w:wordWrap w:val="0"/>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CD2446F" w14:textId="77777777" w:rsidR="001275BA" w:rsidRDefault="001275BA" w:rsidP="001275BA">
            <w:pPr>
              <w:pStyle w:val="biaogeleft"/>
              <w:wordWrap w:val="0"/>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9983FE6" w14:textId="7E1B5828" w:rsidR="001275BA" w:rsidRDefault="001275BA" w:rsidP="001275BA">
            <w:pPr>
              <w:pStyle w:val="biaogeright"/>
              <w:wordWrap w:val="0"/>
            </w:pPr>
            <w:r>
              <w:rPr>
                <w:rFonts w:hint="eastAsia"/>
              </w:rPr>
              <w:t>210,479.00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0D831C6" w14:textId="7A11E040" w:rsidR="001275BA" w:rsidRDefault="001275BA" w:rsidP="001275BA">
            <w:pPr>
              <w:pStyle w:val="biaogeright"/>
              <w:wordWrap w:val="0"/>
            </w:pPr>
            <w:r>
              <w:rPr>
                <w:rFonts w:hint="eastAsia"/>
              </w:rPr>
              <w:t>2.47</w:t>
            </w:r>
          </w:p>
        </w:tc>
      </w:tr>
      <w:tr w:rsidR="001275BA" w14:paraId="6C24F0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AFEC701" w14:textId="77777777" w:rsidR="001275BA" w:rsidRDefault="001275BA" w:rsidP="001275BA">
            <w:pPr>
              <w:pStyle w:val="biaogecenter"/>
              <w:wordWrap w:val="0"/>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B25327A" w14:textId="77777777" w:rsidR="001275BA" w:rsidRDefault="001275BA" w:rsidP="001275BA">
            <w:pPr>
              <w:pStyle w:val="biaogeleft"/>
              <w:wordWrap w:val="0"/>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D0E463E" w14:textId="1AD502D8" w:rsidR="001275BA" w:rsidRDefault="001275BA" w:rsidP="001275BA">
            <w:pPr>
              <w:pStyle w:val="biaogeright"/>
              <w:wordWrap w:val="0"/>
            </w:pPr>
            <w:r>
              <w:rPr>
                <w:rFonts w:hint="eastAsia"/>
              </w:rPr>
              <w:t>5,630,039.80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7A97CC8" w14:textId="78DADB3A" w:rsidR="001275BA" w:rsidRDefault="001275BA" w:rsidP="001275BA">
            <w:pPr>
              <w:pStyle w:val="biaogeright"/>
              <w:wordWrap w:val="0"/>
            </w:pPr>
            <w:r>
              <w:rPr>
                <w:rFonts w:hint="eastAsia"/>
              </w:rPr>
              <w:t>66.17</w:t>
            </w:r>
          </w:p>
        </w:tc>
      </w:tr>
      <w:tr w:rsidR="001275BA" w14:paraId="4493070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330061" w14:textId="77777777" w:rsidR="001275BA" w:rsidRDefault="001275BA" w:rsidP="001275BA">
            <w:pPr>
              <w:pStyle w:val="biaogecenter"/>
              <w:wordWrap w:val="0"/>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A28519" w14:textId="77777777" w:rsidR="001275BA" w:rsidRDefault="001275BA" w:rsidP="001275BA">
            <w:pPr>
              <w:pStyle w:val="biaogeleft"/>
              <w:wordWrap w:val="0"/>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8D8CD39" w14:textId="7F193A33" w:rsidR="001275BA" w:rsidRDefault="001275BA" w:rsidP="001275BA">
            <w:pPr>
              <w:pStyle w:val="biaogeright"/>
              <w:wordWrap w:val="0"/>
            </w:pPr>
            <w:r>
              <w:rPr>
                <w:rFonts w:hint="eastAsia"/>
              </w:rPr>
              <w:t>248,847.00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045E5EF" w14:textId="05DAB9BB" w:rsidR="001275BA" w:rsidRDefault="001275BA" w:rsidP="001275BA">
            <w:pPr>
              <w:pStyle w:val="biaogeright"/>
              <w:wordWrap w:val="0"/>
            </w:pPr>
            <w:r>
              <w:rPr>
                <w:rFonts w:hint="eastAsia"/>
              </w:rPr>
              <w:t>2.92</w:t>
            </w:r>
          </w:p>
        </w:tc>
      </w:tr>
      <w:tr w:rsidR="001275BA" w14:paraId="69777C3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822F8D" w14:textId="77777777" w:rsidR="001275BA" w:rsidRDefault="001275BA" w:rsidP="001275BA">
            <w:pPr>
              <w:pStyle w:val="biaogecenter"/>
              <w:wordWrap w:val="0"/>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67060C" w14:textId="77777777" w:rsidR="001275BA" w:rsidRDefault="001275BA" w:rsidP="001275BA">
            <w:pPr>
              <w:pStyle w:val="biaogeleft"/>
              <w:wordWrap w:val="0"/>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35FBB52" w14:textId="3313F082"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AA22522" w14:textId="1EFE8033" w:rsidR="001275BA" w:rsidRDefault="001275BA" w:rsidP="001275BA">
            <w:pPr>
              <w:pStyle w:val="biaogeright"/>
              <w:wordWrap w:val="0"/>
            </w:pPr>
            <w:r>
              <w:rPr>
                <w:rFonts w:hint="eastAsia"/>
              </w:rPr>
              <w:t>-</w:t>
            </w:r>
          </w:p>
        </w:tc>
      </w:tr>
      <w:tr w:rsidR="001275BA" w14:paraId="7F74101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7E53548" w14:textId="77777777" w:rsidR="001275BA" w:rsidRDefault="001275BA" w:rsidP="001275BA">
            <w:pPr>
              <w:pStyle w:val="biaogecenter"/>
              <w:wordWrap w:val="0"/>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39C2D5" w14:textId="77777777" w:rsidR="001275BA" w:rsidRDefault="001275BA" w:rsidP="001275BA">
            <w:pPr>
              <w:pStyle w:val="biaogeleft"/>
              <w:wordWrap w:val="0"/>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5F41749" w14:textId="2488D741" w:rsidR="001275BA" w:rsidRDefault="001275BA" w:rsidP="001275BA">
            <w:pPr>
              <w:pStyle w:val="biaogeright"/>
              <w:wordWrap w:val="0"/>
            </w:pPr>
            <w:r>
              <w:rPr>
                <w:rFonts w:hint="eastAsia"/>
              </w:rPr>
              <w:t>192,940.00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02DFDF3" w14:textId="30B6B154" w:rsidR="001275BA" w:rsidRDefault="001275BA" w:rsidP="001275BA">
            <w:pPr>
              <w:pStyle w:val="biaogeright"/>
              <w:wordWrap w:val="0"/>
            </w:pPr>
            <w:r>
              <w:rPr>
                <w:rFonts w:hint="eastAsia"/>
              </w:rPr>
              <w:t>2.27</w:t>
            </w:r>
          </w:p>
        </w:tc>
      </w:tr>
      <w:tr w:rsidR="001275BA" w14:paraId="78C873B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29B3B9F" w14:textId="77777777" w:rsidR="001275BA" w:rsidRDefault="001275BA" w:rsidP="001275BA">
            <w:pPr>
              <w:pStyle w:val="biaogecenter"/>
              <w:wordWrap w:val="0"/>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4B1A0E" w14:textId="77777777" w:rsidR="001275BA" w:rsidRDefault="001275BA" w:rsidP="001275BA">
            <w:pPr>
              <w:pStyle w:val="biaogeleft"/>
              <w:wordWrap w:val="0"/>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4335604" w14:textId="6BBDBFC0"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3077A382" w14:textId="69721997" w:rsidR="001275BA" w:rsidRDefault="001275BA" w:rsidP="001275BA">
            <w:pPr>
              <w:pStyle w:val="biaogeright"/>
              <w:wordWrap w:val="0"/>
            </w:pPr>
            <w:r>
              <w:rPr>
                <w:rFonts w:hint="eastAsia"/>
              </w:rPr>
              <w:t>-</w:t>
            </w:r>
          </w:p>
        </w:tc>
      </w:tr>
      <w:tr w:rsidR="001275BA" w14:paraId="13E97C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0C03E1" w14:textId="77777777" w:rsidR="001275BA" w:rsidRDefault="001275BA" w:rsidP="001275BA">
            <w:pPr>
              <w:pStyle w:val="biaogecenter"/>
              <w:wordWrap w:val="0"/>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FDA4D6" w14:textId="77777777" w:rsidR="001275BA" w:rsidRDefault="001275BA" w:rsidP="001275BA">
            <w:pPr>
              <w:pStyle w:val="biaogeleft"/>
              <w:wordWrap w:val="0"/>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DA94DE7" w14:textId="594CA4F9"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131E7E8C" w14:textId="6C61CC9B" w:rsidR="001275BA" w:rsidRDefault="001275BA" w:rsidP="001275BA">
            <w:pPr>
              <w:pStyle w:val="biaogeright"/>
              <w:wordWrap w:val="0"/>
            </w:pPr>
            <w:r>
              <w:rPr>
                <w:rFonts w:hint="eastAsia"/>
              </w:rPr>
              <w:t>-</w:t>
            </w:r>
          </w:p>
        </w:tc>
      </w:tr>
      <w:tr w:rsidR="001275BA" w14:paraId="1FCA746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F574AF1" w14:textId="77777777" w:rsidR="001275BA" w:rsidRDefault="001275BA" w:rsidP="001275BA">
            <w:pPr>
              <w:pStyle w:val="biaogecenter"/>
              <w:wordWrap w:val="0"/>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2E30E97" w14:textId="77777777" w:rsidR="001275BA" w:rsidRDefault="001275BA" w:rsidP="001275BA">
            <w:pPr>
              <w:pStyle w:val="biaogeleft"/>
              <w:wordWrap w:val="0"/>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BB38740" w14:textId="7EF34294" w:rsidR="001275BA" w:rsidRDefault="001275BA" w:rsidP="001275BA">
            <w:pPr>
              <w:pStyle w:val="biaogeright"/>
              <w:wordWrap w:val="0"/>
            </w:pPr>
            <w:r>
              <w:rPr>
                <w:rFonts w:hint="eastAsia"/>
              </w:rPr>
              <w:t>257,715.00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1589EA1" w14:textId="554E13BC" w:rsidR="001275BA" w:rsidRDefault="001275BA" w:rsidP="001275BA">
            <w:pPr>
              <w:pStyle w:val="biaogeright"/>
              <w:wordWrap w:val="0"/>
            </w:pPr>
            <w:r>
              <w:rPr>
                <w:rFonts w:hint="eastAsia"/>
              </w:rPr>
              <w:t>3.03</w:t>
            </w:r>
          </w:p>
        </w:tc>
      </w:tr>
      <w:tr w:rsidR="001275BA" w14:paraId="029ADD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4E0A587" w14:textId="77777777" w:rsidR="001275BA" w:rsidRDefault="001275BA" w:rsidP="001275BA">
            <w:pPr>
              <w:pStyle w:val="biaogecenter"/>
              <w:wordWrap w:val="0"/>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293B0D87" w14:textId="77777777" w:rsidR="001275BA" w:rsidRDefault="001275BA" w:rsidP="001275BA">
            <w:pPr>
              <w:pStyle w:val="biaogeleft"/>
              <w:wordWrap w:val="0"/>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982B395" w14:textId="2F5809C3" w:rsidR="001275BA" w:rsidRDefault="001275BA" w:rsidP="001275BA">
            <w:pPr>
              <w:pStyle w:val="biaogeright"/>
              <w:wordWrap w:val="0"/>
            </w:pPr>
            <w:r>
              <w:rPr>
                <w:rFonts w:hint="eastAsia"/>
              </w:rPr>
              <w:t>275,961.00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630362C" w14:textId="5F7B37FC" w:rsidR="001275BA" w:rsidRDefault="001275BA" w:rsidP="001275BA">
            <w:pPr>
              <w:pStyle w:val="biaogeright"/>
              <w:wordWrap w:val="0"/>
            </w:pPr>
            <w:r>
              <w:rPr>
                <w:rFonts w:hint="eastAsia"/>
              </w:rPr>
              <w:t>3.24</w:t>
            </w:r>
          </w:p>
        </w:tc>
      </w:tr>
      <w:tr w:rsidR="001275BA" w14:paraId="785E422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0A37D9D9" w14:textId="77777777" w:rsidR="001275BA" w:rsidRDefault="001275BA" w:rsidP="001275BA">
            <w:pPr>
              <w:pStyle w:val="biaogecenter"/>
              <w:wordWrap w:val="0"/>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BAD07B1" w14:textId="77777777" w:rsidR="001275BA" w:rsidRDefault="001275BA" w:rsidP="001275BA">
            <w:pPr>
              <w:pStyle w:val="biaogeleft"/>
              <w:wordWrap w:val="0"/>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80CE210" w14:textId="151F9697" w:rsidR="001275BA" w:rsidRDefault="001275BA" w:rsidP="001275BA">
            <w:pPr>
              <w:pStyle w:val="biaogeright"/>
              <w:wordWrap w:val="0"/>
            </w:pPr>
            <w:r>
              <w:rPr>
                <w:rFonts w:hint="eastAsia"/>
              </w:rPr>
              <w:t>163,674.00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149696E" w14:textId="77E0E2BD" w:rsidR="001275BA" w:rsidRDefault="001275BA" w:rsidP="001275BA">
            <w:pPr>
              <w:pStyle w:val="biaogeright"/>
              <w:wordWrap w:val="0"/>
            </w:pPr>
            <w:r>
              <w:rPr>
                <w:rFonts w:hint="eastAsia"/>
              </w:rPr>
              <w:t>1.92</w:t>
            </w:r>
          </w:p>
        </w:tc>
      </w:tr>
      <w:tr w:rsidR="001275BA" w14:paraId="6142DAB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31CBDEA" w14:textId="77777777" w:rsidR="001275BA" w:rsidRDefault="001275BA" w:rsidP="001275BA">
            <w:pPr>
              <w:pStyle w:val="biaogecenter"/>
              <w:wordWrap w:val="0"/>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AEA708" w14:textId="77777777" w:rsidR="001275BA" w:rsidRDefault="001275BA" w:rsidP="001275BA">
            <w:pPr>
              <w:pStyle w:val="biaogeleft"/>
              <w:wordWrap w:val="0"/>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74A9C66" w14:textId="09675C3B"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45EBB44" w14:textId="5D4A08BE" w:rsidR="001275BA" w:rsidRDefault="001275BA" w:rsidP="001275BA">
            <w:pPr>
              <w:pStyle w:val="biaogeright"/>
              <w:wordWrap w:val="0"/>
            </w:pPr>
            <w:r>
              <w:rPr>
                <w:rFonts w:hint="eastAsia"/>
              </w:rPr>
              <w:t>-</w:t>
            </w:r>
          </w:p>
        </w:tc>
      </w:tr>
      <w:tr w:rsidR="001275BA" w14:paraId="42EBB28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CCEB052" w14:textId="77777777" w:rsidR="001275BA" w:rsidRDefault="001275BA" w:rsidP="001275BA">
            <w:pPr>
              <w:pStyle w:val="biaogecenter"/>
              <w:wordWrap w:val="0"/>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004F18F4" w14:textId="77777777" w:rsidR="001275BA" w:rsidRDefault="001275BA" w:rsidP="001275BA">
            <w:pPr>
              <w:pStyle w:val="biaogeleft"/>
              <w:wordWrap w:val="0"/>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57CEFFA" w14:textId="7C3E3B89" w:rsidR="001275BA" w:rsidRDefault="001275BA" w:rsidP="001275BA">
            <w:pPr>
              <w:pStyle w:val="biaogeright"/>
              <w:wordWrap w:val="0"/>
            </w:pPr>
            <w:r>
              <w:rPr>
                <w:rFonts w:hint="eastAsia"/>
              </w:rPr>
              <w:t>211,211.00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50F3186" w14:textId="7A7EE0CA" w:rsidR="001275BA" w:rsidRDefault="001275BA" w:rsidP="001275BA">
            <w:pPr>
              <w:pStyle w:val="biaogeright"/>
              <w:wordWrap w:val="0"/>
            </w:pPr>
            <w:r>
              <w:rPr>
                <w:rFonts w:hint="eastAsia"/>
              </w:rPr>
              <w:t>2.48</w:t>
            </w:r>
          </w:p>
        </w:tc>
      </w:tr>
      <w:tr w:rsidR="001275BA" w14:paraId="38C4DE5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72CBE81" w14:textId="77777777" w:rsidR="001275BA" w:rsidRDefault="001275BA" w:rsidP="001275BA">
            <w:pPr>
              <w:pStyle w:val="biaogecenter"/>
              <w:wordWrap w:val="0"/>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A95566C" w14:textId="77777777" w:rsidR="001275BA" w:rsidRDefault="001275BA" w:rsidP="001275BA">
            <w:pPr>
              <w:pStyle w:val="biaogeleft"/>
              <w:wordWrap w:val="0"/>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E2134DF" w14:textId="7082A67B" w:rsidR="001275BA" w:rsidRDefault="001275BA" w:rsidP="001275BA">
            <w:pPr>
              <w:pStyle w:val="biaogeright"/>
              <w:wordWrap w:val="0"/>
            </w:pPr>
            <w:r>
              <w:rPr>
                <w:rFonts w:hint="eastAsia"/>
              </w:rPr>
              <w:lastRenderedPageBreak/>
              <w:t>213,154.00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AF5F501" w14:textId="5F39BBAF" w:rsidR="001275BA" w:rsidRDefault="001275BA" w:rsidP="001275BA">
            <w:pPr>
              <w:pStyle w:val="biaogeright"/>
              <w:wordWrap w:val="0"/>
            </w:pPr>
            <w:r>
              <w:rPr>
                <w:rFonts w:hint="eastAsia"/>
              </w:rPr>
              <w:t>2.51</w:t>
            </w:r>
          </w:p>
        </w:tc>
      </w:tr>
      <w:tr w:rsidR="001275BA" w14:paraId="1C3B9A8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39355B2" w14:textId="77777777" w:rsidR="001275BA" w:rsidRDefault="001275BA" w:rsidP="001275BA">
            <w:pPr>
              <w:pStyle w:val="biaogecenter"/>
              <w:wordWrap w:val="0"/>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764B8B8A" w14:textId="77777777" w:rsidR="001275BA" w:rsidRDefault="001275BA" w:rsidP="001275BA">
            <w:pPr>
              <w:pStyle w:val="biaogeleft"/>
              <w:wordWrap w:val="0"/>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4B353354" w14:textId="44E22448"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2FF03A4" w14:textId="3296B3BA" w:rsidR="001275BA" w:rsidRDefault="001275BA" w:rsidP="001275BA">
            <w:pPr>
              <w:pStyle w:val="biaogeright"/>
              <w:wordWrap w:val="0"/>
            </w:pPr>
            <w:r>
              <w:rPr>
                <w:rFonts w:hint="eastAsia"/>
              </w:rPr>
              <w:t>-</w:t>
            </w:r>
          </w:p>
        </w:tc>
      </w:tr>
      <w:tr w:rsidR="001275BA" w14:paraId="4F45397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5A3C865" w14:textId="77777777" w:rsidR="001275BA" w:rsidRDefault="001275BA" w:rsidP="001275BA">
            <w:pPr>
              <w:pStyle w:val="biaogecenter"/>
              <w:wordWrap w:val="0"/>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74B89A1" w14:textId="77777777" w:rsidR="001275BA" w:rsidRDefault="001275BA" w:rsidP="001275BA">
            <w:pPr>
              <w:pStyle w:val="biaogeleft"/>
              <w:wordWrap w:val="0"/>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7EBD581" w14:textId="5A79AAAE"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D6AA4E9" w14:textId="0895B353" w:rsidR="001275BA" w:rsidRDefault="001275BA" w:rsidP="001275BA">
            <w:pPr>
              <w:pStyle w:val="biaogeright"/>
              <w:wordWrap w:val="0"/>
            </w:pPr>
            <w:r>
              <w:rPr>
                <w:rFonts w:hint="eastAsia"/>
              </w:rPr>
              <w:t>-</w:t>
            </w:r>
          </w:p>
        </w:tc>
      </w:tr>
      <w:tr w:rsidR="001275BA" w14:paraId="3871BC9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DBA5443" w14:textId="77777777" w:rsidR="001275BA" w:rsidRDefault="001275BA" w:rsidP="001275BA">
            <w:pPr>
              <w:pStyle w:val="biaogecenter"/>
              <w:wordWrap w:val="0"/>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3F537F" w14:textId="77777777" w:rsidR="001275BA" w:rsidRDefault="001275BA" w:rsidP="001275BA">
            <w:pPr>
              <w:pStyle w:val="biaogeleft"/>
              <w:wordWrap w:val="0"/>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8732213" w14:textId="720D3005"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3EF252A" w14:textId="7EF82AD8" w:rsidR="001275BA" w:rsidRDefault="001275BA" w:rsidP="001275BA">
            <w:pPr>
              <w:pStyle w:val="biaogeright"/>
              <w:wordWrap w:val="0"/>
            </w:pPr>
            <w:r>
              <w:rPr>
                <w:rFonts w:hint="eastAsia"/>
              </w:rPr>
              <w:t>-</w:t>
            </w:r>
          </w:p>
        </w:tc>
      </w:tr>
      <w:tr w:rsidR="001275BA" w14:paraId="4AAF73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E5D8C5A" w14:textId="77777777" w:rsidR="001275BA" w:rsidRDefault="001275BA" w:rsidP="001275BA">
            <w:pPr>
              <w:pStyle w:val="biaogecenter"/>
              <w:wordWrap w:val="0"/>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5DE572C" w14:textId="77777777" w:rsidR="001275BA" w:rsidRDefault="001275BA" w:rsidP="001275BA">
            <w:pPr>
              <w:pStyle w:val="biaogeleft"/>
              <w:wordWrap w:val="0"/>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DC32434" w14:textId="1190AA91"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250A3F9" w14:textId="75EC2728" w:rsidR="001275BA" w:rsidRDefault="001275BA" w:rsidP="001275BA">
            <w:pPr>
              <w:pStyle w:val="biaogeright"/>
              <w:wordWrap w:val="0"/>
            </w:pPr>
            <w:r>
              <w:rPr>
                <w:rFonts w:hint="eastAsia"/>
              </w:rPr>
              <w:t>-</w:t>
            </w:r>
          </w:p>
        </w:tc>
      </w:tr>
      <w:tr w:rsidR="001275BA" w14:paraId="2B8017B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47EC12FC" w14:textId="77777777" w:rsidR="001275BA" w:rsidRDefault="001275BA" w:rsidP="001275BA">
            <w:pPr>
              <w:pStyle w:val="biaogecenter"/>
              <w:wordWrap w:val="0"/>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6A12716" w14:textId="77777777" w:rsidR="001275BA" w:rsidRDefault="001275BA" w:rsidP="001275BA">
            <w:pPr>
              <w:pStyle w:val="biaogeleft"/>
              <w:wordWrap w:val="0"/>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2F655328" w14:textId="7FA7295B"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D33E90A" w14:textId="4AEA83C4" w:rsidR="001275BA" w:rsidRDefault="001275BA" w:rsidP="001275BA">
            <w:pPr>
              <w:pStyle w:val="biaogeright"/>
              <w:wordWrap w:val="0"/>
            </w:pPr>
            <w:r>
              <w:rPr>
                <w:rFonts w:hint="eastAsia"/>
              </w:rPr>
              <w:t>-</w:t>
            </w:r>
          </w:p>
        </w:tc>
      </w:tr>
      <w:tr w:rsidR="001275BA" w14:paraId="1F977A7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C1AEE0B" w14:textId="77777777" w:rsidR="001275BA" w:rsidRDefault="001275BA" w:rsidP="001275BA">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2B1408" w14:textId="77777777" w:rsidR="001275BA" w:rsidRDefault="001275BA" w:rsidP="001275BA">
            <w:pPr>
              <w:pStyle w:val="biaogeleft"/>
              <w:wordWrap w:val="0"/>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FAC504B" w14:textId="21CDCBD9" w:rsidR="001275BA" w:rsidRDefault="001275BA" w:rsidP="001275BA">
            <w:pPr>
              <w:pStyle w:val="biaogeright"/>
              <w:wordWrap w:val="0"/>
            </w:pPr>
            <w:r>
              <w:rPr>
                <w:rFonts w:hint="eastAsia"/>
              </w:rPr>
              <w:t>7,404,020.80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409141D6" w14:textId="6F120EE8" w:rsidR="001275BA" w:rsidRDefault="001275BA" w:rsidP="001275BA">
            <w:pPr>
              <w:pStyle w:val="biaogeright"/>
              <w:wordWrap w:val="0"/>
            </w:pPr>
            <w:r>
              <w:rPr>
                <w:rFonts w:hint="eastAsia"/>
              </w:rPr>
              <w:t>87.02</w:t>
            </w:r>
          </w:p>
        </w:tc>
      </w:tr>
    </w:tbl>
    <w:p w14:paraId="2041C169" w14:textId="77777777" w:rsidR="00325B78" w:rsidRDefault="00325B78">
      <w:pPr>
        <w:autoSpaceDE w:val="0"/>
        <w:autoSpaceDN w:val="0"/>
        <w:spacing w:line="360" w:lineRule="auto"/>
        <w:ind w:firstLineChars="150" w:firstLine="360"/>
        <w:textAlignment w:val="bottom"/>
        <w:rPr>
          <w:rFonts w:asciiTheme="minorEastAsia" w:hAnsiTheme="minorEastAsia" w:cs="Times New Roman"/>
          <w:bCs/>
          <w:sz w:val="24"/>
          <w:szCs w:val="24"/>
        </w:rPr>
      </w:pPr>
    </w:p>
    <w:p w14:paraId="15A59730" w14:textId="77777777" w:rsidR="00325B78" w:rsidRDefault="003559C3">
      <w:pPr>
        <w:autoSpaceDE w:val="0"/>
        <w:autoSpaceDN w:val="0"/>
        <w:spacing w:line="360" w:lineRule="auto"/>
        <w:ind w:firstLineChars="150" w:firstLine="36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本基金报告期末未持有港股通股票。</w:t>
      </w:r>
    </w:p>
    <w:p w14:paraId="5A06B489"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E48C2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B97216" w14:paraId="35CD1401"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BD50A96" w14:textId="77777777" w:rsidR="00B97216" w:rsidRDefault="00B97216">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703E878" w14:textId="77777777" w:rsidR="00B97216" w:rsidRDefault="00B97216">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BFA2479" w14:textId="77777777" w:rsidR="00B97216" w:rsidRDefault="00B97216">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65630D7" w14:textId="77777777" w:rsidR="00B97216" w:rsidRDefault="00B97216">
            <w:pPr>
              <w:pStyle w:val="biaogecenter"/>
              <w:wordWrap w:val="0"/>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39C7DBF" w14:textId="77777777" w:rsidR="00B97216" w:rsidRDefault="00B97216">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590F9D4" w14:textId="77777777" w:rsidR="00B97216" w:rsidRDefault="00B97216">
            <w:pPr>
              <w:pStyle w:val="biaogecenter"/>
              <w:wordWrap w:val="0"/>
            </w:pPr>
            <w:r>
              <w:rPr>
                <w:rFonts w:hAnsi="等线" w:hint="eastAsia"/>
                <w:color w:val="000000"/>
              </w:rPr>
              <w:t>占基金资产净值比例（％）</w:t>
            </w:r>
          </w:p>
        </w:tc>
      </w:tr>
      <w:tr w:rsidR="001275BA" w14:paraId="2382BD4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78549F9" w14:textId="77777777" w:rsidR="001275BA" w:rsidRDefault="001275BA" w:rsidP="001275BA">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73A69A" w14:textId="22D2DAA3" w:rsidR="001275BA" w:rsidRDefault="001275BA" w:rsidP="001275BA">
            <w:pPr>
              <w:pStyle w:val="biaogeleft"/>
              <w:wordWrap w:val="0"/>
            </w:pPr>
            <w:r w:rsidRPr="00BF2DFF">
              <w:rPr>
                <w:rFonts w:hAnsi="等线" w:hint="eastAsia"/>
                <w:color w:val="000000"/>
              </w:rPr>
              <w:t>300623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CB5748" w14:textId="0E1A588A" w:rsidR="001275BA" w:rsidRDefault="001275BA" w:rsidP="001275BA">
            <w:pPr>
              <w:pStyle w:val="biaogeleft"/>
              <w:wordWrap w:val="0"/>
            </w:pPr>
            <w:r w:rsidRPr="00BF2DFF">
              <w:rPr>
                <w:rFonts w:hAnsi="等线" w:hint="eastAsia"/>
                <w:color w:val="000000"/>
              </w:rPr>
              <w:t>捷捷微电</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DE0503B" w14:textId="23C357E3" w:rsidR="001275BA" w:rsidRDefault="001275BA" w:rsidP="001275BA">
            <w:pPr>
              <w:pStyle w:val="biaogeright"/>
              <w:wordWrap w:val="0"/>
            </w:pPr>
            <w:r w:rsidRPr="00BF2DFF">
              <w:rPr>
                <w:rFonts w:hAnsi="等线" w:hint="eastAsia"/>
                <w:color w:val="000000"/>
              </w:rPr>
              <w:t>13,100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172B090" w14:textId="180F6A52" w:rsidR="001275BA" w:rsidRDefault="001275BA" w:rsidP="001275BA">
            <w:pPr>
              <w:pStyle w:val="biaogeright"/>
              <w:wordWrap w:val="0"/>
            </w:pPr>
            <w:r w:rsidRPr="00BF2DFF">
              <w:rPr>
                <w:rFonts w:hAnsi="等线" w:hint="eastAsia"/>
                <w:color w:val="000000"/>
              </w:rPr>
              <w:t>324,880.00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7EC68F1" w14:textId="226E90E0" w:rsidR="001275BA" w:rsidRDefault="001275BA" w:rsidP="001275BA">
            <w:pPr>
              <w:pStyle w:val="biaogeright"/>
              <w:wordWrap w:val="0"/>
            </w:pPr>
            <w:r w:rsidRPr="00BF2DFF">
              <w:rPr>
                <w:rFonts w:hAnsi="等线" w:hint="eastAsia"/>
                <w:color w:val="000000"/>
              </w:rPr>
              <w:t>3.82</w:t>
            </w:r>
          </w:p>
        </w:tc>
      </w:tr>
      <w:tr w:rsidR="001275BA" w14:paraId="1D02D2C4"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69A4B49E" w14:textId="77777777" w:rsidR="001275BA" w:rsidRDefault="001275BA" w:rsidP="001275BA">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EB21173" w14:textId="06B8A6FD" w:rsidR="001275BA" w:rsidRDefault="001275BA" w:rsidP="001275BA">
            <w:pPr>
              <w:pStyle w:val="biaogeleft"/>
              <w:wordWrap w:val="0"/>
            </w:pPr>
            <w:r w:rsidRPr="00BF2DFF">
              <w:rPr>
                <w:rFonts w:hAnsi="等线" w:hint="eastAsia"/>
                <w:color w:val="000000"/>
              </w:rPr>
              <w:t>300114</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05452E0" w14:textId="74EAE191" w:rsidR="001275BA" w:rsidRDefault="001275BA" w:rsidP="001275BA">
            <w:pPr>
              <w:pStyle w:val="biaogeleft"/>
              <w:wordWrap w:val="0"/>
            </w:pPr>
            <w:r w:rsidRPr="00BF2DFF">
              <w:rPr>
                <w:rFonts w:hAnsi="等线" w:hint="eastAsia"/>
                <w:color w:val="000000"/>
              </w:rPr>
              <w:t>中航电测</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FC3D01" w14:textId="71DC7793" w:rsidR="001275BA" w:rsidRDefault="001275BA" w:rsidP="001275BA">
            <w:pPr>
              <w:pStyle w:val="biaogeright"/>
              <w:wordWrap w:val="0"/>
            </w:pPr>
            <w:r w:rsidRPr="00BF2DFF">
              <w:rPr>
                <w:rFonts w:hAnsi="等线" w:hint="eastAsia"/>
                <w:color w:val="000000"/>
              </w:rPr>
              <w:t>22,800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BD4334" w14:textId="31E44501" w:rsidR="001275BA" w:rsidRDefault="001275BA" w:rsidP="001275BA">
            <w:pPr>
              <w:pStyle w:val="biaogeright"/>
              <w:wordWrap w:val="0"/>
            </w:pPr>
            <w:r w:rsidRPr="00BF2DFF">
              <w:rPr>
                <w:rFonts w:hAnsi="等线" w:hint="eastAsia"/>
                <w:color w:val="000000"/>
              </w:rPr>
              <w:t>266,304.00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7C7F4B1" w14:textId="1D3801EB" w:rsidR="001275BA" w:rsidRDefault="001275BA" w:rsidP="001275BA">
            <w:pPr>
              <w:pStyle w:val="biaogeright"/>
              <w:wordWrap w:val="0"/>
            </w:pPr>
            <w:r w:rsidRPr="00BF2DFF">
              <w:rPr>
                <w:rFonts w:hAnsi="等线" w:hint="eastAsia"/>
                <w:color w:val="000000"/>
              </w:rPr>
              <w:t>3.13</w:t>
            </w:r>
          </w:p>
        </w:tc>
      </w:tr>
      <w:tr w:rsidR="001275BA" w14:paraId="461F5BE8"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05C5FFB" w14:textId="77777777" w:rsidR="001275BA" w:rsidRDefault="001275BA" w:rsidP="001275BA">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2DACB31" w14:textId="08AE63F3" w:rsidR="001275BA" w:rsidRDefault="001275BA" w:rsidP="001275BA">
            <w:pPr>
              <w:pStyle w:val="biaogeleft"/>
              <w:wordWrap w:val="0"/>
            </w:pPr>
            <w:r w:rsidRPr="00BF2DFF">
              <w:rPr>
                <w:rFonts w:hAnsi="等线" w:hint="eastAsia"/>
                <w:color w:val="000000"/>
              </w:rPr>
              <w:t>002960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B1FAAE" w14:textId="253D1102" w:rsidR="001275BA" w:rsidRDefault="001275BA" w:rsidP="001275BA">
            <w:pPr>
              <w:pStyle w:val="biaogeleft"/>
              <w:wordWrap w:val="0"/>
            </w:pPr>
            <w:r w:rsidRPr="00BF2DFF">
              <w:rPr>
                <w:rFonts w:hAnsi="等线" w:hint="eastAsia"/>
                <w:color w:val="000000"/>
              </w:rPr>
              <w:t>青鸟消防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AC3EB" w14:textId="32C24841" w:rsidR="001275BA" w:rsidRDefault="001275BA" w:rsidP="001275BA">
            <w:pPr>
              <w:pStyle w:val="biaogeright"/>
              <w:wordWrap w:val="0"/>
            </w:pPr>
            <w:r w:rsidRPr="00BF2DFF">
              <w:rPr>
                <w:rFonts w:hAnsi="等线" w:hint="eastAsia"/>
                <w:color w:val="000000"/>
              </w:rPr>
              <w:t>9,400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56AFEFE" w14:textId="625AA6E0" w:rsidR="001275BA" w:rsidRDefault="001275BA" w:rsidP="001275BA">
            <w:pPr>
              <w:pStyle w:val="biaogeright"/>
              <w:wordWrap w:val="0"/>
            </w:pPr>
            <w:r w:rsidRPr="00BF2DFF">
              <w:rPr>
                <w:rFonts w:hAnsi="等线" w:hint="eastAsia"/>
                <w:color w:val="000000"/>
              </w:rPr>
              <w:t>257,466.00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4C50A0C" w14:textId="4AC0C13B" w:rsidR="001275BA" w:rsidRDefault="001275BA" w:rsidP="001275BA">
            <w:pPr>
              <w:pStyle w:val="biaogeright"/>
              <w:wordWrap w:val="0"/>
            </w:pPr>
            <w:r w:rsidRPr="00BF2DFF">
              <w:rPr>
                <w:rFonts w:hAnsi="等线" w:hint="eastAsia"/>
                <w:color w:val="000000"/>
              </w:rPr>
              <w:t>3.03</w:t>
            </w:r>
          </w:p>
        </w:tc>
      </w:tr>
      <w:tr w:rsidR="001275BA" w14:paraId="23637D5E"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C159C30" w14:textId="77777777" w:rsidR="001275BA" w:rsidRDefault="001275BA" w:rsidP="001275BA">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15AD2A" w14:textId="5FC1D6D0" w:rsidR="001275BA" w:rsidRDefault="001275BA" w:rsidP="001275BA">
            <w:pPr>
              <w:pStyle w:val="biaogeleft"/>
              <w:wordWrap w:val="0"/>
            </w:pPr>
            <w:r w:rsidRPr="00BF2DFF">
              <w:rPr>
                <w:rFonts w:hAnsi="等线" w:hint="eastAsia"/>
                <w:color w:val="000000"/>
              </w:rPr>
              <w:t>688608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EA0E1EC" w14:textId="2A5AD65C" w:rsidR="001275BA" w:rsidRDefault="001275BA" w:rsidP="001275BA">
            <w:pPr>
              <w:pStyle w:val="biaogeleft"/>
              <w:wordWrap w:val="0"/>
            </w:pPr>
            <w:r w:rsidRPr="00BF2DFF">
              <w:rPr>
                <w:rFonts w:hAnsi="等线" w:hint="eastAsia"/>
                <w:color w:val="000000"/>
              </w:rPr>
              <w:t>恒玄科技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080762" w14:textId="79DE575E" w:rsidR="001275BA" w:rsidRDefault="001275BA" w:rsidP="001275BA">
            <w:pPr>
              <w:pStyle w:val="biaogeright"/>
              <w:wordWrap w:val="0"/>
            </w:pPr>
            <w:r w:rsidRPr="00BF2DFF">
              <w:rPr>
                <w:rFonts w:hAnsi="等线" w:hint="eastAsia"/>
                <w:color w:val="000000"/>
              </w:rPr>
              <w:t>1,800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80FFC9D" w14:textId="61CAAA15" w:rsidR="001275BA" w:rsidRDefault="001275BA" w:rsidP="001275BA">
            <w:pPr>
              <w:pStyle w:val="biaogeright"/>
              <w:wordWrap w:val="0"/>
            </w:pPr>
            <w:r w:rsidRPr="00BF2DFF">
              <w:rPr>
                <w:rFonts w:hAnsi="等线" w:hint="eastAsia"/>
                <w:color w:val="000000"/>
              </w:rPr>
              <w:t>247,680.00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85AEDDA" w14:textId="36EBC810" w:rsidR="001275BA" w:rsidRDefault="001275BA" w:rsidP="001275BA">
            <w:pPr>
              <w:pStyle w:val="biaogeright"/>
              <w:wordWrap w:val="0"/>
            </w:pPr>
            <w:r w:rsidRPr="00BF2DFF">
              <w:rPr>
                <w:rFonts w:hAnsi="等线" w:hint="eastAsia"/>
                <w:color w:val="000000"/>
              </w:rPr>
              <w:t>2.91</w:t>
            </w:r>
          </w:p>
        </w:tc>
      </w:tr>
      <w:tr w:rsidR="001275BA" w14:paraId="1DAE68AC"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CD4954" w14:textId="77777777" w:rsidR="001275BA" w:rsidRDefault="001275BA" w:rsidP="001275BA">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2EE9C" w14:textId="0E66DEE3" w:rsidR="001275BA" w:rsidRDefault="001275BA" w:rsidP="001275BA">
            <w:pPr>
              <w:pStyle w:val="biaogeleft"/>
              <w:wordWrap w:val="0"/>
            </w:pPr>
            <w:r w:rsidRPr="00BF2DFF">
              <w:rPr>
                <w:rFonts w:hAnsi="等线" w:hint="eastAsia"/>
                <w:color w:val="000000"/>
              </w:rPr>
              <w:t>300083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A08C15E" w14:textId="1B817279" w:rsidR="001275BA" w:rsidRDefault="001275BA" w:rsidP="001275BA">
            <w:pPr>
              <w:pStyle w:val="biaogeleft"/>
              <w:wordWrap w:val="0"/>
            </w:pPr>
            <w:r w:rsidRPr="00BF2DFF">
              <w:rPr>
                <w:rFonts w:hAnsi="等线" w:hint="eastAsia"/>
                <w:color w:val="000000"/>
              </w:rPr>
              <w:t>创世纪</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F2629" w14:textId="501154C9" w:rsidR="001275BA" w:rsidRDefault="001275BA" w:rsidP="001275BA">
            <w:pPr>
              <w:pStyle w:val="biaogeright"/>
              <w:wordWrap w:val="0"/>
            </w:pPr>
            <w:r w:rsidRPr="00BF2DFF">
              <w:rPr>
                <w:rFonts w:hAnsi="等线" w:hint="eastAsia"/>
                <w:color w:val="000000"/>
              </w:rPr>
              <w:t>20,800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97EC21" w14:textId="43EE9223" w:rsidR="001275BA" w:rsidRDefault="001275BA" w:rsidP="001275BA">
            <w:pPr>
              <w:pStyle w:val="biaogeright"/>
              <w:wordWrap w:val="0"/>
            </w:pPr>
            <w:r w:rsidRPr="00BF2DFF">
              <w:rPr>
                <w:rFonts w:hAnsi="等线" w:hint="eastAsia"/>
                <w:color w:val="000000"/>
              </w:rPr>
              <w:t>239,200.00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384A83C8" w14:textId="326930DE" w:rsidR="001275BA" w:rsidRDefault="001275BA" w:rsidP="001275BA">
            <w:pPr>
              <w:pStyle w:val="biaogeright"/>
              <w:wordWrap w:val="0"/>
            </w:pPr>
            <w:r w:rsidRPr="00BF2DFF">
              <w:rPr>
                <w:rFonts w:hAnsi="等线" w:hint="eastAsia"/>
                <w:color w:val="000000"/>
              </w:rPr>
              <w:t>2.81</w:t>
            </w:r>
          </w:p>
        </w:tc>
      </w:tr>
      <w:tr w:rsidR="001275BA" w14:paraId="78A097A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6F2603B" w14:textId="77777777" w:rsidR="001275BA" w:rsidRDefault="001275BA" w:rsidP="001275BA">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B6297CA" w14:textId="08847A8F" w:rsidR="001275BA" w:rsidRDefault="001275BA" w:rsidP="001275BA">
            <w:pPr>
              <w:pStyle w:val="biaogeleft"/>
              <w:wordWrap w:val="0"/>
            </w:pPr>
            <w:r w:rsidRPr="00BF2DFF">
              <w:rPr>
                <w:rFonts w:hAnsi="等线" w:hint="eastAsia"/>
                <w:color w:val="000000"/>
              </w:rPr>
              <w:t>002886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06610D9" w14:textId="5D5E857B" w:rsidR="001275BA" w:rsidRDefault="001275BA" w:rsidP="001275BA">
            <w:pPr>
              <w:pStyle w:val="biaogeleft"/>
              <w:wordWrap w:val="0"/>
            </w:pPr>
            <w:r w:rsidRPr="00BF2DFF">
              <w:rPr>
                <w:rFonts w:hAnsi="等线" w:hint="eastAsia"/>
                <w:color w:val="000000"/>
              </w:rPr>
              <w:t>沃特股份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A14753" w14:textId="0E33AF1B" w:rsidR="001275BA" w:rsidRDefault="001275BA" w:rsidP="001275BA">
            <w:pPr>
              <w:pStyle w:val="biaogeright"/>
              <w:wordWrap w:val="0"/>
            </w:pPr>
            <w:r w:rsidRPr="00BF2DFF">
              <w:rPr>
                <w:rFonts w:hAnsi="等线" w:hint="eastAsia"/>
                <w:color w:val="000000"/>
              </w:rPr>
              <w:t>9,700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43A039C" w14:textId="6FD1561A" w:rsidR="001275BA" w:rsidRDefault="001275BA" w:rsidP="001275BA">
            <w:pPr>
              <w:pStyle w:val="biaogeright"/>
              <w:wordWrap w:val="0"/>
            </w:pPr>
            <w:r w:rsidRPr="00BF2DFF">
              <w:rPr>
                <w:rFonts w:hAnsi="等线" w:hint="eastAsia"/>
                <w:color w:val="000000"/>
              </w:rPr>
              <w:t>220,190.00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A943F4" w14:textId="4CE12598" w:rsidR="001275BA" w:rsidRDefault="001275BA" w:rsidP="001275BA">
            <w:pPr>
              <w:pStyle w:val="biaogeright"/>
              <w:wordWrap w:val="0"/>
            </w:pPr>
            <w:r w:rsidRPr="00BF2DFF">
              <w:rPr>
                <w:rFonts w:hAnsi="等线" w:hint="eastAsia"/>
                <w:color w:val="000000"/>
              </w:rPr>
              <w:t>2.59</w:t>
            </w:r>
          </w:p>
        </w:tc>
      </w:tr>
      <w:tr w:rsidR="001275BA" w14:paraId="3CAE5600"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3E76585" w14:textId="77777777" w:rsidR="001275BA" w:rsidRDefault="001275BA" w:rsidP="001275BA">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F2E8200" w14:textId="746C25B0" w:rsidR="001275BA" w:rsidRDefault="001275BA" w:rsidP="001275BA">
            <w:pPr>
              <w:pStyle w:val="biaogeleft"/>
              <w:wordWrap w:val="0"/>
            </w:pPr>
            <w:r w:rsidRPr="00BF2DFF">
              <w:rPr>
                <w:rFonts w:hAnsi="等线" w:hint="eastAsia"/>
                <w:color w:val="000000"/>
              </w:rPr>
              <w:t>603155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63DF5F1" w14:textId="73EEB93C" w:rsidR="001275BA" w:rsidRDefault="001275BA" w:rsidP="001275BA">
            <w:pPr>
              <w:pStyle w:val="biaogeleft"/>
              <w:wordWrap w:val="0"/>
            </w:pPr>
            <w:r w:rsidRPr="00BF2DFF">
              <w:rPr>
                <w:rFonts w:hAnsi="等线" w:hint="eastAsia"/>
                <w:color w:val="000000"/>
              </w:rPr>
              <w:t>新亚强</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110461" w14:textId="28452D02" w:rsidR="001275BA" w:rsidRDefault="001275BA" w:rsidP="001275BA">
            <w:pPr>
              <w:pStyle w:val="biaogeright"/>
              <w:wordWrap w:val="0"/>
            </w:pPr>
            <w:r w:rsidRPr="00BF2DFF">
              <w:rPr>
                <w:rFonts w:hAnsi="等线" w:hint="eastAsia"/>
                <w:color w:val="000000"/>
              </w:rPr>
              <w:t>5,800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1E1D150" w14:textId="00DC6319" w:rsidR="001275BA" w:rsidRDefault="001275BA" w:rsidP="001275BA">
            <w:pPr>
              <w:pStyle w:val="biaogeright"/>
              <w:wordWrap w:val="0"/>
            </w:pPr>
            <w:r w:rsidRPr="00BF2DFF">
              <w:rPr>
                <w:rFonts w:hAnsi="等线" w:hint="eastAsia"/>
                <w:color w:val="000000"/>
              </w:rPr>
              <w:t>216,108.00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F2795E5" w14:textId="21D2607E" w:rsidR="001275BA" w:rsidRDefault="001275BA" w:rsidP="001275BA">
            <w:pPr>
              <w:pStyle w:val="biaogeright"/>
              <w:wordWrap w:val="0"/>
            </w:pPr>
            <w:r w:rsidRPr="00BF2DFF">
              <w:rPr>
                <w:rFonts w:hAnsi="等线" w:hint="eastAsia"/>
                <w:color w:val="000000"/>
              </w:rPr>
              <w:t>2.54</w:t>
            </w:r>
          </w:p>
        </w:tc>
      </w:tr>
      <w:tr w:rsidR="001275BA" w14:paraId="02BA2842"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7260662" w14:textId="77777777" w:rsidR="001275BA" w:rsidRDefault="001275BA" w:rsidP="001275BA">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8CFA2E9" w14:textId="1ECC9446" w:rsidR="001275BA" w:rsidRDefault="001275BA" w:rsidP="001275BA">
            <w:pPr>
              <w:pStyle w:val="biaogeleft"/>
              <w:wordWrap w:val="0"/>
            </w:pPr>
            <w:r w:rsidRPr="00BF2DFF">
              <w:rPr>
                <w:rFonts w:hAnsi="等线" w:hint="eastAsia"/>
                <w:color w:val="000000"/>
              </w:rPr>
              <w:t>603351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A99F29" w14:textId="2960FFE2" w:rsidR="001275BA" w:rsidRDefault="001275BA" w:rsidP="001275BA">
            <w:pPr>
              <w:pStyle w:val="biaogeleft"/>
              <w:wordWrap w:val="0"/>
            </w:pPr>
            <w:r w:rsidRPr="00BF2DFF">
              <w:rPr>
                <w:rFonts w:hAnsi="等线" w:hint="eastAsia"/>
                <w:color w:val="000000"/>
              </w:rPr>
              <w:t>威尔药业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64BAB8D" w14:textId="09455703" w:rsidR="001275BA" w:rsidRDefault="001275BA" w:rsidP="001275BA">
            <w:pPr>
              <w:pStyle w:val="biaogeright"/>
              <w:wordWrap w:val="0"/>
            </w:pPr>
            <w:r w:rsidRPr="00BF2DFF">
              <w:rPr>
                <w:rFonts w:hAnsi="等线" w:hint="eastAsia"/>
                <w:color w:val="000000"/>
              </w:rPr>
              <w:t>9,300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014140" w14:textId="4427B803" w:rsidR="001275BA" w:rsidRDefault="001275BA" w:rsidP="001275BA">
            <w:pPr>
              <w:pStyle w:val="biaogeright"/>
              <w:wordWrap w:val="0"/>
            </w:pPr>
            <w:r w:rsidRPr="00BF2DFF">
              <w:rPr>
                <w:rFonts w:hAnsi="等线" w:hint="eastAsia"/>
                <w:color w:val="000000"/>
              </w:rPr>
              <w:t>216,039.00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B3105D8" w14:textId="42CB29D6" w:rsidR="001275BA" w:rsidRDefault="001275BA" w:rsidP="001275BA">
            <w:pPr>
              <w:pStyle w:val="biaogeright"/>
              <w:wordWrap w:val="0"/>
            </w:pPr>
            <w:r w:rsidRPr="00BF2DFF">
              <w:rPr>
                <w:rFonts w:hAnsi="等线" w:hint="eastAsia"/>
                <w:color w:val="000000"/>
              </w:rPr>
              <w:t>2.54</w:t>
            </w:r>
          </w:p>
        </w:tc>
      </w:tr>
      <w:tr w:rsidR="001275BA" w14:paraId="4404FB4D"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A717F6" w14:textId="77777777" w:rsidR="001275BA" w:rsidRDefault="001275BA" w:rsidP="001275BA">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74F03C0" w14:textId="0710D7B4" w:rsidR="001275BA" w:rsidRDefault="001275BA" w:rsidP="001275BA">
            <w:pPr>
              <w:pStyle w:val="biaogeleft"/>
              <w:wordWrap w:val="0"/>
            </w:pPr>
            <w:r w:rsidRPr="00BF2DFF">
              <w:rPr>
                <w:rFonts w:hAnsi="等线" w:hint="eastAsia"/>
                <w:color w:val="000000"/>
              </w:rPr>
              <w:t>300355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D4F9CE3" w14:textId="2C2FC984" w:rsidR="001275BA" w:rsidRDefault="001275BA" w:rsidP="001275BA">
            <w:pPr>
              <w:pStyle w:val="biaogeleft"/>
              <w:wordWrap w:val="0"/>
            </w:pPr>
            <w:r w:rsidRPr="00BF2DFF">
              <w:rPr>
                <w:rFonts w:hAnsi="等线" w:hint="eastAsia"/>
                <w:color w:val="000000"/>
              </w:rPr>
              <w:t>蒙草生态</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429CE3" w14:textId="40529E7A" w:rsidR="001275BA" w:rsidRDefault="001275BA" w:rsidP="001275BA">
            <w:pPr>
              <w:pStyle w:val="biaogeright"/>
              <w:wordWrap w:val="0"/>
            </w:pPr>
            <w:r w:rsidRPr="00BF2DFF">
              <w:rPr>
                <w:rFonts w:hAnsi="等线" w:hint="eastAsia"/>
                <w:color w:val="000000"/>
              </w:rPr>
              <w:t>54,100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0898402" w14:textId="3C9679C6" w:rsidR="001275BA" w:rsidRDefault="001275BA" w:rsidP="001275BA">
            <w:pPr>
              <w:pStyle w:val="biaogeright"/>
              <w:wordWrap w:val="0"/>
            </w:pPr>
            <w:r w:rsidRPr="00BF2DFF">
              <w:rPr>
                <w:rFonts w:hAnsi="等线" w:hint="eastAsia"/>
                <w:color w:val="000000"/>
              </w:rPr>
              <w:t>213,154.00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69A2EDE" w14:textId="73CA7765" w:rsidR="001275BA" w:rsidRDefault="001275BA" w:rsidP="001275BA">
            <w:pPr>
              <w:pStyle w:val="biaogeright"/>
              <w:wordWrap w:val="0"/>
            </w:pPr>
            <w:r w:rsidRPr="00BF2DFF">
              <w:rPr>
                <w:rFonts w:hAnsi="等线" w:hint="eastAsia"/>
                <w:color w:val="000000"/>
              </w:rPr>
              <w:t>2.51</w:t>
            </w:r>
          </w:p>
        </w:tc>
      </w:tr>
      <w:tr w:rsidR="001275BA" w14:paraId="112014D5"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E298E18" w14:textId="77777777" w:rsidR="001275BA" w:rsidRDefault="001275BA" w:rsidP="001275BA">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B3CEF61" w14:textId="39534F0F" w:rsidR="001275BA" w:rsidRDefault="001275BA" w:rsidP="001275BA">
            <w:pPr>
              <w:pStyle w:val="biaogeleft"/>
              <w:wordWrap w:val="0"/>
            </w:pPr>
            <w:r w:rsidRPr="00BF2DFF">
              <w:rPr>
                <w:rFonts w:hAnsi="等线" w:hint="eastAsia"/>
                <w:color w:val="000000"/>
              </w:rPr>
              <w:t>000739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BB85314" w14:textId="4C0CC58B" w:rsidR="001275BA" w:rsidRDefault="001275BA" w:rsidP="001275BA">
            <w:pPr>
              <w:pStyle w:val="biaogeleft"/>
              <w:wordWrap w:val="0"/>
            </w:pPr>
            <w:r w:rsidRPr="00BF2DFF">
              <w:rPr>
                <w:rFonts w:hAnsi="等线" w:hint="eastAsia"/>
                <w:color w:val="000000"/>
              </w:rPr>
              <w:t>普洛药业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57DCE4" w14:textId="21035032" w:rsidR="001275BA" w:rsidRDefault="001275BA" w:rsidP="001275BA">
            <w:pPr>
              <w:pStyle w:val="biaogeright"/>
              <w:wordWrap w:val="0"/>
            </w:pPr>
            <w:r w:rsidRPr="00BF2DFF">
              <w:rPr>
                <w:rFonts w:hAnsi="等线" w:hint="eastAsia"/>
                <w:color w:val="000000"/>
              </w:rPr>
              <w:t>10,300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C1DA44" w14:textId="17285AD2" w:rsidR="001275BA" w:rsidRDefault="001275BA" w:rsidP="001275BA">
            <w:pPr>
              <w:pStyle w:val="biaogeright"/>
              <w:wordWrap w:val="0"/>
            </w:pPr>
            <w:r w:rsidRPr="00BF2DFF">
              <w:rPr>
                <w:rFonts w:hAnsi="等线" w:hint="eastAsia"/>
                <w:color w:val="000000"/>
              </w:rPr>
              <w:t>212,592.00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9DF2876" w14:textId="0230D6CD" w:rsidR="001275BA" w:rsidRDefault="001275BA" w:rsidP="001275BA">
            <w:pPr>
              <w:pStyle w:val="biaogeright"/>
              <w:wordWrap w:val="0"/>
            </w:pPr>
            <w:r w:rsidRPr="00BF2DFF">
              <w:rPr>
                <w:rFonts w:hAnsi="等线" w:hint="eastAsia"/>
                <w:color w:val="000000"/>
              </w:rPr>
              <w:t>2.50</w:t>
            </w:r>
          </w:p>
        </w:tc>
      </w:tr>
    </w:tbl>
    <w:p w14:paraId="2F149222"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336F380" w14:textId="77777777" w:rsidR="00325B78" w:rsidRDefault="003559C3">
      <w:pPr>
        <w:autoSpaceDE w:val="0"/>
        <w:autoSpaceDN w:val="0"/>
        <w:spacing w:line="360" w:lineRule="auto"/>
        <w:ind w:firstLineChars="200" w:firstLine="480"/>
        <w:textAlignment w:val="bottom"/>
        <w:rPr>
          <w:rFonts w:asciiTheme="minorEastAsia" w:hAnsiTheme="minor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45" w:type="dxa"/>
        <w:tblInd w:w="108" w:type="dxa"/>
        <w:tblLook w:val="04A0" w:firstRow="1" w:lastRow="0" w:firstColumn="1" w:lastColumn="0" w:noHBand="0" w:noVBand="1"/>
      </w:tblPr>
      <w:tblGrid>
        <w:gridCol w:w="1206"/>
        <w:gridCol w:w="3467"/>
        <w:gridCol w:w="2563"/>
        <w:gridCol w:w="1809"/>
      </w:tblGrid>
      <w:tr w:rsidR="00B97216" w14:paraId="19449E93"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0EA73BE9" w14:textId="77777777" w:rsidR="00B97216" w:rsidRDefault="00B97216">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0B21C68" w14:textId="77777777" w:rsidR="00B97216" w:rsidRDefault="00B97216">
            <w:pPr>
              <w:pStyle w:val="biaogecenter"/>
              <w:wordWrap w:val="0"/>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BF8958E" w14:textId="77777777" w:rsidR="00B97216" w:rsidRDefault="00B97216">
            <w:pPr>
              <w:pStyle w:val="biaogecenter"/>
              <w:wordWrap w:val="0"/>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A8E1EE8" w14:textId="77777777" w:rsidR="00B97216" w:rsidRDefault="00B97216">
            <w:pPr>
              <w:pStyle w:val="biaogecenter"/>
              <w:wordWrap w:val="0"/>
            </w:pPr>
            <w:r>
              <w:rPr>
                <w:rFonts w:hAnsi="等线" w:hint="eastAsia"/>
                <w:color w:val="000000"/>
              </w:rPr>
              <w:t>占基金资产净值比例（％）</w:t>
            </w:r>
          </w:p>
        </w:tc>
      </w:tr>
      <w:tr w:rsidR="001275BA" w14:paraId="13E82B8D"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78841D47" w14:textId="77777777" w:rsidR="001275BA" w:rsidRDefault="001275BA" w:rsidP="001275BA">
            <w:pPr>
              <w:pStyle w:val="biaogecenter"/>
              <w:wordWrap w:val="0"/>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F642F9D" w14:textId="77777777" w:rsidR="001275BA" w:rsidRDefault="001275BA" w:rsidP="001275BA">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1839FC8" w14:textId="26AD25E7" w:rsidR="001275BA" w:rsidRDefault="001275BA" w:rsidP="001275BA">
            <w:pPr>
              <w:pStyle w:val="biaogeright"/>
              <w:wordWrap w:val="0"/>
            </w:pPr>
            <w:r w:rsidRPr="00BF2DFF">
              <w:rPr>
                <w:rFonts w:hAnsi="等线" w:hint="eastAsia"/>
                <w:color w:val="000000"/>
              </w:rPr>
              <w:t>447,243.36</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1959E56" w14:textId="5B93E7EF" w:rsidR="001275BA" w:rsidRDefault="001275BA" w:rsidP="001275BA">
            <w:pPr>
              <w:pStyle w:val="biaogeright"/>
              <w:wordWrap w:val="0"/>
            </w:pPr>
            <w:r w:rsidRPr="00BF2DFF">
              <w:rPr>
                <w:rFonts w:hAnsi="等线" w:hint="eastAsia"/>
                <w:color w:val="000000"/>
              </w:rPr>
              <w:t>5.26</w:t>
            </w:r>
          </w:p>
        </w:tc>
      </w:tr>
      <w:tr w:rsidR="001275BA" w14:paraId="677163DF"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4CDB7FB0" w14:textId="77777777" w:rsidR="001275BA" w:rsidRDefault="001275BA" w:rsidP="001275BA">
            <w:pPr>
              <w:pStyle w:val="biaogecenter"/>
              <w:wordWrap w:val="0"/>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BBE5702" w14:textId="77777777" w:rsidR="001275BA" w:rsidRDefault="001275BA" w:rsidP="001275BA">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01CB9EC" w14:textId="5435A493"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15768B" w14:textId="28F772B2" w:rsidR="001275BA" w:rsidRDefault="001275BA" w:rsidP="001275BA">
            <w:pPr>
              <w:pStyle w:val="biaogeright"/>
              <w:wordWrap w:val="0"/>
            </w:pPr>
            <w:r w:rsidRPr="00BF2DFF">
              <w:rPr>
                <w:rFonts w:hAnsi="等线" w:hint="eastAsia"/>
                <w:color w:val="000000"/>
              </w:rPr>
              <w:t>-</w:t>
            </w:r>
          </w:p>
        </w:tc>
      </w:tr>
      <w:tr w:rsidR="001275BA" w14:paraId="0548E726"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041156C1" w14:textId="77777777" w:rsidR="001275BA" w:rsidRDefault="001275BA" w:rsidP="001275BA">
            <w:pPr>
              <w:pStyle w:val="biaogecenter"/>
              <w:wordWrap w:val="0"/>
            </w:pPr>
            <w:r>
              <w:rPr>
                <w:rFonts w:hAnsi="等线" w:hint="eastAsia"/>
                <w:color w:val="000000"/>
              </w:rPr>
              <w:lastRenderedPageBreak/>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39DD71" w14:textId="77777777" w:rsidR="001275BA" w:rsidRDefault="001275BA" w:rsidP="001275BA">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F0FBC9" w14:textId="37F7E198"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DF82FA8" w14:textId="3B965046" w:rsidR="001275BA" w:rsidRDefault="001275BA" w:rsidP="001275BA">
            <w:pPr>
              <w:pStyle w:val="biaogeright"/>
              <w:wordWrap w:val="0"/>
            </w:pPr>
            <w:r w:rsidRPr="00BF2DFF">
              <w:rPr>
                <w:rFonts w:hAnsi="等线" w:hint="eastAsia"/>
                <w:color w:val="000000"/>
              </w:rPr>
              <w:t>-</w:t>
            </w:r>
          </w:p>
        </w:tc>
      </w:tr>
      <w:tr w:rsidR="001275BA" w14:paraId="2F2E9CAA"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58D8493C" w14:textId="77777777" w:rsidR="001275BA" w:rsidRDefault="001275BA" w:rsidP="001275BA">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C7E77FB" w14:textId="77777777" w:rsidR="001275BA" w:rsidRDefault="001275BA" w:rsidP="001275BA">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1ACDDBAF" w14:textId="10924EEC"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66719A05" w14:textId="57EA5DC5" w:rsidR="001275BA" w:rsidRDefault="001275BA" w:rsidP="001275BA">
            <w:pPr>
              <w:pStyle w:val="biaogeright"/>
              <w:wordWrap w:val="0"/>
            </w:pPr>
            <w:r w:rsidRPr="00BF2DFF">
              <w:rPr>
                <w:rFonts w:hAnsi="等线" w:hint="eastAsia"/>
                <w:color w:val="000000"/>
              </w:rPr>
              <w:t>-</w:t>
            </w:r>
          </w:p>
        </w:tc>
      </w:tr>
      <w:tr w:rsidR="001275BA" w14:paraId="00DFFEC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A3D0059" w14:textId="77777777" w:rsidR="001275BA" w:rsidRDefault="001275BA" w:rsidP="001275BA">
            <w:pPr>
              <w:pStyle w:val="biaogecenter"/>
              <w:wordWrap w:val="0"/>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014320F7" w14:textId="77777777" w:rsidR="001275BA" w:rsidRDefault="001275BA" w:rsidP="001275BA">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75453EA" w14:textId="551C2495"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923E39E" w14:textId="33B4560D" w:rsidR="001275BA" w:rsidRDefault="001275BA" w:rsidP="001275BA">
            <w:pPr>
              <w:pStyle w:val="biaogeright"/>
              <w:wordWrap w:val="0"/>
            </w:pPr>
            <w:r w:rsidRPr="00BF2DFF">
              <w:rPr>
                <w:rFonts w:hAnsi="等线" w:hint="eastAsia"/>
                <w:color w:val="000000"/>
              </w:rPr>
              <w:t>-</w:t>
            </w:r>
          </w:p>
        </w:tc>
      </w:tr>
      <w:tr w:rsidR="001275BA" w14:paraId="376E6F1D"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C3ECAE7" w14:textId="77777777" w:rsidR="001275BA" w:rsidRDefault="001275BA" w:rsidP="001275BA">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FFABDE2" w14:textId="77777777" w:rsidR="001275BA" w:rsidRDefault="001275BA" w:rsidP="001275BA">
            <w:pPr>
              <w:pStyle w:val="biaogeleft"/>
              <w:wordWrap w:val="0"/>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15374C2" w14:textId="2855F61C"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9B31D0F" w14:textId="04CF4B4B" w:rsidR="001275BA" w:rsidRDefault="001275BA" w:rsidP="001275BA">
            <w:pPr>
              <w:pStyle w:val="biaogeright"/>
              <w:wordWrap w:val="0"/>
            </w:pPr>
            <w:r w:rsidRPr="00BF2DFF">
              <w:rPr>
                <w:rFonts w:hAnsi="等线" w:hint="eastAsia"/>
                <w:color w:val="000000"/>
              </w:rPr>
              <w:t>-</w:t>
            </w:r>
          </w:p>
        </w:tc>
      </w:tr>
      <w:tr w:rsidR="001275BA" w14:paraId="5D6E0A69"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2A97AE3" w14:textId="77777777" w:rsidR="001275BA" w:rsidRDefault="001275BA" w:rsidP="001275BA">
            <w:pPr>
              <w:pStyle w:val="biaogecenter"/>
              <w:wordWrap w:val="0"/>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ADC17A7" w14:textId="77777777" w:rsidR="001275BA" w:rsidRDefault="001275BA" w:rsidP="001275BA">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8843C8E" w14:textId="1F883BCA"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413FA17" w14:textId="486A690F" w:rsidR="001275BA" w:rsidRDefault="001275BA" w:rsidP="001275BA">
            <w:pPr>
              <w:pStyle w:val="biaogeright"/>
              <w:wordWrap w:val="0"/>
            </w:pPr>
            <w:r w:rsidRPr="00BF2DFF">
              <w:rPr>
                <w:rFonts w:hAnsi="等线" w:hint="eastAsia"/>
                <w:color w:val="000000"/>
              </w:rPr>
              <w:t>-</w:t>
            </w:r>
          </w:p>
        </w:tc>
      </w:tr>
      <w:tr w:rsidR="001275BA" w14:paraId="4901A1F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619257FA" w14:textId="77777777" w:rsidR="001275BA" w:rsidRDefault="001275BA" w:rsidP="001275BA">
            <w:pPr>
              <w:pStyle w:val="biaogecenter"/>
              <w:wordWrap w:val="0"/>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645F8FF" w14:textId="77777777" w:rsidR="001275BA" w:rsidRDefault="001275BA" w:rsidP="001275BA">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56E2D0D" w14:textId="354D3287"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6EC2FA1A" w14:textId="6D9822DB" w:rsidR="001275BA" w:rsidRDefault="001275BA" w:rsidP="001275BA">
            <w:pPr>
              <w:pStyle w:val="biaogeright"/>
              <w:wordWrap w:val="0"/>
            </w:pPr>
            <w:r w:rsidRPr="00BF2DFF">
              <w:rPr>
                <w:rFonts w:hAnsi="等线" w:hint="eastAsia"/>
                <w:color w:val="000000"/>
              </w:rPr>
              <w:t>-</w:t>
            </w:r>
          </w:p>
        </w:tc>
      </w:tr>
      <w:tr w:rsidR="001275BA" w14:paraId="743359B8"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5EB0725A" w14:textId="77777777" w:rsidR="001275BA" w:rsidRDefault="001275BA" w:rsidP="001275BA">
            <w:pPr>
              <w:pStyle w:val="biaogecenter"/>
              <w:wordWrap w:val="0"/>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321FC1CF" w14:textId="77777777" w:rsidR="001275BA" w:rsidRDefault="001275BA" w:rsidP="001275BA">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75AF73F" w14:textId="007E2625"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7CBE595" w14:textId="028A1337" w:rsidR="001275BA" w:rsidRDefault="001275BA" w:rsidP="001275BA">
            <w:pPr>
              <w:pStyle w:val="biaogeright"/>
              <w:wordWrap w:val="0"/>
            </w:pPr>
            <w:r w:rsidRPr="00BF2DFF">
              <w:rPr>
                <w:rFonts w:hAnsi="等线" w:hint="eastAsia"/>
                <w:color w:val="000000"/>
              </w:rPr>
              <w:t>-</w:t>
            </w:r>
          </w:p>
        </w:tc>
      </w:tr>
      <w:tr w:rsidR="001275BA" w14:paraId="51891F0A"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7105EAD1" w14:textId="77777777" w:rsidR="001275BA" w:rsidRDefault="001275BA" w:rsidP="001275BA">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0B0E4140" w14:textId="77777777" w:rsidR="001275BA" w:rsidRDefault="001275BA" w:rsidP="001275BA">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CE9E853" w14:textId="060FDA2F"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4829B34" w14:textId="2931FAB4" w:rsidR="001275BA" w:rsidRDefault="001275BA" w:rsidP="001275BA">
            <w:pPr>
              <w:pStyle w:val="biaogeright"/>
              <w:wordWrap w:val="0"/>
            </w:pPr>
            <w:r w:rsidRPr="00BF2DFF">
              <w:rPr>
                <w:rFonts w:hAnsi="等线" w:hint="eastAsia"/>
                <w:color w:val="000000"/>
              </w:rPr>
              <w:t>-</w:t>
            </w:r>
          </w:p>
        </w:tc>
      </w:tr>
      <w:tr w:rsidR="001275BA" w14:paraId="0DC3B45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147893EF" w14:textId="77777777" w:rsidR="001275BA" w:rsidRDefault="001275BA" w:rsidP="001275BA">
            <w:pPr>
              <w:pStyle w:val="biaogecenter"/>
              <w:wordWrap w:val="0"/>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0CFEE5F" w14:textId="77777777" w:rsidR="001275BA" w:rsidRDefault="001275BA" w:rsidP="001275BA">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3F89557" w14:textId="7D6B8A60" w:rsidR="001275BA" w:rsidRDefault="001275BA" w:rsidP="001275BA">
            <w:pPr>
              <w:pStyle w:val="biaogeright"/>
              <w:wordWrap w:val="0"/>
            </w:pPr>
            <w:r w:rsidRPr="00BF2DFF">
              <w:rPr>
                <w:rFonts w:hAnsi="等线" w:hint="eastAsia"/>
                <w:color w:val="000000"/>
              </w:rPr>
              <w:t>447,243.36</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2861AED" w14:textId="21A87472" w:rsidR="001275BA" w:rsidRDefault="001275BA" w:rsidP="001275BA">
            <w:pPr>
              <w:pStyle w:val="biaogeright"/>
              <w:wordWrap w:val="0"/>
            </w:pPr>
            <w:r w:rsidRPr="00BF2DFF">
              <w:rPr>
                <w:rFonts w:hAnsi="等线" w:hint="eastAsia"/>
                <w:color w:val="000000"/>
              </w:rPr>
              <w:t>5.26</w:t>
            </w:r>
          </w:p>
        </w:tc>
      </w:tr>
    </w:tbl>
    <w:p w14:paraId="59D7C107"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515190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5、报告期末按公允价值占基金资产净值比例大小排序的前五名债券投资明细</w:t>
      </w:r>
    </w:p>
    <w:tbl>
      <w:tblPr>
        <w:tblW w:w="9120" w:type="dxa"/>
        <w:tblInd w:w="108" w:type="dxa"/>
        <w:tblLook w:val="04A0" w:firstRow="1" w:lastRow="0" w:firstColumn="1" w:lastColumn="0" w:noHBand="0" w:noVBand="1"/>
      </w:tblPr>
      <w:tblGrid>
        <w:gridCol w:w="851"/>
        <w:gridCol w:w="1276"/>
        <w:gridCol w:w="1275"/>
        <w:gridCol w:w="1719"/>
        <w:gridCol w:w="2199"/>
        <w:gridCol w:w="1800"/>
      </w:tblGrid>
      <w:tr w:rsidR="00B97216" w14:paraId="77B0E715"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26FCFC58" w14:textId="77777777" w:rsidR="00B97216" w:rsidRDefault="00B97216">
            <w:pPr>
              <w:pStyle w:val="biaogecenter"/>
              <w:wordWrap w:val="0"/>
            </w:pPr>
            <w:r>
              <w:rPr>
                <w:rFonts w:hAnsi="等线" w:hint="eastAsia"/>
                <w:color w:val="000000"/>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2698BD7" w14:textId="77777777" w:rsidR="00B97216" w:rsidRDefault="00B97216">
            <w:pPr>
              <w:pStyle w:val="biaogecenter"/>
              <w:wordWrap w:val="0"/>
            </w:pPr>
            <w:r>
              <w:rPr>
                <w:rFonts w:hAnsi="等线" w:hint="eastAsia"/>
                <w:color w:val="000000"/>
              </w:rPr>
              <w:t>债券代码</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626A913" w14:textId="77777777" w:rsidR="00B97216" w:rsidRDefault="00B97216">
            <w:pPr>
              <w:pStyle w:val="biaogecenter"/>
              <w:wordWrap w:val="0"/>
            </w:pPr>
            <w:r>
              <w:rPr>
                <w:rFonts w:hAnsi="等线" w:hint="eastAsia"/>
                <w:color w:val="000000"/>
              </w:rPr>
              <w:t>债券名称</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30FBF2" w14:textId="77777777" w:rsidR="00B97216" w:rsidRDefault="00B97216">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3E35AC" w14:textId="77777777" w:rsidR="00B97216" w:rsidRDefault="00B97216">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9E019D" w14:textId="77777777" w:rsidR="00B97216" w:rsidRDefault="00B97216">
            <w:pPr>
              <w:pStyle w:val="biaogecenter"/>
              <w:wordWrap w:val="0"/>
            </w:pPr>
            <w:r>
              <w:rPr>
                <w:rFonts w:hAnsi="等线" w:hint="eastAsia"/>
                <w:color w:val="000000"/>
              </w:rPr>
              <w:t>占基金资产净值比例（％）</w:t>
            </w:r>
          </w:p>
        </w:tc>
      </w:tr>
      <w:tr w:rsidR="001275BA" w14:paraId="0D3067A0"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589E04FE" w14:textId="77777777" w:rsidR="001275BA" w:rsidRDefault="001275BA" w:rsidP="001275BA">
            <w:pPr>
              <w:pStyle w:val="biaogecenter"/>
              <w:wordWrap w:val="0"/>
            </w:pPr>
            <w:r>
              <w:rPr>
                <w:rFonts w:hAnsi="等线" w:hint="eastAsia"/>
                <w:color w:val="000000"/>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132618F" w14:textId="5687FEB9" w:rsidR="001275BA" w:rsidRDefault="001275BA" w:rsidP="001275BA">
            <w:pPr>
              <w:pStyle w:val="biaogeleft"/>
              <w:wordWrap w:val="0"/>
            </w:pPr>
            <w:r w:rsidRPr="00BF2DFF">
              <w:rPr>
                <w:rFonts w:hAnsi="等线" w:hint="eastAsia"/>
                <w:color w:val="000000"/>
              </w:rPr>
              <w:t>019664</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4D58A42" w14:textId="3A43D9B9" w:rsidR="001275BA" w:rsidRDefault="001275BA" w:rsidP="001275BA">
            <w:pPr>
              <w:pStyle w:val="biaogeleft"/>
              <w:wordWrap w:val="0"/>
            </w:pPr>
            <w:r w:rsidRPr="00BF2DFF">
              <w:rPr>
                <w:rFonts w:hAnsi="等线" w:hint="eastAsia"/>
                <w:color w:val="000000"/>
              </w:rPr>
              <w:t>21国债16</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F25E19D" w14:textId="580451DE" w:rsidR="001275BA" w:rsidRDefault="001275BA" w:rsidP="001275BA">
            <w:pPr>
              <w:pStyle w:val="biaogeright"/>
              <w:wordWrap w:val="0"/>
            </w:pPr>
            <w:r w:rsidRPr="00BF2DFF">
              <w:rPr>
                <w:rFonts w:hAnsi="等线" w:hint="eastAsia"/>
                <w:color w:val="000000"/>
              </w:rPr>
              <w:t>4,400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B4D237E" w14:textId="38C58C50" w:rsidR="001275BA" w:rsidRDefault="001275BA" w:rsidP="001275BA">
            <w:pPr>
              <w:pStyle w:val="biaogeright"/>
              <w:wordWrap w:val="0"/>
            </w:pPr>
            <w:r w:rsidRPr="00BF2DFF">
              <w:rPr>
                <w:rFonts w:hAnsi="等线" w:hint="eastAsia"/>
                <w:color w:val="000000"/>
              </w:rPr>
              <w:t>447,243.36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578259" w14:textId="0DA4AAAA" w:rsidR="001275BA" w:rsidRDefault="001275BA" w:rsidP="001275BA">
            <w:pPr>
              <w:pStyle w:val="biaogeright"/>
              <w:wordWrap w:val="0"/>
            </w:pPr>
            <w:r w:rsidRPr="00BF2DFF">
              <w:rPr>
                <w:rFonts w:hAnsi="等线" w:hint="eastAsia"/>
                <w:color w:val="000000"/>
              </w:rPr>
              <w:t>5.26</w:t>
            </w:r>
          </w:p>
        </w:tc>
      </w:tr>
    </w:tbl>
    <w:p w14:paraId="046F193A" w14:textId="487AA743" w:rsidR="00325B78" w:rsidRDefault="001275BA">
      <w:pPr>
        <w:autoSpaceDE w:val="0"/>
        <w:autoSpaceDN w:val="0"/>
        <w:spacing w:line="360" w:lineRule="auto"/>
        <w:ind w:firstLineChars="200" w:firstLine="480"/>
        <w:textAlignment w:val="bottom"/>
        <w:rPr>
          <w:rFonts w:asciiTheme="minorEastAsia" w:hAnsiTheme="minorEastAsia" w:cs="Times New Roman"/>
          <w:bCs/>
          <w:sz w:val="24"/>
          <w:szCs w:val="24"/>
        </w:rPr>
      </w:pPr>
      <w:r w:rsidRPr="001275BA">
        <w:rPr>
          <w:rFonts w:asciiTheme="minorEastAsia" w:hAnsiTheme="minorEastAsia" w:cs="Times New Roman" w:hint="eastAsia"/>
          <w:bCs/>
          <w:sz w:val="24"/>
          <w:szCs w:val="24"/>
        </w:rPr>
        <w:t>注：本基金本报告期末仅持有上述债券。</w:t>
      </w:r>
    </w:p>
    <w:p w14:paraId="246F964D" w14:textId="77777777" w:rsidR="001275BA" w:rsidRDefault="001275BA">
      <w:pPr>
        <w:autoSpaceDE w:val="0"/>
        <w:autoSpaceDN w:val="0"/>
        <w:spacing w:line="360" w:lineRule="auto"/>
        <w:ind w:firstLineChars="200" w:firstLine="480"/>
        <w:textAlignment w:val="bottom"/>
        <w:rPr>
          <w:rFonts w:asciiTheme="minorEastAsia" w:hAnsiTheme="minorEastAsia" w:cs="Times New Roman"/>
          <w:bCs/>
          <w:sz w:val="24"/>
          <w:szCs w:val="24"/>
        </w:rPr>
      </w:pPr>
    </w:p>
    <w:p w14:paraId="3527671D"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270E00A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本基金本报告期末未持有贵金属。</w:t>
      </w:r>
    </w:p>
    <w:p w14:paraId="2B5D512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35FF61B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本基金本报告期末未持有权证。</w:t>
      </w:r>
    </w:p>
    <w:p w14:paraId="77832BBC"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7E31BC9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9、报告期末本基金投资的股指期货交易情况说明</w:t>
      </w:r>
    </w:p>
    <w:p w14:paraId="551CB8E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本基金报告期末未投资股指期货。</w:t>
      </w:r>
    </w:p>
    <w:p w14:paraId="4FB5A8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2）本基金投资股指期货的投资政策</w:t>
      </w:r>
    </w:p>
    <w:p w14:paraId="0707606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10936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96DDE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10、报告期末本基金投资的国债期货交易情况说明</w:t>
      </w:r>
    </w:p>
    <w:p w14:paraId="26F66C7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44AF933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本期报告期末未投资国债期货。</w:t>
      </w:r>
    </w:p>
    <w:p w14:paraId="6CA388F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7648A40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5BCA6D3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11、投资组合报告附注 </w:t>
      </w:r>
    </w:p>
    <w:p w14:paraId="48B5E1F8" w14:textId="77777777" w:rsidR="001275BA" w:rsidRDefault="003559C3" w:rsidP="00606C72">
      <w:pPr>
        <w:pStyle w:val="zhangjiep2"/>
        <w:ind w:left="0" w:firstLineChars="200" w:firstLine="480"/>
        <w:rPr>
          <w:b/>
          <w:bCs/>
        </w:rPr>
      </w:pPr>
      <w:r>
        <w:rPr>
          <w:rFonts w:asciiTheme="minorEastAsia" w:hAnsiTheme="minorEastAsia" w:cs="Times New Roman" w:hint="eastAsia"/>
          <w:bCs/>
        </w:rPr>
        <w:t>（</w:t>
      </w:r>
      <w:r>
        <w:rPr>
          <w:rFonts w:asciiTheme="minorEastAsia" w:hAnsiTheme="minorEastAsia" w:cs="Times New Roman"/>
          <w:bCs/>
        </w:rPr>
        <w:t>1）</w:t>
      </w:r>
      <w:r w:rsidR="001275BA">
        <w:rPr>
          <w:rFonts w:hint="eastAsia"/>
          <w:b/>
          <w:bCs/>
        </w:rPr>
        <w:t>本基金投资的前十名证券的发行主体中，创世纪在报告编制日前一年内因信息披露虚假或严重误导性陈述受到中国证券监督管理委员会广东监管局出局警示函。</w:t>
      </w:r>
    </w:p>
    <w:p w14:paraId="04AAC283" w14:textId="77777777" w:rsidR="001275BA" w:rsidRDefault="001275BA" w:rsidP="001275BA">
      <w:pPr>
        <w:pStyle w:val="biaogeleft"/>
        <w:ind w:firstLine="422"/>
        <w:rPr>
          <w:b/>
          <w:bCs/>
        </w:rPr>
      </w:pPr>
      <w:r>
        <w:rPr>
          <w:rFonts w:hint="eastAsia"/>
          <w:b/>
          <w:bCs/>
        </w:rPr>
        <w:t>本基金对上述主体发行的相关证券的投资决策程序符合相关法律法规及基金合同的要求。</w:t>
      </w:r>
    </w:p>
    <w:p w14:paraId="7FCD1020" w14:textId="0133E7D2" w:rsidR="00325B78" w:rsidRDefault="001275BA" w:rsidP="001275BA">
      <w:pPr>
        <w:autoSpaceDE w:val="0"/>
        <w:autoSpaceDN w:val="0"/>
        <w:spacing w:line="360" w:lineRule="auto"/>
        <w:ind w:firstLineChars="200" w:firstLine="422"/>
        <w:textAlignment w:val="bottom"/>
        <w:rPr>
          <w:rFonts w:asciiTheme="minorEastAsia" w:hAnsiTheme="minorEastAsia" w:cs="Times New Roman"/>
          <w:bCs/>
        </w:rPr>
      </w:pPr>
      <w:r>
        <w:rPr>
          <w:rFonts w:hint="eastAsia"/>
          <w:b/>
          <w:bCs/>
        </w:rPr>
        <w:t>除上述主体外，本基金投资的其他前十名证券的发行主体本期没有出现被监管部门立案调查，或在报告编制日前一年内受到公开谴责、处罚的情形。</w:t>
      </w:r>
    </w:p>
    <w:p w14:paraId="78F09575" w14:textId="77777777" w:rsidR="00325B78" w:rsidRDefault="003559C3">
      <w:pPr>
        <w:autoSpaceDE w:val="0"/>
        <w:autoSpaceDN w:val="0"/>
        <w:spacing w:line="360" w:lineRule="auto"/>
        <w:ind w:firstLine="420"/>
        <w:textAlignment w:val="bottom"/>
        <w:rPr>
          <w:rFonts w:asciiTheme="minorEastAsia" w:hAnsiTheme="minorEastAsia" w:cs="Times New Roman"/>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325B78" w:rsidRDefault="003559C3">
      <w:pPr>
        <w:autoSpaceDE w:val="0"/>
        <w:autoSpaceDN w:val="0"/>
        <w:spacing w:line="360" w:lineRule="auto"/>
        <w:ind w:firstLine="42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B97216" w14:paraId="7E706A25"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66D5CFFD" w14:textId="77777777" w:rsidR="00B97216" w:rsidRDefault="00B97216">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990835" w14:textId="77777777" w:rsidR="00B97216" w:rsidRDefault="00B97216">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CB74B" w14:textId="77777777" w:rsidR="00B97216" w:rsidRDefault="00B97216">
            <w:pPr>
              <w:pStyle w:val="biaogecenter"/>
              <w:wordWrap w:val="0"/>
            </w:pPr>
            <w:r>
              <w:rPr>
                <w:rFonts w:hint="eastAsia"/>
              </w:rPr>
              <w:t>金额(元)</w:t>
            </w:r>
          </w:p>
        </w:tc>
      </w:tr>
      <w:tr w:rsidR="001275BA" w14:paraId="24286EE0"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9A50C98" w14:textId="77777777" w:rsidR="001275BA" w:rsidRDefault="001275BA" w:rsidP="001275BA">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BE10681" w14:textId="77777777" w:rsidR="001275BA" w:rsidRDefault="001275BA" w:rsidP="001275BA">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2C329D3" w14:textId="3F510F46" w:rsidR="001275BA" w:rsidRDefault="001275BA" w:rsidP="001275BA">
            <w:pPr>
              <w:pStyle w:val="biaogeright"/>
              <w:wordWrap w:val="0"/>
            </w:pPr>
            <w:r>
              <w:rPr>
                <w:rFonts w:hint="eastAsia"/>
              </w:rPr>
              <w:t>4,945.81</w:t>
            </w:r>
          </w:p>
        </w:tc>
      </w:tr>
      <w:tr w:rsidR="001275BA" w14:paraId="2369822D"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E325E71" w14:textId="77777777" w:rsidR="001275BA" w:rsidRDefault="001275BA" w:rsidP="001275BA">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D5DF170" w14:textId="77777777" w:rsidR="001275BA" w:rsidRDefault="001275BA" w:rsidP="001275BA">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8042E1B" w14:textId="23C3BBD0" w:rsidR="001275BA" w:rsidRDefault="001275BA" w:rsidP="001275BA">
            <w:pPr>
              <w:pStyle w:val="biaogeright"/>
              <w:wordWrap w:val="0"/>
            </w:pPr>
            <w:r>
              <w:rPr>
                <w:rFonts w:hint="eastAsia"/>
              </w:rPr>
              <w:t>-</w:t>
            </w:r>
          </w:p>
        </w:tc>
      </w:tr>
      <w:tr w:rsidR="001275BA" w14:paraId="114E21C4"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21B3ACF3" w14:textId="77777777" w:rsidR="001275BA" w:rsidRDefault="001275BA" w:rsidP="001275BA">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4FEAD63" w14:textId="77777777" w:rsidR="001275BA" w:rsidRDefault="001275BA" w:rsidP="001275BA">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94E70E7" w14:textId="2708CF2A" w:rsidR="001275BA" w:rsidRDefault="001275BA" w:rsidP="001275BA">
            <w:pPr>
              <w:pStyle w:val="biaogeright"/>
              <w:wordWrap w:val="0"/>
            </w:pPr>
            <w:r>
              <w:rPr>
                <w:rFonts w:hint="eastAsia"/>
              </w:rPr>
              <w:t>-</w:t>
            </w:r>
          </w:p>
        </w:tc>
      </w:tr>
      <w:tr w:rsidR="001275BA" w14:paraId="2A21646F"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D72197E" w14:textId="77777777" w:rsidR="001275BA" w:rsidRDefault="001275BA" w:rsidP="001275BA">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D48E6F2" w14:textId="77777777" w:rsidR="001275BA" w:rsidRDefault="001275BA" w:rsidP="001275BA">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0823F" w14:textId="1800455E" w:rsidR="001275BA" w:rsidRDefault="001275BA" w:rsidP="001275BA">
            <w:pPr>
              <w:pStyle w:val="biaogeright"/>
              <w:wordWrap w:val="0"/>
            </w:pPr>
            <w:r>
              <w:rPr>
                <w:rFonts w:hint="eastAsia"/>
              </w:rPr>
              <w:t>-</w:t>
            </w:r>
          </w:p>
        </w:tc>
      </w:tr>
      <w:tr w:rsidR="001275BA" w14:paraId="3D8DE883"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5E16BCFB" w14:textId="77777777" w:rsidR="001275BA" w:rsidRDefault="001275BA" w:rsidP="001275BA">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95CCE0A" w14:textId="77777777" w:rsidR="001275BA" w:rsidRDefault="001275BA" w:rsidP="001275BA">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8591BD7" w14:textId="5D71E915" w:rsidR="001275BA" w:rsidRDefault="001275BA" w:rsidP="001275BA">
            <w:pPr>
              <w:pStyle w:val="biaogeright"/>
              <w:wordWrap w:val="0"/>
            </w:pPr>
            <w:r>
              <w:rPr>
                <w:rFonts w:hint="eastAsia"/>
              </w:rPr>
              <w:t>3,413.31</w:t>
            </w:r>
          </w:p>
        </w:tc>
      </w:tr>
      <w:tr w:rsidR="001275BA" w14:paraId="5B5F4A9C"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081DC887" w14:textId="77777777" w:rsidR="001275BA" w:rsidRDefault="001275BA" w:rsidP="001275BA">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9A29BD6" w14:textId="77777777" w:rsidR="001275BA" w:rsidRDefault="001275BA" w:rsidP="001275BA">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4154CE" w14:textId="7607C4D5" w:rsidR="001275BA" w:rsidRDefault="001275BA" w:rsidP="001275BA">
            <w:pPr>
              <w:pStyle w:val="biaogeright"/>
              <w:wordWrap w:val="0"/>
            </w:pPr>
            <w:r>
              <w:rPr>
                <w:rFonts w:hint="eastAsia"/>
              </w:rPr>
              <w:t>-</w:t>
            </w:r>
          </w:p>
        </w:tc>
      </w:tr>
      <w:tr w:rsidR="001275BA" w14:paraId="02C73DC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1BE3289" w14:textId="77777777" w:rsidR="001275BA" w:rsidRDefault="001275BA" w:rsidP="001275BA">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8A5B93E" w14:textId="77777777" w:rsidR="001275BA" w:rsidRDefault="001275BA" w:rsidP="001275BA">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8C04295" w14:textId="23172966" w:rsidR="001275BA" w:rsidRDefault="001275BA" w:rsidP="001275BA">
            <w:pPr>
              <w:pStyle w:val="biaogeright"/>
              <w:wordWrap w:val="0"/>
            </w:pPr>
            <w:r>
              <w:rPr>
                <w:rFonts w:hint="eastAsia"/>
              </w:rPr>
              <w:t>-</w:t>
            </w:r>
          </w:p>
        </w:tc>
      </w:tr>
      <w:tr w:rsidR="001275BA" w14:paraId="4D4800D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099A122" w14:textId="77777777" w:rsidR="001275BA" w:rsidRDefault="001275BA" w:rsidP="001275BA">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C764C8" w14:textId="77777777" w:rsidR="001275BA" w:rsidRDefault="001275BA" w:rsidP="001275BA">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720574" w14:textId="4A9BF802" w:rsidR="001275BA" w:rsidRDefault="001275BA" w:rsidP="001275BA">
            <w:pPr>
              <w:pStyle w:val="biaogeright"/>
              <w:wordWrap w:val="0"/>
            </w:pPr>
            <w:r>
              <w:rPr>
                <w:rFonts w:hint="eastAsia"/>
              </w:rPr>
              <w:t>8,359.12</w:t>
            </w:r>
          </w:p>
        </w:tc>
      </w:tr>
    </w:tbl>
    <w:p w14:paraId="5729CB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4）报告期末持有的处于转股期的可转换债券明细</w:t>
      </w:r>
    </w:p>
    <w:p w14:paraId="2531BDD1"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本基金本报告期末未持有处于转股期的可转换债券。</w:t>
      </w:r>
    </w:p>
    <w:p w14:paraId="004BC32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r>
        <w:rPr>
          <w:rFonts w:asciiTheme="minorEastAsia" w:hAnsiTheme="minorEastAsia" w:cs="Times New Roman" w:hint="eastAsia"/>
          <w:bCs/>
          <w:sz w:val="24"/>
          <w:szCs w:val="24"/>
        </w:rPr>
        <w:t>期末前十名股票中存在流通受限情况的说明</w:t>
      </w:r>
    </w:p>
    <w:p w14:paraId="1C5FF22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本基金本报告期末前十名股票中不存在流通受限股票。</w:t>
      </w:r>
    </w:p>
    <w:p w14:paraId="27DA122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由于四舍五入原因，分项之和与合计可能有尾差。</w:t>
      </w:r>
    </w:p>
    <w:p w14:paraId="071DD20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九、基金净值表现</w:t>
      </w:r>
    </w:p>
    <w:p w14:paraId="1E0EE78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9F54F9" w14:paraId="696CC66D" w14:textId="77777777" w:rsidTr="00673644">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701B677A"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01C1FDF4"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6D3BFD5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5BF38915"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28DEE4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09DE2AD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2B1D8B10"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276CB74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10C12B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5D9BFFB5"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0.52%</w:t>
            </w:r>
          </w:p>
        </w:tc>
      </w:tr>
      <w:tr w:rsidR="001275BA" w14:paraId="0272EFD8"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139207D9" w:rsidR="001275BA" w:rsidRDefault="001275BA" w:rsidP="001275BA">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6443BCDD" w:rsidR="001275BA" w:rsidRDefault="001275BA" w:rsidP="001275BA">
            <w:pPr>
              <w:pStyle w:val="biaogecenter"/>
              <w:jc w:val="left"/>
              <w:rPr>
                <w:rFonts w:asciiTheme="minorEastAsia" w:eastAsiaTheme="minorEastAsia" w:hAnsiTheme="minorEastAsia"/>
                <w:color w:val="000000"/>
                <w:sz w:val="21"/>
                <w:szCs w:val="21"/>
              </w:rPr>
            </w:pPr>
            <w:r>
              <w:rPr>
                <w:rFonts w:hint="eastAsia"/>
              </w:rPr>
              <w:t>26.91%</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15B14A7F" w:rsidR="001275BA" w:rsidRDefault="001275BA" w:rsidP="001275BA">
            <w:pPr>
              <w:pStyle w:val="biaogecenter"/>
              <w:jc w:val="left"/>
              <w:rPr>
                <w:rFonts w:asciiTheme="minorEastAsia" w:eastAsiaTheme="minorEastAsia" w:hAnsiTheme="minorEastAsia"/>
                <w:color w:val="000000"/>
                <w:sz w:val="21"/>
                <w:szCs w:val="21"/>
              </w:rPr>
            </w:pPr>
            <w:r>
              <w:rPr>
                <w:rFonts w:hint="eastAsia"/>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4D83A64E" w:rsidR="001275BA" w:rsidRDefault="001275BA" w:rsidP="001275BA">
            <w:pPr>
              <w:pStyle w:val="biaogecenter"/>
              <w:jc w:val="left"/>
              <w:rPr>
                <w:rFonts w:asciiTheme="minorEastAsia" w:eastAsiaTheme="minorEastAsia" w:hAnsiTheme="minorEastAsia"/>
                <w:color w:val="000000"/>
                <w:sz w:val="21"/>
                <w:szCs w:val="21"/>
              </w:rPr>
            </w:pPr>
            <w:r>
              <w:rPr>
                <w:rFonts w:hint="eastAsia"/>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4E8FD2B4" w:rsidR="001275BA" w:rsidRDefault="001275BA" w:rsidP="001275BA">
            <w:pPr>
              <w:pStyle w:val="biaogecenter"/>
              <w:jc w:val="left"/>
              <w:rPr>
                <w:rFonts w:asciiTheme="minorEastAsia" w:eastAsiaTheme="minorEastAsia" w:hAnsiTheme="minorEastAsia"/>
                <w:color w:val="000000"/>
                <w:sz w:val="21"/>
                <w:szCs w:val="21"/>
              </w:rPr>
            </w:pPr>
            <w:r>
              <w:rPr>
                <w:rFonts w:hint="eastAsia"/>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E933175" w:rsidR="001275BA" w:rsidRDefault="001275BA" w:rsidP="001275BA">
            <w:pPr>
              <w:pStyle w:val="biaogecenter"/>
              <w:jc w:val="left"/>
              <w:rPr>
                <w:rFonts w:asciiTheme="minorEastAsia" w:eastAsiaTheme="minorEastAsia" w:hAnsiTheme="minorEastAsia"/>
                <w:color w:val="000000"/>
                <w:sz w:val="21"/>
                <w:szCs w:val="21"/>
              </w:rPr>
            </w:pPr>
            <w:r>
              <w:rPr>
                <w:rFonts w:hint="eastAsia"/>
              </w:rPr>
              <w:t>28.63%</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6FDD4F2F" w:rsidR="001275BA" w:rsidRDefault="001275BA" w:rsidP="001275BA">
            <w:pPr>
              <w:pStyle w:val="biaogecenter"/>
              <w:jc w:val="left"/>
              <w:rPr>
                <w:rFonts w:asciiTheme="minorEastAsia" w:eastAsiaTheme="minorEastAsia" w:hAnsiTheme="minorEastAsia"/>
                <w:color w:val="000000"/>
                <w:sz w:val="21"/>
                <w:szCs w:val="21"/>
              </w:rPr>
            </w:pPr>
            <w:r>
              <w:rPr>
                <w:rFonts w:hint="eastAsia"/>
              </w:rPr>
              <w:t>0.45%</w:t>
            </w:r>
          </w:p>
        </w:tc>
      </w:tr>
      <w:tr w:rsidR="001275BA" w14:paraId="18A42A8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3174166E" w14:textId="38405342" w:rsidR="001275BA" w:rsidRDefault="001275BA" w:rsidP="001275BA">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.06.30</w:t>
            </w:r>
          </w:p>
        </w:tc>
        <w:tc>
          <w:tcPr>
            <w:tcW w:w="1044" w:type="dxa"/>
            <w:tcBorders>
              <w:top w:val="single" w:sz="8" w:space="0" w:color="000000"/>
              <w:left w:val="single" w:sz="8" w:space="0" w:color="000000"/>
              <w:bottom w:val="single" w:sz="8" w:space="0" w:color="000000"/>
              <w:right w:val="single" w:sz="8" w:space="0" w:color="000000"/>
            </w:tcBorders>
            <w:vAlign w:val="center"/>
          </w:tcPr>
          <w:p w14:paraId="4D8D499C" w14:textId="16C6CCFE" w:rsidR="001275BA" w:rsidRDefault="001275BA" w:rsidP="001275BA">
            <w:pPr>
              <w:pStyle w:val="biaogecenter"/>
              <w:jc w:val="left"/>
              <w:rPr>
                <w:rFonts w:asciiTheme="minorEastAsia" w:eastAsiaTheme="minorEastAsia" w:hAnsiTheme="minorEastAsia"/>
                <w:color w:val="000000"/>
                <w:sz w:val="21"/>
                <w:szCs w:val="21"/>
              </w:rPr>
            </w:pPr>
            <w:r>
              <w:rPr>
                <w:rFonts w:hint="eastAsia"/>
              </w:rPr>
              <w:t>11.76%</w:t>
            </w:r>
          </w:p>
        </w:tc>
        <w:tc>
          <w:tcPr>
            <w:tcW w:w="1121" w:type="dxa"/>
            <w:tcBorders>
              <w:top w:val="single" w:sz="8" w:space="0" w:color="000000"/>
              <w:left w:val="single" w:sz="8" w:space="0" w:color="000000"/>
              <w:bottom w:val="single" w:sz="8" w:space="0" w:color="000000"/>
              <w:right w:val="single" w:sz="8" w:space="0" w:color="000000"/>
            </w:tcBorders>
            <w:vAlign w:val="center"/>
          </w:tcPr>
          <w:p w14:paraId="404DC2BC" w14:textId="63B2E0B9" w:rsidR="001275BA" w:rsidRDefault="001275BA" w:rsidP="001275BA">
            <w:pPr>
              <w:pStyle w:val="biaogecenter"/>
              <w:jc w:val="left"/>
              <w:rPr>
                <w:rFonts w:asciiTheme="minorEastAsia" w:eastAsiaTheme="minorEastAsia" w:hAnsiTheme="minorEastAsia"/>
                <w:color w:val="000000"/>
                <w:sz w:val="21"/>
                <w:szCs w:val="21"/>
              </w:rPr>
            </w:pPr>
            <w:r>
              <w:rPr>
                <w:rFonts w:hint="eastAsia"/>
              </w:rPr>
              <w:t>1.31%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23470B4" w14:textId="6063F8BD" w:rsidR="001275BA" w:rsidRDefault="001275BA" w:rsidP="001275BA">
            <w:pPr>
              <w:pStyle w:val="biaogecenter"/>
              <w:jc w:val="left"/>
              <w:rPr>
                <w:rFonts w:asciiTheme="minorEastAsia" w:eastAsiaTheme="minorEastAsia" w:hAnsiTheme="minorEastAsia"/>
                <w:color w:val="000000"/>
                <w:sz w:val="21"/>
                <w:szCs w:val="21"/>
              </w:rPr>
            </w:pPr>
            <w:r>
              <w:rPr>
                <w:rFonts w:hint="eastAsia"/>
              </w:rPr>
              <w:t>21.91%</w:t>
            </w:r>
          </w:p>
        </w:tc>
        <w:tc>
          <w:tcPr>
            <w:tcW w:w="1399" w:type="dxa"/>
            <w:tcBorders>
              <w:top w:val="single" w:sz="8" w:space="0" w:color="000000"/>
              <w:left w:val="single" w:sz="8" w:space="0" w:color="000000"/>
              <w:bottom w:val="single" w:sz="8" w:space="0" w:color="000000"/>
              <w:right w:val="single" w:sz="8" w:space="0" w:color="000000"/>
            </w:tcBorders>
            <w:vAlign w:val="center"/>
          </w:tcPr>
          <w:p w14:paraId="30D46B07" w14:textId="764A5B33" w:rsidR="001275BA" w:rsidRDefault="001275BA" w:rsidP="001275BA">
            <w:pPr>
              <w:pStyle w:val="biaogecenter"/>
              <w:jc w:val="left"/>
              <w:rPr>
                <w:rFonts w:asciiTheme="minorEastAsia" w:eastAsiaTheme="minorEastAsia" w:hAnsiTheme="minorEastAsia"/>
                <w:color w:val="000000"/>
                <w:sz w:val="21"/>
                <w:szCs w:val="21"/>
              </w:rPr>
            </w:pPr>
            <w:r>
              <w:rPr>
                <w:rFonts w:hint="eastAsia"/>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601AC9E1" w14:textId="1D99ACFD" w:rsidR="001275BA" w:rsidRDefault="001275BA" w:rsidP="001275BA">
            <w:pPr>
              <w:pStyle w:val="biaogecenter"/>
              <w:jc w:val="left"/>
              <w:rPr>
                <w:rFonts w:asciiTheme="minorEastAsia" w:eastAsiaTheme="minorEastAsia" w:hAnsiTheme="minorEastAsia"/>
                <w:color w:val="000000"/>
                <w:sz w:val="21"/>
                <w:szCs w:val="21"/>
              </w:rPr>
            </w:pPr>
            <w:r>
              <w:rPr>
                <w:rFonts w:hint="eastAsia"/>
              </w:rPr>
              <w:t>-10.15%</w:t>
            </w:r>
          </w:p>
        </w:tc>
        <w:tc>
          <w:tcPr>
            <w:tcW w:w="998" w:type="dxa"/>
            <w:tcBorders>
              <w:top w:val="single" w:sz="8" w:space="0" w:color="000000"/>
              <w:left w:val="single" w:sz="8" w:space="0" w:color="000000"/>
              <w:bottom w:val="single" w:sz="8" w:space="0" w:color="000000"/>
              <w:right w:val="single" w:sz="8" w:space="0" w:color="000000"/>
            </w:tcBorders>
            <w:vAlign w:val="center"/>
          </w:tcPr>
          <w:p w14:paraId="7EBFA183" w14:textId="2B8E2A52" w:rsidR="001275BA" w:rsidRDefault="001275BA" w:rsidP="001275BA">
            <w:pPr>
              <w:pStyle w:val="biaogecenter"/>
              <w:jc w:val="left"/>
              <w:rPr>
                <w:rFonts w:asciiTheme="minorEastAsia" w:eastAsiaTheme="minorEastAsia" w:hAnsiTheme="minorEastAsia"/>
                <w:color w:val="000000"/>
                <w:sz w:val="21"/>
                <w:szCs w:val="21"/>
              </w:rPr>
            </w:pPr>
            <w:r>
              <w:rPr>
                <w:rFonts w:hint="eastAsia"/>
              </w:rPr>
              <w:t>0.39%</w:t>
            </w:r>
          </w:p>
        </w:tc>
      </w:tr>
    </w:tbl>
    <w:p w14:paraId="6D016F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6B108A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45"/>
        <w:gridCol w:w="11"/>
      </w:tblGrid>
      <w:tr w:rsidR="009F54F9" w14:paraId="116CF01F" w14:textId="77777777" w:rsidTr="00673644">
        <w:trPr>
          <w:gridAfter w:val="1"/>
          <w:wAfter w:w="11" w:type="dxa"/>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45" w:type="dxa"/>
            <w:tcBorders>
              <w:top w:val="single" w:sz="8" w:space="0" w:color="000000"/>
              <w:left w:val="single" w:sz="8" w:space="0" w:color="000000"/>
              <w:bottom w:val="single" w:sz="8" w:space="0" w:color="000000"/>
              <w:right w:val="single" w:sz="8" w:space="0" w:color="000000"/>
            </w:tcBorders>
            <w:vAlign w:val="center"/>
          </w:tcPr>
          <w:p w14:paraId="660CBAF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50803923"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-15.30%</w:t>
            </w:r>
          </w:p>
        </w:tc>
        <w:tc>
          <w:tcPr>
            <w:tcW w:w="945" w:type="dxa"/>
            <w:tcBorders>
              <w:top w:val="single" w:sz="8" w:space="0" w:color="000000"/>
              <w:left w:val="single" w:sz="8" w:space="0" w:color="000000"/>
              <w:bottom w:val="single" w:sz="8" w:space="0" w:color="000000"/>
              <w:right w:val="single" w:sz="8" w:space="0" w:color="000000"/>
            </w:tcBorders>
            <w:vAlign w:val="center"/>
          </w:tcPr>
          <w:p w14:paraId="79306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3D440AD4"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-3.49%</w:t>
            </w:r>
          </w:p>
        </w:tc>
        <w:tc>
          <w:tcPr>
            <w:tcW w:w="945" w:type="dxa"/>
            <w:tcBorders>
              <w:top w:val="single" w:sz="8" w:space="0" w:color="000000"/>
              <w:left w:val="single" w:sz="8" w:space="0" w:color="000000"/>
              <w:bottom w:val="single" w:sz="8" w:space="0" w:color="000000"/>
              <w:right w:val="single" w:sz="8" w:space="0" w:color="000000"/>
            </w:tcBorders>
            <w:vAlign w:val="center"/>
          </w:tcPr>
          <w:p w14:paraId="4C5D95A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50697F2E"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68E8608B"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35CCA66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0718016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3EFA934D"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2DF1C45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2F072A5C"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-11.51%</w:t>
            </w:r>
          </w:p>
        </w:tc>
        <w:tc>
          <w:tcPr>
            <w:tcW w:w="945" w:type="dxa"/>
            <w:tcBorders>
              <w:top w:val="single" w:sz="8" w:space="0" w:color="000000"/>
              <w:left w:val="single" w:sz="8" w:space="0" w:color="000000"/>
              <w:bottom w:val="single" w:sz="8" w:space="0" w:color="000000"/>
              <w:right w:val="single" w:sz="8" w:space="0" w:color="000000"/>
            </w:tcBorders>
            <w:vAlign w:val="center"/>
          </w:tcPr>
          <w:p w14:paraId="6DFAFA84" w14:textId="40F0C79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0.54%</w:t>
            </w:r>
          </w:p>
        </w:tc>
      </w:tr>
      <w:tr w:rsidR="008524D9" w14:paraId="023089F8"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591F3A83" w:rsidR="008524D9" w:rsidRDefault="008524D9" w:rsidP="008524D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1E1495D3" w:rsidR="008524D9" w:rsidRDefault="008524D9" w:rsidP="008524D9">
            <w:pPr>
              <w:pStyle w:val="biaogecenter"/>
              <w:jc w:val="left"/>
              <w:rPr>
                <w:rFonts w:asciiTheme="minorEastAsia" w:eastAsiaTheme="minorEastAsia" w:hAnsiTheme="minorEastAsia"/>
                <w:color w:val="000000"/>
                <w:sz w:val="21"/>
                <w:szCs w:val="21"/>
              </w:rPr>
            </w:pPr>
            <w:r>
              <w:rPr>
                <w:rFonts w:hint="eastAsia"/>
              </w:rPr>
              <w:t>26.90%</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16C47827" w:rsidR="008524D9" w:rsidRDefault="008524D9" w:rsidP="008524D9">
            <w:pPr>
              <w:pStyle w:val="biaogecenter"/>
              <w:jc w:val="left"/>
              <w:rPr>
                <w:rFonts w:asciiTheme="minorEastAsia" w:eastAsiaTheme="minorEastAsia" w:hAnsiTheme="minorEastAsia"/>
                <w:color w:val="000000"/>
                <w:sz w:val="21"/>
                <w:szCs w:val="21"/>
              </w:rPr>
            </w:pPr>
            <w:r>
              <w:rPr>
                <w:rFonts w:hint="eastAsia"/>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0A422200" w:rsidR="008524D9" w:rsidRDefault="008524D9" w:rsidP="008524D9">
            <w:pPr>
              <w:pStyle w:val="biaogecenter"/>
              <w:jc w:val="left"/>
              <w:rPr>
                <w:rFonts w:asciiTheme="minorEastAsia" w:eastAsiaTheme="minorEastAsia" w:hAnsiTheme="minorEastAsia"/>
                <w:color w:val="000000"/>
                <w:sz w:val="21"/>
                <w:szCs w:val="21"/>
              </w:rPr>
            </w:pPr>
            <w:r>
              <w:rPr>
                <w:rFonts w:hint="eastAsia"/>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261F0576" w:rsidR="008524D9" w:rsidRDefault="008524D9" w:rsidP="008524D9">
            <w:pPr>
              <w:pStyle w:val="biaogecenter"/>
              <w:jc w:val="left"/>
              <w:rPr>
                <w:rFonts w:asciiTheme="minorEastAsia" w:eastAsiaTheme="minorEastAsia" w:hAnsiTheme="minorEastAsia"/>
                <w:color w:val="000000"/>
                <w:sz w:val="21"/>
                <w:szCs w:val="21"/>
              </w:rPr>
            </w:pPr>
            <w:r>
              <w:rPr>
                <w:rFonts w:hint="eastAsia"/>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0F2140D5" w:rsidR="008524D9" w:rsidRDefault="008524D9" w:rsidP="008524D9">
            <w:pPr>
              <w:pStyle w:val="biaogecenter"/>
              <w:jc w:val="left"/>
              <w:rPr>
                <w:rFonts w:asciiTheme="minorEastAsia" w:eastAsiaTheme="minorEastAsia" w:hAnsiTheme="minorEastAsia"/>
                <w:color w:val="000000"/>
                <w:sz w:val="21"/>
                <w:szCs w:val="21"/>
              </w:rPr>
            </w:pPr>
            <w:r>
              <w:rPr>
                <w:rFonts w:hint="eastAsia"/>
              </w:rPr>
              <w:t>28.62%</w:t>
            </w:r>
          </w:p>
        </w:tc>
        <w:tc>
          <w:tcPr>
            <w:tcW w:w="956" w:type="dxa"/>
            <w:gridSpan w:val="2"/>
            <w:tcBorders>
              <w:top w:val="single" w:sz="8" w:space="0" w:color="000000"/>
              <w:left w:val="single" w:sz="8" w:space="0" w:color="000000"/>
              <w:bottom w:val="single" w:sz="8" w:space="0" w:color="000000"/>
              <w:right w:val="single" w:sz="8" w:space="0" w:color="000000"/>
            </w:tcBorders>
            <w:vAlign w:val="center"/>
          </w:tcPr>
          <w:p w14:paraId="11B36F7A" w14:textId="09C0F15E" w:rsidR="008524D9" w:rsidRDefault="008524D9" w:rsidP="008524D9">
            <w:pPr>
              <w:pStyle w:val="biaogecenter"/>
              <w:jc w:val="left"/>
              <w:rPr>
                <w:rFonts w:asciiTheme="minorEastAsia" w:eastAsiaTheme="minorEastAsia" w:hAnsiTheme="minorEastAsia"/>
                <w:color w:val="000000"/>
                <w:sz w:val="21"/>
                <w:szCs w:val="21"/>
              </w:rPr>
            </w:pPr>
            <w:r>
              <w:rPr>
                <w:rFonts w:hint="eastAsia"/>
              </w:rPr>
              <w:t>0.45%</w:t>
            </w:r>
          </w:p>
        </w:tc>
      </w:tr>
      <w:tr w:rsidR="008524D9" w14:paraId="23A7831A"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A40F0D5" w14:textId="668428A1" w:rsidR="008524D9" w:rsidRDefault="008524D9" w:rsidP="008524D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lastRenderedPageBreak/>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.06.30</w:t>
            </w:r>
          </w:p>
        </w:tc>
        <w:tc>
          <w:tcPr>
            <w:tcW w:w="1086" w:type="dxa"/>
            <w:tcBorders>
              <w:top w:val="single" w:sz="8" w:space="0" w:color="000000"/>
              <w:left w:val="single" w:sz="8" w:space="0" w:color="000000"/>
              <w:bottom w:val="single" w:sz="8" w:space="0" w:color="000000"/>
              <w:right w:val="single" w:sz="8" w:space="0" w:color="000000"/>
            </w:tcBorders>
            <w:vAlign w:val="center"/>
          </w:tcPr>
          <w:p w14:paraId="28641584" w14:textId="7717A7A3" w:rsidR="008524D9" w:rsidRDefault="008524D9" w:rsidP="008524D9">
            <w:pPr>
              <w:pStyle w:val="biaogecenter"/>
              <w:jc w:val="left"/>
              <w:rPr>
                <w:rFonts w:asciiTheme="minorEastAsia" w:eastAsiaTheme="minorEastAsia" w:hAnsiTheme="minorEastAsia"/>
                <w:color w:val="000000"/>
                <w:sz w:val="21"/>
                <w:szCs w:val="21"/>
              </w:rPr>
            </w:pPr>
            <w:r>
              <w:rPr>
                <w:rFonts w:hint="eastAsia"/>
              </w:rPr>
              <w:t>10.16%</w:t>
            </w:r>
          </w:p>
        </w:tc>
        <w:tc>
          <w:tcPr>
            <w:tcW w:w="1121" w:type="dxa"/>
            <w:tcBorders>
              <w:top w:val="single" w:sz="8" w:space="0" w:color="000000"/>
              <w:left w:val="single" w:sz="8" w:space="0" w:color="000000"/>
              <w:bottom w:val="single" w:sz="8" w:space="0" w:color="000000"/>
              <w:right w:val="single" w:sz="8" w:space="0" w:color="000000"/>
            </w:tcBorders>
            <w:vAlign w:val="center"/>
          </w:tcPr>
          <w:p w14:paraId="229A1F6E" w14:textId="618721C8" w:rsidR="008524D9" w:rsidRDefault="008524D9" w:rsidP="008524D9">
            <w:pPr>
              <w:pStyle w:val="biaogecenter"/>
              <w:jc w:val="left"/>
              <w:rPr>
                <w:rFonts w:asciiTheme="minorEastAsia" w:eastAsiaTheme="minorEastAsia" w:hAnsiTheme="minorEastAsia"/>
                <w:color w:val="000000"/>
                <w:sz w:val="21"/>
                <w:szCs w:val="21"/>
              </w:rPr>
            </w:pPr>
            <w:r>
              <w:rPr>
                <w:rFonts w:hint="eastAsia"/>
              </w:rPr>
              <w:t>1.31%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DB47477" w14:textId="1827E261" w:rsidR="008524D9" w:rsidRDefault="008524D9" w:rsidP="008524D9">
            <w:pPr>
              <w:pStyle w:val="biaogecenter"/>
              <w:jc w:val="left"/>
              <w:rPr>
                <w:rFonts w:asciiTheme="minorEastAsia" w:eastAsiaTheme="minorEastAsia" w:hAnsiTheme="minorEastAsia"/>
                <w:color w:val="000000"/>
                <w:sz w:val="21"/>
                <w:szCs w:val="21"/>
              </w:rPr>
            </w:pPr>
            <w:r>
              <w:rPr>
                <w:rFonts w:hint="eastAsia"/>
              </w:rPr>
              <w:t>21.91%</w:t>
            </w:r>
          </w:p>
        </w:tc>
        <w:tc>
          <w:tcPr>
            <w:tcW w:w="1399" w:type="dxa"/>
            <w:tcBorders>
              <w:top w:val="single" w:sz="8" w:space="0" w:color="000000"/>
              <w:left w:val="single" w:sz="8" w:space="0" w:color="000000"/>
              <w:bottom w:val="single" w:sz="8" w:space="0" w:color="000000"/>
              <w:right w:val="single" w:sz="8" w:space="0" w:color="000000"/>
            </w:tcBorders>
            <w:vAlign w:val="center"/>
          </w:tcPr>
          <w:p w14:paraId="5EE4A0DE" w14:textId="4D246C38" w:rsidR="008524D9" w:rsidRDefault="008524D9" w:rsidP="008524D9">
            <w:pPr>
              <w:pStyle w:val="biaogecenter"/>
              <w:jc w:val="left"/>
              <w:rPr>
                <w:rFonts w:asciiTheme="minorEastAsia" w:eastAsiaTheme="minorEastAsia" w:hAnsiTheme="minorEastAsia"/>
                <w:color w:val="000000"/>
                <w:sz w:val="21"/>
                <w:szCs w:val="21"/>
              </w:rPr>
            </w:pPr>
            <w:r>
              <w:rPr>
                <w:rFonts w:hint="eastAsia"/>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03FC41DD" w14:textId="0958770A" w:rsidR="008524D9" w:rsidRDefault="008524D9" w:rsidP="008524D9">
            <w:pPr>
              <w:pStyle w:val="biaogecenter"/>
              <w:jc w:val="left"/>
              <w:rPr>
                <w:rFonts w:asciiTheme="minorEastAsia" w:eastAsiaTheme="minorEastAsia" w:hAnsiTheme="minorEastAsia"/>
                <w:color w:val="000000"/>
                <w:sz w:val="21"/>
                <w:szCs w:val="21"/>
              </w:rPr>
            </w:pPr>
            <w:r>
              <w:rPr>
                <w:rFonts w:hint="eastAsia"/>
              </w:rPr>
              <w:t>-11.75%</w:t>
            </w:r>
          </w:p>
        </w:tc>
        <w:tc>
          <w:tcPr>
            <w:tcW w:w="945" w:type="dxa"/>
            <w:tcBorders>
              <w:top w:val="single" w:sz="8" w:space="0" w:color="000000"/>
              <w:left w:val="single" w:sz="8" w:space="0" w:color="000000"/>
              <w:bottom w:val="single" w:sz="8" w:space="0" w:color="000000"/>
              <w:right w:val="single" w:sz="8" w:space="0" w:color="000000"/>
            </w:tcBorders>
            <w:vAlign w:val="center"/>
          </w:tcPr>
          <w:p w14:paraId="7F776D42" w14:textId="21DB742E" w:rsidR="008524D9" w:rsidRDefault="008524D9" w:rsidP="008524D9">
            <w:pPr>
              <w:pStyle w:val="biaogecenter"/>
              <w:jc w:val="left"/>
              <w:rPr>
                <w:rFonts w:asciiTheme="minorEastAsia" w:eastAsiaTheme="minorEastAsia" w:hAnsiTheme="minorEastAsia"/>
                <w:color w:val="000000"/>
                <w:sz w:val="21"/>
                <w:szCs w:val="21"/>
              </w:rPr>
            </w:pPr>
            <w:r>
              <w:rPr>
                <w:rFonts w:hint="eastAsia"/>
              </w:rPr>
              <w:t>0.39%</w:t>
            </w:r>
          </w:p>
        </w:tc>
      </w:tr>
    </w:tbl>
    <w:p w14:paraId="6C5D35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注：本基金的业绩比较基准为：中证全债指数收益率×</w:t>
      </w:r>
      <w:r>
        <w:rPr>
          <w:rFonts w:asciiTheme="minorEastAsia" w:hAnsiTheme="minorEastAsia" w:cs="Times New Roman"/>
          <w:bCs/>
          <w:sz w:val="24"/>
          <w:szCs w:val="24"/>
        </w:rPr>
        <w:t xml:space="preserve">30%+沪深300指数收益率×70%。 </w:t>
      </w:r>
    </w:p>
    <w:p w14:paraId="4ED339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2、自基金合同生效以来基金累计净值增长率变动及其与同期业绩比较基准收益率变动的比较</w:t>
      </w:r>
    </w:p>
    <w:p w14:paraId="2297EB98" w14:textId="02942E02" w:rsidR="008524D9" w:rsidRDefault="008524D9">
      <w:pPr>
        <w:pStyle w:val="biaogeleft"/>
        <w:spacing w:line="360" w:lineRule="auto"/>
        <w:rPr>
          <w:rFonts w:asciiTheme="minorEastAsia" w:eastAsiaTheme="minorEastAsia" w:hAnsiTheme="minorEastAsia"/>
        </w:rPr>
      </w:pPr>
      <w:r>
        <w:rPr>
          <w:rFonts w:hAnsi="等线"/>
          <w:noProof/>
          <w:color w:val="000000"/>
        </w:rPr>
        <w:drawing>
          <wp:inline distT="0" distB="0" distL="0" distR="0" wp14:anchorId="33DB671C" wp14:editId="0DF9BBD3">
            <wp:extent cx="5274310" cy="34309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3F9C8B8" w14:textId="09B5A2B9" w:rsidR="00325B78" w:rsidRDefault="008524D9" w:rsidP="00673644">
      <w:pPr>
        <w:pStyle w:val="biaogeleft"/>
        <w:spacing w:line="360" w:lineRule="auto"/>
      </w:pPr>
      <w:r>
        <w:rPr>
          <w:rFonts w:hAnsi="等线"/>
          <w:noProof/>
          <w:color w:val="000000"/>
        </w:rPr>
        <w:drawing>
          <wp:inline distT="0" distB="0" distL="0" distR="0" wp14:anchorId="329A5BC5" wp14:editId="6A8E0A6E">
            <wp:extent cx="5274310" cy="34309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0096142A" w14:textId="77777777" w:rsidR="00325B78" w:rsidRDefault="003559C3">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注：本基金建仓期为</w:t>
      </w:r>
      <w:r>
        <w:rPr>
          <w:rFonts w:asciiTheme="minorEastAsia" w:hAnsiTheme="minorEastAsia" w:cs="宋体"/>
          <w:kern w:val="0"/>
          <w:sz w:val="24"/>
          <w:szCs w:val="24"/>
        </w:rPr>
        <w:t xml:space="preserve">6个月，建仓期结束时各项资产配置比例符合合同约定。 </w:t>
      </w:r>
    </w:p>
    <w:p w14:paraId="18903027" w14:textId="77777777" w:rsidR="00325B78" w:rsidRDefault="00325B78">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325B78">
          <w:footerReference w:type="default" r:id="rId26"/>
          <w:pgSz w:w="11906" w:h="16838"/>
          <w:pgMar w:top="1440" w:right="1800" w:bottom="1440" w:left="1800" w:header="851" w:footer="992" w:gutter="0"/>
          <w:pgNumType w:chapStyle="1"/>
          <w:cols w:space="720"/>
          <w:docGrid w:type="lines" w:linePitch="312"/>
        </w:sectPr>
      </w:pPr>
    </w:p>
    <w:p w14:paraId="6E94180A" w14:textId="77777777" w:rsidR="00325B78" w:rsidRDefault="003559C3">
      <w:pPr>
        <w:pStyle w:val="1"/>
        <w:jc w:val="center"/>
        <w:rPr>
          <w:rFonts w:asciiTheme="minorEastAsia" w:eastAsiaTheme="minorEastAsia" w:hAnsiTheme="minorEastAsia"/>
          <w:sz w:val="30"/>
          <w:szCs w:val="30"/>
        </w:rPr>
      </w:pPr>
      <w:bookmarkStart w:id="207" w:name="_Toc416264546"/>
      <w:bookmarkStart w:id="208" w:name="_Toc521338331"/>
      <w:bookmarkStart w:id="209" w:name="_Toc123102458"/>
      <w:bookmarkStart w:id="210" w:name="_Toc21886"/>
      <w:bookmarkStart w:id="211" w:name="_Toc123112239"/>
      <w:bookmarkStart w:id="212" w:name="_Toc139991741"/>
      <w:bookmarkStart w:id="213" w:name="_Toc98560357"/>
      <w:bookmarkStart w:id="214" w:name="_Toc31469"/>
      <w:bookmarkStart w:id="215" w:name="_Toc26152"/>
      <w:bookmarkStart w:id="216" w:name="_Toc79392624"/>
      <w:bookmarkStart w:id="217" w:name="_Toc123051457"/>
      <w:bookmarkStart w:id="218" w:name="_Toc48649710"/>
      <w:bookmarkStart w:id="219" w:name="_Toc352229757"/>
      <w:bookmarkStart w:id="220" w:name="_Toc3244"/>
      <w:bookmarkStart w:id="221" w:name="_Toc16789"/>
      <w:bookmarkStart w:id="222" w:name="_Toc2255"/>
      <w:bookmarkStart w:id="223" w:name="_Toc26383"/>
      <w:bookmarkStart w:id="224" w:name="_Toc22674"/>
      <w:bookmarkStart w:id="225" w:name="_Toc14725"/>
      <w:bookmarkStart w:id="226" w:name="_Toc19520"/>
      <w:bookmarkStart w:id="227" w:name="_Toc26084"/>
      <w:bookmarkStart w:id="228" w:name="_Toc141703891"/>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07"/>
      <w:bookmarkEnd w:id="208"/>
    </w:p>
    <w:p w14:paraId="426B35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29" w:name="_Toc214873600"/>
      <w:bookmarkStart w:id="230" w:name="_Toc416264547"/>
      <w:bookmarkStart w:id="231" w:name="_Toc263092319"/>
      <w:bookmarkStart w:id="232" w:name="_Toc578"/>
      <w:bookmarkStart w:id="233" w:name="_Toc11395"/>
      <w:bookmarkStart w:id="234" w:name="_Toc16437"/>
      <w:bookmarkStart w:id="235" w:name="_Toc3872"/>
      <w:bookmarkStart w:id="236" w:name="_Toc2981"/>
      <w:bookmarkStart w:id="237" w:name="_Toc22538"/>
      <w:bookmarkStart w:id="238" w:name="_Toc11351"/>
      <w:bookmarkStart w:id="239" w:name="_Toc801"/>
      <w:bookmarkStart w:id="240" w:name="_Toc5477"/>
      <w:bookmarkStart w:id="241" w:name="_Toc21917"/>
      <w:bookmarkStart w:id="242" w:name="_Toc352229758"/>
      <w:bookmarkStart w:id="243" w:name="_Toc13343"/>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rFonts w:asciiTheme="minorEastAsia" w:hAnsiTheme="minorEastAsia" w:hint="eastAsia"/>
          <w:bCs/>
          <w:sz w:val="24"/>
        </w:rPr>
        <w:t>一、基金资产总值</w:t>
      </w:r>
    </w:p>
    <w:p w14:paraId="25E0F3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二、基金资产净值</w:t>
      </w:r>
    </w:p>
    <w:p w14:paraId="604EB2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基金资产净值是指基金资产总值减去基金负债后的价值。</w:t>
      </w:r>
    </w:p>
    <w:p w14:paraId="4617C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三、基金财产的账户</w:t>
      </w:r>
    </w:p>
    <w:p w14:paraId="1870871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4" w:name="_Hlt88841837"/>
      <w:bookmarkEnd w:id="244"/>
    </w:p>
    <w:p w14:paraId="2FFB5A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四、基金财产的保管和处分</w:t>
      </w:r>
      <w:bookmarkStart w:id="245" w:name="_Hlt88900062"/>
      <w:bookmarkEnd w:id="245"/>
    </w:p>
    <w:p w14:paraId="58D9C4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55431C6" w14:textId="77777777" w:rsidR="00325B78" w:rsidRDefault="003559C3">
      <w:pPr>
        <w:adjustRightInd w:val="0"/>
        <w:snapToGrid w:val="0"/>
        <w:spacing w:line="360" w:lineRule="auto"/>
        <w:ind w:firstLineChars="200" w:firstLine="480"/>
        <w:rPr>
          <w:rFonts w:asciiTheme="minorEastAsia" w:hAnsiTheme="minorEastAsia" w:cs="Arial"/>
          <w:sz w:val="24"/>
          <w:szCs w:val="24"/>
        </w:rPr>
        <w:sectPr w:rsidR="00325B78">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7A065982" w14:textId="77777777" w:rsidR="00325B78" w:rsidRDefault="003559C3">
      <w:pPr>
        <w:pStyle w:val="1"/>
        <w:jc w:val="center"/>
        <w:rPr>
          <w:rFonts w:asciiTheme="minorEastAsia" w:eastAsiaTheme="minorEastAsia" w:hAnsiTheme="minorEastAsia"/>
          <w:sz w:val="30"/>
          <w:szCs w:val="30"/>
        </w:rPr>
      </w:pPr>
      <w:bookmarkStart w:id="246" w:name="_Toc52133833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29"/>
      <w:bookmarkEnd w:id="230"/>
      <w:bookmarkEnd w:id="231"/>
      <w:bookmarkEnd w:id="246"/>
    </w:p>
    <w:p w14:paraId="60A4D5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一、估值日</w:t>
      </w:r>
    </w:p>
    <w:p w14:paraId="2EA334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4629F3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二、估值对象</w:t>
      </w:r>
    </w:p>
    <w:p w14:paraId="5276DBB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三、估值方法</w:t>
      </w:r>
    </w:p>
    <w:p w14:paraId="7B55BB62"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3400D44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585E8C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739ED5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4A9EC210"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325B78" w:rsidRDefault="003559C3">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四、估值程序</w:t>
      </w:r>
    </w:p>
    <w:p w14:paraId="6C0BB5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每个工作日计算基金资产净值及两类基金份额净值，并按规定公告。</w:t>
      </w:r>
    </w:p>
    <w:p w14:paraId="1727BF0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五、估值错误的处理</w:t>
      </w:r>
    </w:p>
    <w:p w14:paraId="6CDBCD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095C3B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325599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137011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149120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3A6D74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六、暂停估值的情形</w:t>
      </w:r>
    </w:p>
    <w:p w14:paraId="3E805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07615D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3D5493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七、基金净值的确认</w:t>
      </w:r>
    </w:p>
    <w:p w14:paraId="70AA04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八、特殊情况的处理</w:t>
      </w:r>
    </w:p>
    <w:p w14:paraId="29A2B908" w14:textId="4787BD3F"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62A129B1" w14:textId="77777777" w:rsidR="00325B78" w:rsidRDefault="003559C3">
      <w:pPr>
        <w:widowControl/>
        <w:spacing w:line="360" w:lineRule="auto"/>
        <w:ind w:firstLineChars="200" w:firstLine="480"/>
        <w:jc w:val="left"/>
        <w:rPr>
          <w:rFonts w:asciiTheme="minorEastAsia" w:hAnsiTheme="minorEastAsia" w:cs="Times New Roman"/>
          <w:b/>
          <w:bCs/>
          <w:kern w:val="0"/>
          <w:sz w:val="24"/>
          <w:szCs w:val="24"/>
        </w:rPr>
        <w:sectPr w:rsidR="00325B78">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325B78" w:rsidRDefault="003559C3">
      <w:pPr>
        <w:pStyle w:val="1"/>
        <w:jc w:val="center"/>
        <w:rPr>
          <w:rFonts w:asciiTheme="minorEastAsia" w:eastAsiaTheme="minorEastAsia" w:hAnsiTheme="minorEastAsia"/>
          <w:sz w:val="30"/>
          <w:szCs w:val="30"/>
        </w:rPr>
      </w:pPr>
      <w:bookmarkStart w:id="247" w:name="_Toc416264548"/>
      <w:bookmarkStart w:id="248" w:name="_Toc263092320"/>
      <w:bookmarkStart w:id="249" w:name="_Toc521338333"/>
      <w:bookmarkEnd w:id="232"/>
      <w:bookmarkEnd w:id="233"/>
      <w:bookmarkEnd w:id="234"/>
      <w:bookmarkEnd w:id="235"/>
      <w:bookmarkEnd w:id="236"/>
      <w:bookmarkEnd w:id="237"/>
      <w:bookmarkEnd w:id="238"/>
      <w:bookmarkEnd w:id="239"/>
      <w:bookmarkEnd w:id="240"/>
      <w:bookmarkEnd w:id="241"/>
      <w:bookmarkEnd w:id="242"/>
      <w:bookmarkEnd w:id="24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47"/>
      <w:bookmarkEnd w:id="248"/>
      <w:bookmarkEnd w:id="249"/>
    </w:p>
    <w:p w14:paraId="563167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50" w:name="_Toc21073401"/>
      <w:bookmarkStart w:id="251" w:name="_Toc214873602"/>
      <w:bookmarkStart w:id="252" w:name="_Toc147463128"/>
      <w:bookmarkStart w:id="253" w:name="_Toc263092321"/>
      <w:bookmarkStart w:id="254" w:name="_Toc416264549"/>
      <w:bookmarkStart w:id="255" w:name="_Toc12357181"/>
      <w:bookmarkStart w:id="256" w:name="_Toc141703894"/>
      <w:bookmarkStart w:id="257" w:name="_Toc27832"/>
      <w:bookmarkStart w:id="258" w:name="_Toc7802"/>
      <w:bookmarkStart w:id="259" w:name="_Toc2623"/>
      <w:bookmarkStart w:id="260" w:name="_Toc871"/>
      <w:bookmarkStart w:id="261" w:name="_Toc139991744"/>
      <w:bookmarkStart w:id="262" w:name="_Toc19714"/>
      <w:bookmarkStart w:id="263" w:name="_Toc17782"/>
      <w:bookmarkStart w:id="264" w:name="_Toc352229760"/>
      <w:bookmarkStart w:id="265" w:name="_Toc31917"/>
      <w:r>
        <w:rPr>
          <w:rFonts w:asciiTheme="minorEastAsia" w:hAnsiTheme="minorEastAsia" w:hint="eastAsia"/>
          <w:bCs/>
          <w:sz w:val="24"/>
        </w:rPr>
        <w:t>一、基金利润的构成</w:t>
      </w:r>
    </w:p>
    <w:p w14:paraId="406D2B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二、基金可供分配利润</w:t>
      </w:r>
    </w:p>
    <w:p w14:paraId="7F8631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三、基金收益分配原则</w:t>
      </w:r>
    </w:p>
    <w:p w14:paraId="0C4CAE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5994B7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四、收益分配方案</w:t>
      </w:r>
    </w:p>
    <w:p w14:paraId="629845A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五、收益分配方案的确定、公告与实施</w:t>
      </w:r>
    </w:p>
    <w:p w14:paraId="76B900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基金红利发放日距离收益分配基准日（即可供分配利润计算截止日）的时间不得超过15个工作日。</w:t>
      </w:r>
    </w:p>
    <w:p w14:paraId="70B675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六、基金收益分配中发生的费用</w:t>
      </w:r>
    </w:p>
    <w:p w14:paraId="22D41758" w14:textId="77777777" w:rsidR="00325B78" w:rsidRDefault="003559C3">
      <w:pPr>
        <w:adjustRightInd w:val="0"/>
        <w:snapToGrid w:val="0"/>
        <w:spacing w:line="360" w:lineRule="auto"/>
        <w:ind w:firstLineChars="200" w:firstLine="480"/>
        <w:rPr>
          <w:rFonts w:asciiTheme="minorEastAsia" w:hAnsiTheme="minorEastAsia" w:cs="Times New Roman"/>
          <w:bCs/>
          <w:sz w:val="24"/>
          <w:szCs w:val="24"/>
        </w:rPr>
        <w:sectPr w:rsidR="00325B78">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325B78" w:rsidRDefault="003559C3">
      <w:pPr>
        <w:pStyle w:val="1"/>
        <w:jc w:val="center"/>
        <w:rPr>
          <w:rFonts w:asciiTheme="minorEastAsia" w:eastAsiaTheme="minorEastAsia" w:hAnsiTheme="minorEastAsia"/>
          <w:sz w:val="30"/>
          <w:szCs w:val="30"/>
        </w:rPr>
      </w:pPr>
      <w:bookmarkStart w:id="266" w:name="_Toc52133833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0"/>
      <w:bookmarkEnd w:id="251"/>
      <w:bookmarkEnd w:id="252"/>
      <w:bookmarkEnd w:id="253"/>
      <w:bookmarkEnd w:id="254"/>
      <w:bookmarkEnd w:id="255"/>
      <w:bookmarkEnd w:id="266"/>
    </w:p>
    <w:p w14:paraId="66083B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67" w:name="_Toc263092322"/>
      <w:bookmarkStart w:id="268" w:name="_Toc416264550"/>
      <w:bookmarkStart w:id="269" w:name="_Toc214873603"/>
      <w:bookmarkStart w:id="270" w:name="_Toc352229761"/>
      <w:bookmarkStart w:id="271" w:name="_Toc15779"/>
      <w:bookmarkStart w:id="272" w:name="_Toc6493"/>
      <w:bookmarkStart w:id="273" w:name="_Toc32227"/>
      <w:bookmarkStart w:id="274" w:name="_Toc13987"/>
      <w:bookmarkStart w:id="275" w:name="_Toc32041"/>
      <w:bookmarkStart w:id="276" w:name="_Toc19752"/>
      <w:bookmarkStart w:id="277" w:name="_Toc3365"/>
      <w:bookmarkStart w:id="278" w:name="_Toc32046"/>
      <w:bookmarkStart w:id="279" w:name="_Toc139991745"/>
      <w:bookmarkStart w:id="280" w:name="_Toc12105"/>
      <w:bookmarkStart w:id="281" w:name="_Toc24601"/>
      <w:bookmarkStart w:id="282" w:name="_Toc19706"/>
      <w:bookmarkStart w:id="283" w:name="_Toc141703895"/>
      <w:bookmarkEnd w:id="256"/>
      <w:bookmarkEnd w:id="257"/>
      <w:bookmarkEnd w:id="258"/>
      <w:bookmarkEnd w:id="259"/>
      <w:bookmarkEnd w:id="260"/>
      <w:bookmarkEnd w:id="261"/>
      <w:bookmarkEnd w:id="262"/>
      <w:bookmarkEnd w:id="263"/>
      <w:bookmarkEnd w:id="264"/>
      <w:bookmarkEnd w:id="265"/>
      <w:r>
        <w:rPr>
          <w:rFonts w:asciiTheme="minorEastAsia" w:hAnsiTheme="minorEastAsia" w:hint="eastAsia"/>
          <w:bCs/>
          <w:sz w:val="24"/>
        </w:rPr>
        <w:t>一、基金费用的种类</w:t>
      </w:r>
    </w:p>
    <w:p w14:paraId="64DC94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7D35D1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14BA35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46A1D8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72C82F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4C0E0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1.5</w:t>
      </w:r>
      <w:r>
        <w:rPr>
          <w:rFonts w:asciiTheme="minorEastAsia" w:hAnsiTheme="minorEastAsia" w:hint="eastAsia"/>
          <w:bCs/>
          <w:sz w:val="24"/>
        </w:rPr>
        <w:t>%年费率计提。管理费的计算方法如下：</w:t>
      </w:r>
    </w:p>
    <w:p w14:paraId="7671A1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1.5</w:t>
      </w:r>
      <w:r>
        <w:rPr>
          <w:rFonts w:asciiTheme="minorEastAsia" w:hAnsiTheme="minorEastAsia" w:hint="eastAsia"/>
          <w:bCs/>
          <w:sz w:val="24"/>
        </w:rPr>
        <w:t>%÷当年天数</w:t>
      </w:r>
    </w:p>
    <w:p w14:paraId="00454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7BDB11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E3117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47729A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D3B08A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4CC7805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325B78" w:rsidRDefault="003559C3">
      <w:pPr>
        <w:autoSpaceDE w:val="0"/>
        <w:autoSpaceDN w:val="0"/>
        <w:spacing w:line="360" w:lineRule="auto"/>
        <w:ind w:firstLineChars="200" w:firstLine="482"/>
        <w:textAlignment w:val="bottom"/>
        <w:rPr>
          <w:rFonts w:asciiTheme="minorEastAsia" w:hAnsiTheme="minor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325B78" w:rsidRDefault="003559C3">
      <w:pPr>
        <w:autoSpaceDE w:val="0"/>
        <w:autoSpaceDN w:val="0"/>
        <w:spacing w:line="360" w:lineRule="auto"/>
        <w:ind w:firstLineChars="200" w:firstLine="480"/>
        <w:textAlignment w:val="bottom"/>
        <w:rPr>
          <w:rFonts w:asciiTheme="minorEastAsia" w:hAnsiTheme="minor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三、不列入基金费用的项目</w:t>
      </w:r>
    </w:p>
    <w:p w14:paraId="1BAE5C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0B20BC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70FD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060FB1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4" w:name="_Hlt88827255"/>
      <w:bookmarkEnd w:id="284"/>
    </w:p>
    <w:p w14:paraId="231635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四、基金税收</w:t>
      </w:r>
    </w:p>
    <w:p w14:paraId="261F641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本基金运作过程中涉及的各纳税主体，其纳税义务按国家税收法律、法规执行。</w:t>
      </w:r>
    </w:p>
    <w:p w14:paraId="1D4EE87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sectPr w:rsidR="00325B78">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325B78" w:rsidRDefault="003559C3">
      <w:pPr>
        <w:pStyle w:val="1"/>
        <w:jc w:val="center"/>
        <w:rPr>
          <w:rFonts w:asciiTheme="minorEastAsia" w:eastAsiaTheme="minorEastAsia" w:hAnsiTheme="minorEastAsia"/>
          <w:sz w:val="30"/>
          <w:szCs w:val="30"/>
        </w:rPr>
      </w:pPr>
      <w:bookmarkStart w:id="285" w:name="_Toc52133833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67"/>
      <w:bookmarkEnd w:id="268"/>
      <w:bookmarkEnd w:id="269"/>
      <w:bookmarkEnd w:id="285"/>
    </w:p>
    <w:p w14:paraId="677E02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一、基金会计政策</w:t>
      </w:r>
    </w:p>
    <w:p w14:paraId="68283B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1、基金管理人为本基金的基金会计责任方；</w:t>
      </w:r>
    </w:p>
    <w:p w14:paraId="6A7E40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3、基金核算以人民币为记账本位币，以人民币元为记账单位；</w:t>
      </w:r>
    </w:p>
    <w:p w14:paraId="6D48229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4、会计制度执行国家有关会计制度；</w:t>
      </w:r>
    </w:p>
    <w:p w14:paraId="03644F6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5、本基金独立建账、独立核算；</w:t>
      </w:r>
    </w:p>
    <w:p w14:paraId="3A47EE9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二、基金的年度审计</w:t>
      </w:r>
    </w:p>
    <w:p w14:paraId="1B16E8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2、会计师事务所更换经办注册会计师，应事先征得基金管理人同意。</w:t>
      </w:r>
    </w:p>
    <w:p w14:paraId="334F97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3、</w:t>
      </w:r>
      <w:bookmarkStart w:id="286" w:name="_Hlt4221115"/>
      <w:bookmarkEnd w:id="286"/>
      <w:r>
        <w:rPr>
          <w:rFonts w:asciiTheme="minorEastAsia" w:hAnsiTheme="minorEastAsia" w:hint="eastAsia"/>
          <w:bCs/>
          <w:sz w:val="24"/>
        </w:rPr>
        <w:t>基金管理人认为有充足理由更换会计师事务所，须通报基金托管人。更换会计师事务所需在2个工作日内在指定媒介公告。</w:t>
      </w:r>
    </w:p>
    <w:p w14:paraId="0F710E69" w14:textId="77777777" w:rsidR="00325B78" w:rsidRDefault="00325B78">
      <w:pPr>
        <w:widowControl/>
        <w:spacing w:line="360" w:lineRule="auto"/>
        <w:jc w:val="left"/>
        <w:rPr>
          <w:rFonts w:asciiTheme="minorEastAsia" w:hAnsiTheme="minorEastAsia" w:cs="Times New Roman"/>
          <w:b/>
          <w:kern w:val="0"/>
          <w:sz w:val="24"/>
          <w:szCs w:val="24"/>
        </w:rPr>
        <w:sectPr w:rsidR="00325B78">
          <w:footerReference w:type="default" r:id="rId31"/>
          <w:pgSz w:w="11906" w:h="16838"/>
          <w:pgMar w:top="1440" w:right="1800" w:bottom="1440" w:left="1800" w:header="851" w:footer="992" w:gutter="0"/>
          <w:pgNumType w:chapStyle="1"/>
          <w:cols w:space="720"/>
          <w:docGrid w:type="lines" w:linePitch="312"/>
        </w:sectPr>
      </w:pPr>
    </w:p>
    <w:p w14:paraId="7F429580" w14:textId="77777777" w:rsidR="00325B78" w:rsidRDefault="003559C3">
      <w:pPr>
        <w:pStyle w:val="1"/>
        <w:jc w:val="center"/>
        <w:rPr>
          <w:rFonts w:asciiTheme="minorEastAsia" w:eastAsiaTheme="minorEastAsia" w:hAnsiTheme="minorEastAsia"/>
          <w:sz w:val="30"/>
          <w:szCs w:val="30"/>
        </w:rPr>
      </w:pPr>
      <w:bookmarkStart w:id="287" w:name="_Toc263092323"/>
      <w:bookmarkStart w:id="288" w:name="_Toc214873604"/>
      <w:bookmarkStart w:id="289" w:name="_Toc416264551"/>
      <w:bookmarkStart w:id="290" w:name="_Toc521338336"/>
      <w:bookmarkStart w:id="291" w:name="_Toc79978642"/>
      <w:bookmarkStart w:id="292" w:name="_Toc178"/>
      <w:bookmarkStart w:id="293" w:name="_Toc15351"/>
      <w:bookmarkStart w:id="294" w:name="_Toc128310499"/>
      <w:bookmarkStart w:id="295" w:name="_Toc3656"/>
      <w:bookmarkStart w:id="296" w:name="_Toc93226149"/>
      <w:bookmarkStart w:id="297" w:name="_Toc352229762"/>
      <w:bookmarkStart w:id="298" w:name="_Toc15525"/>
      <w:bookmarkStart w:id="299" w:name="_Toc21829"/>
      <w:bookmarkStart w:id="300" w:name="_Toc141703896"/>
      <w:bookmarkStart w:id="301" w:name="_Toc19558"/>
      <w:bookmarkStart w:id="302" w:name="_Toc22552"/>
      <w:bookmarkStart w:id="303" w:name="_Toc20052"/>
      <w:bookmarkStart w:id="304" w:name="_Toc139991746"/>
      <w:bookmarkStart w:id="305" w:name="_Toc12761"/>
      <w:bookmarkStart w:id="306" w:name="_Toc92662707"/>
      <w:bookmarkStart w:id="307" w:name="_Toc1617"/>
      <w:bookmarkStart w:id="308" w:name="_Toc25883"/>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7"/>
      <w:bookmarkEnd w:id="288"/>
      <w:bookmarkEnd w:id="289"/>
      <w:bookmarkEnd w:id="290"/>
      <w:bookmarkEnd w:id="291"/>
    </w:p>
    <w:p w14:paraId="386E5B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1C233A7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7D3F719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05F62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509307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33900A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6078561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1775D7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1EE61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354AC10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619DA0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1E3B52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584D68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2C9F722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7BEB31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69F691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442C0E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692ABE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27E6C8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612F18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2E1E8CA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11、涉及基金财产、基金管理业务、基金托管业务的诉讼或仲裁；</w:t>
      </w:r>
    </w:p>
    <w:p w14:paraId="34CFF0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14、基金收益分配事项；</w:t>
      </w:r>
    </w:p>
    <w:p w14:paraId="165479D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16、基金份额净值计价错误达基金份额净值百分之零点五；</w:t>
      </w:r>
    </w:p>
    <w:p w14:paraId="01FC1D1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3FF3C3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05A209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344559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6384C9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782E176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1B43C4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11CB8C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6233AC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57A3E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550A7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（十）基金份额持有人大会决议</w:t>
      </w:r>
    </w:p>
    <w:p w14:paraId="4243F4C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7CFAB9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（十二）投资国债期货的信息披露</w:t>
      </w:r>
    </w:p>
    <w:p w14:paraId="0BF9B0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4D58B8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2D2C5F5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13F845D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082196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0B97BB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的相关基金信息进行进行复核、审查，并向基金管理人进行书面或电子确认。</w:t>
      </w:r>
    </w:p>
    <w:p w14:paraId="53F4B2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6D6458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3D95B2F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2"/>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043"/>
      <w:bookmarkStart w:id="318" w:name="_Toc141703897"/>
      <w:bookmarkStart w:id="319" w:name="_Toc31736"/>
      <w:bookmarkStart w:id="320" w:name="_Toc18007"/>
      <w:bookmarkStart w:id="321" w:name="_Toc17499"/>
      <w:bookmarkStart w:id="322" w:name="_Toc128310500"/>
      <w:bookmarkStart w:id="323" w:name="_Toc18747"/>
      <w:bookmarkStart w:id="324" w:name="_Toc352229763"/>
      <w:bookmarkStart w:id="325" w:name="_Toc23859"/>
      <w:bookmarkStart w:id="326" w:name="_Toc21206"/>
      <w:bookmarkStart w:id="327" w:name="_Toc28961"/>
      <w:bookmarkStart w:id="328" w:name="_Toc10894"/>
      <w:bookmarkStart w:id="329" w:name="_Toc13255"/>
      <w:bookmarkStart w:id="330" w:name="_Toc29695"/>
      <w:bookmarkStart w:id="331" w:name="_Toc139991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2FFAAF0" w14:textId="77777777" w:rsidR="00325B78" w:rsidRDefault="003559C3">
      <w:pPr>
        <w:pStyle w:val="1"/>
        <w:jc w:val="center"/>
        <w:rPr>
          <w:rFonts w:asciiTheme="minorEastAsia" w:eastAsiaTheme="minorEastAsia" w:hAnsiTheme="minorEastAsia"/>
          <w:sz w:val="30"/>
          <w:szCs w:val="30"/>
        </w:rPr>
      </w:pPr>
      <w:bookmarkStart w:id="332" w:name="_Toc52133833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09"/>
      <w:bookmarkEnd w:id="310"/>
      <w:bookmarkEnd w:id="311"/>
      <w:bookmarkEnd w:id="312"/>
      <w:bookmarkEnd w:id="313"/>
      <w:bookmarkEnd w:id="314"/>
      <w:bookmarkEnd w:id="332"/>
    </w:p>
    <w:p w14:paraId="154D80AC"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94E04E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20BD0B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581AC61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162E729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0EEFE07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6539574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54D97BA3"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r>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5、股票期权投资风险</w:t>
      </w:r>
    </w:p>
    <w:p w14:paraId="7247392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3923304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0E8FAAA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016219F" w14:textId="77777777" w:rsidR="00325B78" w:rsidRDefault="00325B78">
      <w:pPr>
        <w:widowControl/>
        <w:spacing w:line="360" w:lineRule="auto"/>
        <w:jc w:val="left"/>
        <w:rPr>
          <w:rFonts w:asciiTheme="minorEastAsia" w:hAnsiTheme="minorEastAsia" w:cs="Times New Roman"/>
          <w:b/>
          <w:bCs/>
          <w:kern w:val="44"/>
          <w:sz w:val="24"/>
          <w:szCs w:val="24"/>
        </w:rPr>
        <w:sectPr w:rsidR="00325B78">
          <w:footerReference w:type="default" r:id="rId33"/>
          <w:pgSz w:w="11906" w:h="16838"/>
          <w:pgMar w:top="1440" w:right="1800" w:bottom="1440" w:left="1800" w:header="851" w:footer="992" w:gutter="0"/>
          <w:pgNumType w:chapStyle="1"/>
          <w:cols w:space="720"/>
          <w:docGrid w:type="lines" w:linePitch="312"/>
        </w:sectPr>
      </w:pPr>
    </w:p>
    <w:p w14:paraId="4C14B65D" w14:textId="77777777" w:rsidR="00325B78" w:rsidRDefault="003559C3">
      <w:pPr>
        <w:pStyle w:val="1"/>
        <w:jc w:val="center"/>
        <w:rPr>
          <w:rFonts w:asciiTheme="minorEastAsia" w:eastAsiaTheme="minorEastAsia" w:hAnsiTheme="minorEastAsia"/>
          <w:sz w:val="30"/>
          <w:szCs w:val="30"/>
        </w:rPr>
      </w:pPr>
      <w:bookmarkStart w:id="333" w:name="_Toc52133833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5"/>
      <w:bookmarkEnd w:id="316"/>
      <w:r>
        <w:rPr>
          <w:rFonts w:asciiTheme="minorEastAsia" w:eastAsiaTheme="minorEastAsia" w:hAnsiTheme="minorEastAsia"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51A4F350" w14:textId="77777777" w:rsidR="00325B78" w:rsidRDefault="00325B78">
      <w:pPr>
        <w:spacing w:line="360" w:lineRule="auto"/>
        <w:ind w:firstLineChars="200" w:firstLine="480"/>
        <w:rPr>
          <w:rFonts w:asciiTheme="minorEastAsia" w:hAnsiTheme="minorEastAsia" w:cs="Times New Roman"/>
          <w:bCs/>
          <w:sz w:val="24"/>
          <w:szCs w:val="24"/>
        </w:rPr>
      </w:pPr>
    </w:p>
    <w:p w14:paraId="4017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334" w:name="_Toc79392639"/>
      <w:bookmarkStart w:id="335" w:name="_Toc93226151"/>
      <w:bookmarkStart w:id="336" w:name="_Toc11049"/>
      <w:bookmarkStart w:id="337" w:name="_Toc11802"/>
      <w:bookmarkStart w:id="338" w:name="_Toc12028"/>
      <w:bookmarkStart w:id="339" w:name="_Toc8512"/>
      <w:bookmarkStart w:id="340" w:name="_Toc1421"/>
      <w:bookmarkStart w:id="341" w:name="_Toc128310501"/>
      <w:bookmarkStart w:id="342" w:name="_Toc352229764"/>
      <w:bookmarkStart w:id="343" w:name="_Toc1173"/>
      <w:bookmarkStart w:id="344" w:name="_Toc21351"/>
      <w:bookmarkStart w:id="345" w:name="_Toc92662709"/>
      <w:bookmarkStart w:id="346" w:name="_Toc29289"/>
      <w:bookmarkStart w:id="347" w:name="_Toc31866"/>
      <w:bookmarkStart w:id="348" w:name="_Toc141703898"/>
      <w:bookmarkStart w:id="349" w:name="_Toc139991748"/>
      <w:bookmarkStart w:id="350" w:name="_Toc193"/>
      <w:bookmarkStart w:id="351" w:name="_Toc3056"/>
      <w:r>
        <w:rPr>
          <w:rFonts w:asciiTheme="minorEastAsia" w:hAnsiTheme="minorEastAsia" w:hint="eastAsia"/>
          <w:bCs/>
          <w:sz w:val="24"/>
        </w:rPr>
        <w:t>一、《基金合同》的变更</w:t>
      </w:r>
      <w:bookmarkEnd w:id="334"/>
    </w:p>
    <w:p w14:paraId="52981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EBBA15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F2A05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3A30A9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77E4BF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1D84AD4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36B0E1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5CB7692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0349DB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4382311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74A350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（4）制作清算报告；</w:t>
      </w:r>
    </w:p>
    <w:p w14:paraId="3852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1FFE10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70BF49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四、清算费用</w:t>
      </w:r>
    </w:p>
    <w:p w14:paraId="3B1333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五、基金财产清算剩余资产的分配</w:t>
      </w:r>
    </w:p>
    <w:p w14:paraId="2FEDA07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六、基金财产清算的公告</w:t>
      </w:r>
    </w:p>
    <w:p w14:paraId="782BC5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七、基金财产清算账册及文件的保存</w:t>
      </w:r>
    </w:p>
    <w:p w14:paraId="22A2047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C92D93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4"/>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22978"/>
      <w:bookmarkStart w:id="360" w:name="_Toc29891"/>
      <w:bookmarkStart w:id="361" w:name="_Toc9005"/>
      <w:bookmarkStart w:id="362" w:name="_Toc25647"/>
      <w:bookmarkStart w:id="363" w:name="_Toc123102466"/>
      <w:bookmarkStart w:id="364" w:name="_Toc98560364"/>
      <w:bookmarkStart w:id="365" w:name="_Toc6237"/>
      <w:bookmarkStart w:id="366" w:name="_Toc10006"/>
      <w:bookmarkStart w:id="367" w:name="_Toc8049"/>
      <w:bookmarkStart w:id="368" w:name="_Toc123112247"/>
      <w:bookmarkStart w:id="369" w:name="_Toc27464"/>
      <w:bookmarkStart w:id="370" w:name="_Toc141703899"/>
      <w:bookmarkStart w:id="371" w:name="_Toc11113"/>
      <w:bookmarkStart w:id="372" w:name="_Toc123051465"/>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8A420D1" w14:textId="77777777" w:rsidR="00325B78" w:rsidRDefault="003559C3">
      <w:pPr>
        <w:pStyle w:val="1"/>
        <w:jc w:val="center"/>
        <w:rPr>
          <w:rFonts w:asciiTheme="minorEastAsia" w:eastAsiaTheme="minorEastAsia" w:hAnsiTheme="minorEastAsia"/>
          <w:sz w:val="30"/>
          <w:szCs w:val="30"/>
        </w:rPr>
      </w:pPr>
      <w:bookmarkStart w:id="373" w:name="_Toc52133833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2"/>
      <w:bookmarkEnd w:id="353"/>
      <w:bookmarkEnd w:id="354"/>
      <w:bookmarkEnd w:id="373"/>
    </w:p>
    <w:p w14:paraId="7B8BEC3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r>
        <w:rPr>
          <w:rFonts w:asciiTheme="minorEastAsia" w:hAnsiTheme="minorEastAsia" w:cs="Times New Roman" w:hint="eastAsia"/>
          <w:bCs/>
          <w:sz w:val="24"/>
          <w:szCs w:val="24"/>
        </w:rPr>
        <w:t>非交易过户等业务规则；</w:t>
      </w:r>
    </w:p>
    <w:p w14:paraId="3A7748F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r>
        <w:rPr>
          <w:rFonts w:asciiTheme="minorEastAsia" w:hAnsiTheme="minorEastAsia" w:cs="Times New Roman" w:hint="eastAsia"/>
          <w:bCs/>
          <w:sz w:val="24"/>
          <w:szCs w:val="24"/>
        </w:rPr>
        <w:t>律法规和《基金合同》的规定安全保管基金财产；</w:t>
      </w:r>
    </w:p>
    <w:p w14:paraId="134ED75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2820F5B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5D2922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0E1177D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r>
        <w:rPr>
          <w:rFonts w:asciiTheme="minorEastAsia" w:hAnsiTheme="minorEastAsia" w:cs="Times New Roman" w:hint="eastAsia"/>
          <w:bCs/>
          <w:sz w:val="24"/>
          <w:szCs w:val="24"/>
        </w:rPr>
        <w:t>因相应的法律法规发生变动而应当对《基金合同》进行修改；</w:t>
      </w:r>
    </w:p>
    <w:p w14:paraId="539470D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5987DF9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r>
        <w:rPr>
          <w:rFonts w:asciiTheme="minorEastAsia" w:hAnsiTheme="minorEastAsia" w:cs="Times New Roman" w:hint="eastAsia"/>
          <w:bCs/>
          <w:sz w:val="24"/>
          <w:szCs w:val="24"/>
        </w:rPr>
        <w:t>拟审议的事项、议事程序和表决方式；</w:t>
      </w:r>
    </w:p>
    <w:p w14:paraId="4F9E58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Pr>
          <w:rFonts w:asciiTheme="minorEastAsia" w:hAnsiTheme="minorEastAsia" w:cs="Times New Roman" w:hint="eastAsia"/>
          <w:bCs/>
          <w:sz w:val="24"/>
          <w:szCs w:val="24"/>
        </w:rPr>
        <w:t>拒不派代表对表决意见的计票进行监督的，不影响表决意见的计票效力。</w:t>
      </w:r>
    </w:p>
    <w:p w14:paraId="2CBABD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2FC9D8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r>
        <w:rPr>
          <w:rFonts w:asciiTheme="minorEastAsia" w:hAnsiTheme="minorEastAsia" w:cs="Times New Roman" w:hint="eastAsia"/>
          <w:bCs/>
          <w:sz w:val="24"/>
          <w:szCs w:val="24"/>
        </w:rPr>
        <w:t>或大会公告载明的其他方式在表决截至日以前送达至召集人指定的地址。通讯开会应以书面方式或大会公告载明的其他方式进行表决。</w:t>
      </w:r>
    </w:p>
    <w:p w14:paraId="555EE9B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14:paraId="20A93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1、议事内容及提案权</w:t>
      </w:r>
    </w:p>
    <w:p w14:paraId="17649C8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2、议事程序</w:t>
      </w:r>
    </w:p>
    <w:p w14:paraId="2FC9DD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FC0EA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6E2C5B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2AF30AD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CE12A9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w:t>
      </w:r>
    </w:p>
    <w:p w14:paraId="752CC73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r>
        <w:rPr>
          <w:rFonts w:asciiTheme="minorEastAsia" w:hAnsiTheme="minorEastAsia" w:cs="Times New Roman" w:hint="eastAsia"/>
          <w:bCs/>
          <w:sz w:val="24"/>
          <w:szCs w:val="24"/>
        </w:rPr>
        <w:t>数要求进行重新清点。监票人应当进行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w:t>
      </w:r>
    </w:p>
    <w:p w14:paraId="609450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34D8B2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83BF2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574E00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r>
        <w:rPr>
          <w:rFonts w:asciiTheme="minorEastAsia" w:hAnsiTheme="minorEastAsia" w:cs="Times New Roman" w:hint="eastAsia"/>
          <w:bCs/>
          <w:sz w:val="24"/>
          <w:szCs w:val="24"/>
        </w:rPr>
        <w:t>开基金份额持有人大会决议通过。对于可不经基金份额持有人大会决议通过的事项，由基金管理人和基金托管人同意后变更并公告，并报中国证监会备案。</w:t>
      </w:r>
    </w:p>
    <w:p w14:paraId="666CC1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r>
        <w:rPr>
          <w:rFonts w:asciiTheme="minorEastAsia" w:hAnsiTheme="minorEastAsia" w:cs="Times New Roman" w:hint="eastAsia"/>
          <w:bCs/>
          <w:sz w:val="24"/>
          <w:szCs w:val="24"/>
        </w:rPr>
        <w:t>自决议生效后两个工作日内在指定媒介公告。</w:t>
      </w:r>
    </w:p>
    <w:p w14:paraId="754A86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4708918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2EC2E2E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1、基金份额持有人大会决定终止的；</w:t>
      </w:r>
    </w:p>
    <w:p w14:paraId="05874D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3、《基金合同》约定的其他情形；</w:t>
      </w:r>
    </w:p>
    <w:p w14:paraId="3D9A399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4、相关法律法规和中国证监会规定的其他情况。</w:t>
      </w:r>
    </w:p>
    <w:p w14:paraId="609FDC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FCAA1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4、基金财产清算程序：</w:t>
      </w:r>
    </w:p>
    <w:p w14:paraId="622593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5、基金财产清算的期限为6个月。</w:t>
      </w:r>
    </w:p>
    <w:p w14:paraId="1FC8BD8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31BF9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2AAB2F52"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5"/>
          <w:pgSz w:w="11906" w:h="16838"/>
          <w:pgMar w:top="1440" w:right="1800" w:bottom="1440" w:left="1800" w:header="851" w:footer="992" w:gutter="0"/>
          <w:pgNumType w:chapStyle="1"/>
          <w:cols w:space="720"/>
          <w:docGrid w:type="lines" w:linePitch="312"/>
        </w:sectPr>
      </w:pPr>
      <w:bookmarkStart w:id="374" w:name="_Toc416264554"/>
      <w:bookmarkStart w:id="375" w:name="_Toc214873614"/>
      <w:bookmarkStart w:id="376" w:name="_Toc263092327"/>
      <w:bookmarkStart w:id="377" w:name="_Toc139991750"/>
      <w:bookmarkStart w:id="378" w:name="_Toc352229766"/>
      <w:bookmarkStart w:id="379" w:name="_Toc27058"/>
      <w:bookmarkStart w:id="380" w:name="_Toc8710"/>
      <w:bookmarkStart w:id="381" w:name="_Toc30645"/>
      <w:bookmarkStart w:id="382" w:name="_Toc123051466"/>
      <w:bookmarkStart w:id="383" w:name="_Toc12191"/>
      <w:bookmarkStart w:id="384" w:name="_Toc123112248"/>
      <w:bookmarkStart w:id="385" w:name="_Toc28549"/>
      <w:bookmarkStart w:id="386" w:name="_Toc48649720"/>
      <w:bookmarkStart w:id="387" w:name="_Toc98560365"/>
      <w:bookmarkStart w:id="388" w:name="_Toc141703901"/>
      <w:bookmarkStart w:id="389" w:name="_Toc23166"/>
      <w:bookmarkStart w:id="390" w:name="_Toc123102467"/>
      <w:bookmarkStart w:id="391" w:name="_Toc23022"/>
      <w:bookmarkStart w:id="392" w:name="_Toc79392641"/>
      <w:bookmarkStart w:id="393" w:name="_Toc9708"/>
      <w:bookmarkStart w:id="394" w:name="_Toc21240"/>
      <w:bookmarkStart w:id="395" w:name="_Toc7367"/>
      <w:bookmarkStart w:id="396" w:name="_Toc13398"/>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4432D57" w14:textId="77777777" w:rsidR="00325B78" w:rsidRDefault="003559C3">
      <w:pPr>
        <w:pStyle w:val="1"/>
        <w:jc w:val="center"/>
        <w:rPr>
          <w:rFonts w:asciiTheme="minorEastAsia" w:eastAsiaTheme="minorEastAsia" w:hAnsiTheme="minorEastAsia"/>
          <w:sz w:val="30"/>
          <w:szCs w:val="30"/>
        </w:rPr>
      </w:pPr>
      <w:bookmarkStart w:id="397" w:name="_Toc521338340"/>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4"/>
      <w:bookmarkEnd w:id="375"/>
      <w:bookmarkEnd w:id="376"/>
      <w:bookmarkEnd w:id="397"/>
    </w:p>
    <w:p w14:paraId="202F2033"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AF303D7"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67E73B9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CE65D63"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1C995BA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425E1AD1"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0261A8C0"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D754F4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存续期间：持续经营</w:t>
      </w:r>
    </w:p>
    <w:p w14:paraId="13663AE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B9B86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名称：中国光大银行股份有限公司</w:t>
      </w:r>
    </w:p>
    <w:p w14:paraId="3DE4F65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法定代表人：李晓鹏</w:t>
      </w:r>
      <w:r>
        <w:rPr>
          <w:rFonts w:asciiTheme="minorEastAsia" w:hAnsiTheme="minorEastAsia" w:cs="Arial"/>
          <w:sz w:val="24"/>
          <w:szCs w:val="24"/>
        </w:rPr>
        <w:t xml:space="preserve"> </w:t>
      </w:r>
    </w:p>
    <w:p w14:paraId="6ACE728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755C10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存续期间：持续经营</w:t>
      </w:r>
    </w:p>
    <w:p w14:paraId="500C3157"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7ECDA54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325B78" w:rsidRDefault="003559C3">
      <w:pPr>
        <w:widowControl/>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325B78" w:rsidRDefault="003559C3">
      <w:pPr>
        <w:spacing w:line="360" w:lineRule="auto"/>
        <w:ind w:firstLineChars="200" w:firstLine="480"/>
        <w:rPr>
          <w:rFonts w:asciiTheme="minorEastAsia" w:hAnsiTheme="minorEastAsia" w:cs="宋体"/>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6F84AE7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3BE881FF"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4AC97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189EFB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（三）基金托管人根据有关法律法规的规定及基金合同的约定，对本托管协议第十五条第（十二）款基金投资禁止行为进行监督。</w:t>
      </w:r>
    </w:p>
    <w:p w14:paraId="7250E67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管理人投资中小企业私募债应符合相关法律法规约定。基金管理人应根据本协议的规定与基金托管人签订投资中小企业私募债风险控制补充协议。基金管理人在投资中小企业私募债前，应向基金托管人提供经基金管理人董事会批准的投资中小企业私募债券的相关制度。在投资中小企业私募债券的过程中，基金管理人应合理控制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（十一）若基金托管人发现基金管理人依据交易程序已经生效的指令违反法律、行政法规和其他有关规定，或者违反基金合同约定的，应当立即通知基金管理人。</w:t>
      </w:r>
    </w:p>
    <w:p w14:paraId="032F5E7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656347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ECA4F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0013B5B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0F2F77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1．基金财产应独立于基金管理人、基金托管人的固有财产；</w:t>
      </w:r>
    </w:p>
    <w:p w14:paraId="2B04E4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2．基金托管人应安全保管基金财产；</w:t>
      </w:r>
    </w:p>
    <w:p w14:paraId="75D1B0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5539835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若基金募集期限届满，未能达到基金合同生效的条件，由基金管理人按规定办理退款等事宜。</w:t>
      </w:r>
    </w:p>
    <w:p w14:paraId="1C5CC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2FA29B8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2400A9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cs="Arial" w:hint="eastAsia"/>
          <w:sz w:val="24"/>
          <w:szCs w:val="24"/>
        </w:rPr>
        <w:t>则基金托管人比照上述关于账户开立、使用的规定执行。</w:t>
      </w:r>
    </w:p>
    <w:p w14:paraId="72F89E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46EE12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390675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603ACF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269B91D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CFC86F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ED2D75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1．基金资产净值</w:t>
      </w:r>
    </w:p>
    <w:p w14:paraId="799B4F1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2．复核程序</w:t>
      </w:r>
    </w:p>
    <w:p w14:paraId="3EB106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6312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1、基金账册的建立</w:t>
      </w:r>
    </w:p>
    <w:p w14:paraId="08BA07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6EE2B5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4BB84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78D8016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6B8D3459"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231E3391"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1599A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58E2246" w14:textId="77777777" w:rsidR="00325B78" w:rsidRDefault="00325B7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325B78">
          <w:footerReference w:type="default" r:id="rId36"/>
          <w:pgSz w:w="11906" w:h="16838"/>
          <w:pgMar w:top="1440" w:right="1800" w:bottom="1440" w:left="1800" w:header="851" w:footer="992" w:gutter="0"/>
          <w:pgNumType w:chapStyle="1"/>
          <w:cols w:space="720"/>
          <w:docGrid w:type="lines" w:linePitch="312"/>
        </w:sectPr>
      </w:pPr>
      <w:bookmarkStart w:id="398" w:name="_Toc416264555"/>
      <w:bookmarkStart w:id="399" w:name="_Toc21073396"/>
      <w:bookmarkStart w:id="400" w:name="_Toc263092328"/>
      <w:bookmarkStart w:id="401" w:name="_Toc12357176"/>
      <w:bookmarkStart w:id="402" w:name="_Toc147463123"/>
      <w:bookmarkStart w:id="403" w:name="_Toc214873621"/>
      <w:bookmarkStart w:id="404" w:name="_Toc123112249"/>
      <w:bookmarkStart w:id="405" w:name="_Toc30350"/>
      <w:bookmarkStart w:id="406" w:name="_Toc141703902"/>
      <w:bookmarkStart w:id="407" w:name="_Toc6202"/>
      <w:bookmarkStart w:id="408" w:name="_Toc139991751"/>
      <w:bookmarkStart w:id="409" w:name="_Toc24923"/>
      <w:bookmarkStart w:id="410" w:name="_Toc21983"/>
      <w:bookmarkStart w:id="411" w:name="_Toc6110"/>
      <w:bookmarkStart w:id="412" w:name="_Toc3319"/>
      <w:bookmarkStart w:id="413" w:name="_Toc123051467"/>
      <w:bookmarkStart w:id="414" w:name="_Toc123102468"/>
      <w:bookmarkStart w:id="415" w:name="_Toc352229767"/>
      <w:bookmarkStart w:id="416" w:name="_Toc98560366"/>
      <w:bookmarkStart w:id="417" w:name="_Toc25651"/>
      <w:bookmarkStart w:id="418" w:name="_Toc8636"/>
      <w:bookmarkStart w:id="419" w:name="_Toc1790"/>
      <w:bookmarkStart w:id="420" w:name="_Toc23999"/>
      <w:bookmarkStart w:id="421" w:name="_Toc728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18C5C714" w14:textId="77777777" w:rsidR="00325B78" w:rsidRDefault="003559C3">
      <w:pPr>
        <w:pStyle w:val="1"/>
        <w:jc w:val="center"/>
        <w:rPr>
          <w:rFonts w:asciiTheme="minorEastAsia" w:eastAsiaTheme="minorEastAsia" w:hAnsiTheme="minorEastAsia"/>
          <w:sz w:val="30"/>
          <w:szCs w:val="30"/>
        </w:rPr>
      </w:pPr>
      <w:bookmarkStart w:id="422" w:name="_Toc521338341"/>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2"/>
    </w:p>
    <w:p w14:paraId="7672FB9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429D77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443B0E4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8A06A4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D1AED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D0321D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C3542B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24C4C3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41440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809D75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C9742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1DE37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50CF2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CD225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r>
        <w:rPr>
          <w:rFonts w:asciiTheme="minorEastAsia" w:hAnsiTheme="minorEastAsia" w:cs="Arial" w:hint="eastAsia"/>
          <w:sz w:val="24"/>
          <w:szCs w:val="24"/>
        </w:rPr>
        <w:t>个工作日之内对基金投资人的投诉做出回复。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r>
        <w:rPr>
          <w:rFonts w:asciiTheme="minorEastAsia" w:hAnsiTheme="minorEastAsia" w:cs="Arial" w:hint="eastAsia"/>
          <w:sz w:val="24"/>
          <w:szCs w:val="24"/>
        </w:rPr>
        <w:t>个工作日进行回复。</w:t>
      </w:r>
    </w:p>
    <w:p w14:paraId="05021B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3CD362F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1488508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4C86511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57E1B77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24层，富荣基金管理有限公司客户服务部门（收）</w:t>
      </w:r>
    </w:p>
    <w:p w14:paraId="094867D0"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9C35BA6" w14:textId="77777777" w:rsidR="00325B78" w:rsidRDefault="003559C3">
      <w:pPr>
        <w:spacing w:line="360" w:lineRule="auto"/>
        <w:ind w:firstLineChars="200" w:firstLine="480"/>
        <w:rPr>
          <w:rFonts w:asciiTheme="minorEastAsia" w:hAnsiTheme="minorEastAsia"/>
          <w:sz w:val="24"/>
          <w:szCs w:val="24"/>
        </w:rPr>
        <w:sectPr w:rsidR="00325B78">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r>
        <w:rPr>
          <w:rFonts w:asciiTheme="minorEastAsia" w:hAnsiTheme="minorEastAsia" w:cs="Arial" w:hint="eastAsia"/>
          <w:sz w:val="24"/>
          <w:szCs w:val="24"/>
        </w:rPr>
        <w:t>贵机构无法理解的内容，请通过上述联系方式联系基金管理人。请确保投资前，您</w:t>
      </w:r>
      <w:r>
        <w:rPr>
          <w:rFonts w:asciiTheme="minorEastAsia" w:hAnsiTheme="minorEastAsia" w:cs="Arial"/>
          <w:sz w:val="24"/>
          <w:szCs w:val="24"/>
        </w:rPr>
        <w:t>/</w:t>
      </w:r>
      <w:r>
        <w:rPr>
          <w:rFonts w:asciiTheme="minorEastAsia" w:hAnsiTheme="minorEastAsia" w:cs="Arial" w:hint="eastAsia"/>
          <w:sz w:val="24"/>
          <w:szCs w:val="24"/>
        </w:rPr>
        <w:t>贵机构已经全面理解了本招募说明书</w:t>
      </w:r>
      <w:r>
        <w:rPr>
          <w:rFonts w:asciiTheme="minorEastAsia" w:hAnsiTheme="minorEastAsia" w:cs="Arial"/>
          <w:sz w:val="24"/>
          <w:szCs w:val="24"/>
        </w:rPr>
        <w:t>。</w:t>
      </w:r>
    </w:p>
    <w:p w14:paraId="169FB4EA" w14:textId="77777777" w:rsidR="00325B78" w:rsidRDefault="003559C3">
      <w:pPr>
        <w:pStyle w:val="1"/>
        <w:jc w:val="center"/>
        <w:rPr>
          <w:rFonts w:asciiTheme="minorEastAsia" w:eastAsiaTheme="minorEastAsia" w:hAnsiTheme="minorEastAsia"/>
          <w:sz w:val="30"/>
          <w:szCs w:val="30"/>
        </w:rPr>
      </w:pPr>
      <w:bookmarkStart w:id="423" w:name="_Toc482624810"/>
      <w:bookmarkStart w:id="424" w:name="_Toc30359"/>
      <w:bookmarkStart w:id="425" w:name="_Toc520207207"/>
      <w:bookmarkStart w:id="426" w:name="_Toc521338342"/>
      <w:bookmarkStart w:id="427" w:name="_Toc256666809"/>
      <w:bookmarkStart w:id="428" w:name="_Toc256666929"/>
      <w:bookmarkStart w:id="429" w:name="_Toc214873622"/>
      <w:bookmarkStart w:id="430" w:name="_Toc416264556"/>
      <w:bookmarkStart w:id="431" w:name="_Toc263092329"/>
      <w:bookmarkStart w:id="432" w:name="_Toc530223198"/>
      <w:bookmarkEnd w:id="398"/>
      <w:bookmarkEnd w:id="399"/>
      <w:bookmarkEnd w:id="400"/>
      <w:bookmarkEnd w:id="401"/>
      <w:bookmarkEnd w:id="402"/>
      <w:bookmarkEnd w:id="403"/>
      <w:r>
        <w:rPr>
          <w:rFonts w:asciiTheme="minorEastAsia" w:eastAsiaTheme="minorEastAsia" w:hAnsiTheme="minorEastAsia" w:hint="eastAsia"/>
          <w:sz w:val="30"/>
          <w:szCs w:val="30"/>
        </w:rPr>
        <w:lastRenderedPageBreak/>
        <w:t>第二十一部分  其他应披露事项</w:t>
      </w:r>
      <w:bookmarkEnd w:id="423"/>
      <w:bookmarkEnd w:id="424"/>
      <w:bookmarkEnd w:id="425"/>
      <w:bookmarkEnd w:id="426"/>
      <w:bookmarkEnd w:id="427"/>
      <w:bookmarkEnd w:id="428"/>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100174" w14:paraId="5EE9D80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9083C3" w14:textId="77777777" w:rsidR="00100174" w:rsidRPr="00100174" w:rsidRDefault="00100174" w:rsidP="002E6559">
            <w:pPr>
              <w:jc w:val="center"/>
              <w:rPr>
                <w:rFonts w:asciiTheme="minorEastAsia" w:hAnsiTheme="minorEastAsia" w:cs="Arial"/>
                <w:sz w:val="24"/>
                <w:szCs w:val="24"/>
              </w:rPr>
            </w:pPr>
            <w:r w:rsidRPr="00100174">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1BCC12" w14:textId="77777777" w:rsidR="00100174" w:rsidRPr="00100174" w:rsidRDefault="00100174" w:rsidP="002E6559">
            <w:pPr>
              <w:jc w:val="center"/>
              <w:rPr>
                <w:rFonts w:asciiTheme="minorEastAsia" w:hAnsiTheme="minorEastAsia"/>
                <w:color w:val="000000"/>
                <w:sz w:val="22"/>
              </w:rPr>
            </w:pPr>
            <w:r w:rsidRPr="00100174">
              <w:rPr>
                <w:rFonts w:asciiTheme="minorEastAsia" w:hAnsiTheme="minorEastAsia" w:hint="eastAsia"/>
                <w:color w:val="000000"/>
                <w:sz w:val="22"/>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570AEAC" w14:textId="77777777" w:rsidR="00100174" w:rsidRPr="00100174" w:rsidRDefault="00100174" w:rsidP="002E6559">
            <w:pPr>
              <w:jc w:val="center"/>
              <w:rPr>
                <w:rFonts w:asciiTheme="minorEastAsia" w:hAnsiTheme="minorEastAsia"/>
                <w:color w:val="000000"/>
                <w:sz w:val="22"/>
              </w:rPr>
            </w:pPr>
            <w:r w:rsidRPr="00100174">
              <w:rPr>
                <w:rFonts w:asciiTheme="minorEastAsia" w:hAnsiTheme="minorEastAsia" w:hint="eastAsia"/>
                <w:color w:val="000000"/>
                <w:sz w:val="22"/>
              </w:rPr>
              <w:t>披露日期</w:t>
            </w:r>
          </w:p>
        </w:tc>
      </w:tr>
      <w:tr w:rsidR="00100174" w14:paraId="7B5D512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121CD9"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DE99E86"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富荣基金管理有限公司关于旗下部分基金新增通华财富（上海）基金销售有限公司为销售机构并开通基金定期定额投资业务和基金转换业务的公告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67377E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2021年7月2日</w:t>
            </w:r>
          </w:p>
        </w:tc>
      </w:tr>
      <w:tr w:rsidR="00100174" w14:paraId="0E408BB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5D9369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0F13CB"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富荣基金管理有限公司关于旗下部分基金参加通华财富（上海）基金销售有限公司基金申购及定期定额投资申购费率优惠活动的公告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27738A7"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2021年7月2日</w:t>
            </w:r>
          </w:p>
        </w:tc>
      </w:tr>
      <w:tr w:rsidR="00100174" w14:paraId="6F51DF6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83E50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7F6D22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富荣福康混合型证券投资基金基金份额持有人大会表决结果暨决议生效的公告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2E9F9DD"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2021年7月14日</w:t>
            </w:r>
          </w:p>
        </w:tc>
      </w:tr>
      <w:tr w:rsidR="00100174" w14:paraId="27DE55D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2F4A0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37269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富荣基金管理有限公司关于旗下部分基金参加上海万得基金销售有限公司基金申购及定期定额投资申购费率优惠活动的公告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7D1207D"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5B6BE82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FE4FB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345FF0C"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富荣基金管理有限公司关于旗下部分基金新增上海万得基金销售有限公司为销售机构并开通基金定期定额投资业务和基金转换业务的公告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F562CBA"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5AF188B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0267E7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FCE748C"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E59E61E"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08CA6039"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F6B638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D63CCF"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富荣基金管理有限公司关于旗下部分基金参加泛华普益基金销售有限公司基金申购及定期定额投资申购费率优惠活动的公告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6E7BA54"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2021年7月23日</w:t>
            </w:r>
          </w:p>
        </w:tc>
      </w:tr>
      <w:tr w:rsidR="00100174" w14:paraId="0601FA5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9929B6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614C29"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富荣基金管理有限公司关于恢复泰信财富基金销售有限公司办理旗下基金相关销售业务的公告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7B39724"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2021年8月27日</w:t>
            </w:r>
          </w:p>
        </w:tc>
      </w:tr>
      <w:tr w:rsidR="00100174" w14:paraId="466BD85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25FBB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37178A"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富荣基金管理有限公司旗下全部基金2021年中期报告提示性公告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48EE478"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2021年8月31日</w:t>
            </w:r>
          </w:p>
        </w:tc>
      </w:tr>
      <w:tr w:rsidR="00100174" w14:paraId="629DD7B1"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DDDD3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F7B7684"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富荣基金管理有限公司关于旗下部分基金参加众惠基金销售有限公司基金申购及定期定额投资申购费率优惠活动的公告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E7E9E5C"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2021年9月8日</w:t>
            </w:r>
          </w:p>
        </w:tc>
      </w:tr>
      <w:tr w:rsidR="00100174" w14:paraId="69A7D1F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30659A"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AB66F0E"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富荣基金管理有限公司关于旗下部分基金新增众惠基金销售有限公司为销售机构并开通基金定期定额投资业务和基金转换业务的公告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3CF491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2021年9月8日</w:t>
            </w:r>
          </w:p>
        </w:tc>
      </w:tr>
      <w:tr w:rsidR="00100174" w14:paraId="7297BFA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92CC5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0B6E9BF"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富荣基金管理有限公司关于旗下2只公开募集证券投资基金更新招募说明书及产品资料概要的提示性公告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43215AF"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2021年9月23日</w:t>
            </w:r>
          </w:p>
        </w:tc>
      </w:tr>
      <w:tr w:rsidR="00100174" w14:paraId="6865046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69F2E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C976B9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富荣基金管理有限公司旗下全部基金2021年第3季度报告提示性公告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8086A22"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2021年10月27日</w:t>
            </w:r>
          </w:p>
        </w:tc>
      </w:tr>
      <w:tr w:rsidR="00100174" w14:paraId="6FEE1A5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BB3DF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44973A"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富荣基金管理有限公司关于旗下部分基金新增宁波银行股份有限公司为销售机构并开通基金定期定额投资业务和基金转换业务的公告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A6A60E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2021年11月26日</w:t>
            </w:r>
          </w:p>
        </w:tc>
      </w:tr>
      <w:tr w:rsidR="00100174" w14:paraId="7C10EA8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04DF2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7F14391"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富荣基金管理有限公司关于旗下部分基金参加宁波银行股份有限公司基金申购及定期定额投资申购费率优惠活动的公告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DB9E33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2021年11月26日</w:t>
            </w:r>
          </w:p>
        </w:tc>
      </w:tr>
      <w:tr w:rsidR="00100174" w14:paraId="4ED0EB98"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A301A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A832EAC"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富荣基金管理有限公司关于旗下公开募集证券投资基金</w:t>
            </w:r>
            <w:r w:rsidRPr="00100174">
              <w:rPr>
                <w:rFonts w:asciiTheme="minorEastAsia" w:hAnsiTheme="minorEastAsia" w:hint="eastAsia"/>
                <w:color w:val="000000"/>
                <w:sz w:val="22"/>
              </w:rPr>
              <w:lastRenderedPageBreak/>
              <w:t>执行新金融工具相关会计准则的公告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5A24F8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lastRenderedPageBreak/>
              <w:t>2022年1月1日</w:t>
            </w:r>
          </w:p>
        </w:tc>
      </w:tr>
      <w:tr w:rsidR="00100174" w14:paraId="5F1B0B5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EAF6FE"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41240C5"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B4B9EE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2022年1月24日</w:t>
            </w:r>
          </w:p>
        </w:tc>
      </w:tr>
      <w:tr w:rsidR="00100174" w14:paraId="115313F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8F984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D2673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8CE670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2022年3月1日</w:t>
            </w:r>
          </w:p>
        </w:tc>
      </w:tr>
      <w:tr w:rsidR="00100174" w14:paraId="1D26532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30D85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BE79E7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FB77C3E"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2022年3月2日</w:t>
            </w:r>
          </w:p>
        </w:tc>
      </w:tr>
      <w:tr w:rsidR="00100174" w14:paraId="3F9D90D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24FF57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0881C2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AD337F"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2022年3月3日</w:t>
            </w:r>
          </w:p>
        </w:tc>
      </w:tr>
      <w:tr w:rsidR="00100174" w14:paraId="3ADF794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CA4BC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DC978D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富荣基金管理有限公司旗下全部基金2021年年度报告提示性公告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52EAE40"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2022年3月31日</w:t>
            </w:r>
          </w:p>
        </w:tc>
      </w:tr>
      <w:tr w:rsidR="00100174" w14:paraId="71A3F30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3D9E0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8E4FDB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富荣福康混合型证券投资基金基金份额持有人大会表决结果暨决议生效的公告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3E70B2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2022年4月8日</w:t>
            </w:r>
          </w:p>
        </w:tc>
      </w:tr>
      <w:tr w:rsidR="00100174" w14:paraId="523B354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AED97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D96B33"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富荣基金管理有限公司旗下全部基金2022年第1季度报告提示性公告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6F2232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2022年4月22日</w:t>
            </w:r>
          </w:p>
        </w:tc>
      </w:tr>
      <w:tr w:rsidR="00100174" w14:paraId="1DD05AE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478DCA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BB510E2"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富荣基金管理有限公司关于旗下基金参加北京创金启富基金销售有限公司基金认购、申购及定期定额投资申购费率优惠活动的公告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C55ACBC"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6891CCE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D3B0E2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9AD2A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富荣基金管理有限公司关于旗下基金参加和讯信息科技有限公司基金认购、申购及定期定额投资申购费率优惠活动的公告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8FF408"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3C4B169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C6F308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0A4BC9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富荣基金管理有限公司关于旗下基金新增北京创金启富基金销售有限公司为销售机构、开通基金定期定额投资业务和基金转换业务的公告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AE41D7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45B4457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ADF60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7C3F7E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富荣基金管理有限公司关于旗下基金新增和讯信息科技有限公司为销售机构、开通基金定期定额投资业务和基金转换业务的公告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409595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72B4F81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FD9427E"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CD89CF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富荣基金管理有限公司关于旗下部分基金新增万联证券股份有限公司为销售机构并开通基金定期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D0A644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67B8CBA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9F5CF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3BDF68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富荣基金管理有限公司关于旗下部分基金参加万联证券股份有限公司基金认购、申购及定期定额投资申购费率优惠活动的公告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9A8470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30392C5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699ACA"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63F80B"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富荣基金管理有限公司关于旗下部分基金新增中山证券有限责任公司为销售机构并开通基金定期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B2FB4D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17F7D2E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C67D59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679A14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富荣基金管理有限公司关于旗下部分基金参加中山证券有限责任公司基金申购及定期定额投资申购费率优惠活动的公告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32BF23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187AA428"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6337E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E651534"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富荣基金管理有限公司关于终止北京植信基金销售有限公司、北京唐鼎耀华基金销售有限公司办理旗下基金相关销售业务的公告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EB35C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3F652C0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F840F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E1F51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富荣基金管理有限公司关于终止深圳前海凯恩斯基金销售有限公司办理旗下基金相关销售业务的公告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88347C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68CE47D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57E69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lastRenderedPageBreak/>
              <w:t>3</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36BA1F"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富荣基金管理有限公司关于开展旗下基金转换费率优惠活动的公告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88F3418"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2022年4月30日</w:t>
            </w:r>
          </w:p>
        </w:tc>
      </w:tr>
      <w:tr w:rsidR="00100174" w14:paraId="23D79E1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A816F8"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7860394"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B443CA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2022年5月17日</w:t>
            </w:r>
          </w:p>
        </w:tc>
      </w:tr>
      <w:tr w:rsidR="00100174" w14:paraId="326EEBF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D9E1BB"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B58DF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富荣基金管理有限公司关于提醒投资者持续完善身份信息资料的公告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13033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2022年6月21日</w:t>
            </w:r>
          </w:p>
        </w:tc>
      </w:tr>
      <w:tr w:rsidR="00100174" w14:paraId="63C198F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5FF351"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06634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富荣基金管理有限公司关于旗下部分基金新增中邮证券有限责任公司为销售机构、开通基金定期定额投资业务和基金转换业务并参加申购及定期定额投资申购费率优惠活动的公告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01BC0D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2022年6月23日</w:t>
            </w:r>
          </w:p>
        </w:tc>
      </w:tr>
      <w:tr w:rsidR="00100174" w14:paraId="46C9B2D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1764E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85B0F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富荣福康混合型证券投资基金暂停大额申购、大额转换转入、大额定期定额投资业务的公告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CE34B3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2022年6月23日</w:t>
            </w:r>
          </w:p>
        </w:tc>
      </w:tr>
      <w:tr w:rsidR="00100174" w14:paraId="2B6BC74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DE692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74B37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富荣基金管理有限公司关于旗下部分基金新增金元证券股份有限公司为销售机构、开通基金定期定额投资业务</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D16B6B3"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2022年6月29日</w:t>
            </w:r>
          </w:p>
        </w:tc>
      </w:tr>
      <w:tr w:rsidR="00100174" w14:paraId="4E8BDE3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C87E8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6AAE06E"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4709834"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2022年7月18日</w:t>
            </w:r>
          </w:p>
        </w:tc>
      </w:tr>
      <w:tr w:rsidR="00100174" w14:paraId="07C393C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D94104"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7A03083"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771E750"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2022年7月19日</w:t>
            </w:r>
          </w:p>
        </w:tc>
      </w:tr>
      <w:tr w:rsidR="00100174" w14:paraId="1F8631D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07DC4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99899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240804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2022年7月20日</w:t>
            </w:r>
          </w:p>
        </w:tc>
      </w:tr>
      <w:tr w:rsidR="00100174" w14:paraId="06F4ADE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A338761"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DD98D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富荣基金管理有限公司旗下全部基金2022年第2季度报告提示性公告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13E1D3E"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2022年7月21日</w:t>
            </w:r>
          </w:p>
        </w:tc>
      </w:tr>
      <w:tr w:rsidR="00100174" w14:paraId="005C263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3BFB98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D3E392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2277D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2022年7月29日</w:t>
            </w:r>
          </w:p>
        </w:tc>
      </w:tr>
      <w:tr w:rsidR="00100174" w14:paraId="7BD2141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329498"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17B8727"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AFCB5A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2022年8月8日</w:t>
            </w:r>
          </w:p>
        </w:tc>
      </w:tr>
      <w:tr w:rsidR="00100174" w14:paraId="34A13511"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58E429"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35C8D7"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66D90A"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2022年8月10日</w:t>
            </w:r>
          </w:p>
        </w:tc>
      </w:tr>
      <w:tr w:rsidR="00100174" w14:paraId="1FD44729"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7D9E5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92FA52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3DEA7B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2022年8月16日</w:t>
            </w:r>
          </w:p>
        </w:tc>
      </w:tr>
    </w:tbl>
    <w:p w14:paraId="326C387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7CBF695F"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42C0D9AA" w14:textId="3E59EDDB" w:rsidR="00325B78" w:rsidRDefault="00EF2D18">
      <w:pPr>
        <w:adjustRightInd w:val="0"/>
        <w:snapToGrid w:val="0"/>
        <w:spacing w:line="360" w:lineRule="auto"/>
        <w:rPr>
          <w:rFonts w:asciiTheme="minorEastAsia" w:hAnsiTheme="minorEastAsia" w:cs="Arial"/>
          <w:sz w:val="24"/>
          <w:szCs w:val="24"/>
        </w:rPr>
      </w:pPr>
      <w:r>
        <w:rPr>
          <w:rFonts w:asciiTheme="minorEastAsia" w:hAnsiTheme="minorEastAsia" w:cs="Arial"/>
          <w:sz w:val="24"/>
          <w:szCs w:val="24"/>
        </w:rPr>
        <w:br w:type="page"/>
      </w:r>
    </w:p>
    <w:p w14:paraId="195614B6" w14:textId="77777777" w:rsidR="00325B78" w:rsidRDefault="003559C3">
      <w:pPr>
        <w:pStyle w:val="1"/>
        <w:jc w:val="center"/>
        <w:rPr>
          <w:rFonts w:asciiTheme="minorEastAsia" w:eastAsiaTheme="minorEastAsia" w:hAnsiTheme="minorEastAsia"/>
          <w:sz w:val="30"/>
          <w:szCs w:val="30"/>
        </w:rPr>
      </w:pPr>
      <w:bookmarkStart w:id="433" w:name="_Toc52133834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29"/>
      <w:bookmarkEnd w:id="430"/>
      <w:bookmarkEnd w:id="431"/>
      <w:bookmarkEnd w:id="432"/>
      <w:bookmarkEnd w:id="433"/>
    </w:p>
    <w:p w14:paraId="166538B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2DD263"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8"/>
          <w:pgSz w:w="11906" w:h="16838"/>
          <w:pgMar w:top="1440" w:right="1800" w:bottom="1440" w:left="1800" w:header="851" w:footer="992" w:gutter="0"/>
          <w:cols w:space="425"/>
          <w:docGrid w:type="lines" w:linePitch="312"/>
        </w:sectPr>
      </w:pPr>
      <w:bookmarkStart w:id="434" w:name="_Toc263092330"/>
      <w:bookmarkStart w:id="435" w:name="_Toc416268879"/>
    </w:p>
    <w:p w14:paraId="34ED10CF" w14:textId="77777777" w:rsidR="00325B78" w:rsidRDefault="003559C3">
      <w:pPr>
        <w:pStyle w:val="1"/>
        <w:jc w:val="center"/>
        <w:rPr>
          <w:rFonts w:asciiTheme="minorEastAsia" w:eastAsiaTheme="minorEastAsia" w:hAnsiTheme="minorEastAsia"/>
          <w:sz w:val="30"/>
          <w:szCs w:val="30"/>
        </w:rPr>
      </w:pPr>
      <w:bookmarkStart w:id="436" w:name="_Toc521338344"/>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4"/>
      <w:bookmarkEnd w:id="435"/>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6"/>
    </w:p>
    <w:p w14:paraId="05AA9DF5" w14:textId="77777777" w:rsidR="00325B78" w:rsidRDefault="00325B78">
      <w:pPr>
        <w:rPr>
          <w:rFonts w:asciiTheme="minorEastAsia" w:hAnsiTheme="minorEastAsia" w:cs="Times New Roman"/>
          <w:sz w:val="24"/>
          <w:szCs w:val="24"/>
        </w:rPr>
      </w:pPr>
    </w:p>
    <w:p w14:paraId="7D7A81C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4B96D36"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489F744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3931341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7065F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05B303"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B1701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826728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603AFA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46759B7D"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28DAE8BF"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1FB52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75D490"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687D18" w14:textId="77777777" w:rsidR="00325B78" w:rsidRDefault="003559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4293C0F5" w14:textId="77777777" w:rsidR="00325B78" w:rsidRDefault="00325B78">
      <w:pPr>
        <w:widowControl/>
        <w:adjustRightInd w:val="0"/>
        <w:snapToGrid w:val="0"/>
        <w:spacing w:line="360" w:lineRule="auto"/>
        <w:ind w:rightChars="-85" w:right="-178"/>
        <w:jc w:val="right"/>
        <w:rPr>
          <w:rFonts w:asciiTheme="minorEastAsia" w:hAnsiTheme="minorEastAsia" w:cs="Arial"/>
          <w:kern w:val="0"/>
          <w:sz w:val="24"/>
          <w:szCs w:val="24"/>
        </w:rPr>
      </w:pPr>
    </w:p>
    <w:p w14:paraId="395E5C88" w14:textId="75FBB68E" w:rsidR="00325B78" w:rsidRDefault="00835495">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kern w:val="0"/>
          <w:sz w:val="24"/>
          <w:szCs w:val="24"/>
        </w:rPr>
        <w:t>2022</w:t>
      </w:r>
      <w:r w:rsidR="00FB433A">
        <w:rPr>
          <w:rFonts w:asciiTheme="minorEastAsia" w:hAnsiTheme="minorEastAsia" w:cs="Arial" w:hint="eastAsia"/>
          <w:kern w:val="0"/>
          <w:sz w:val="24"/>
          <w:szCs w:val="24"/>
        </w:rPr>
        <w:t>年</w:t>
      </w:r>
      <w:r w:rsidR="00FB433A">
        <w:rPr>
          <w:rFonts w:asciiTheme="minorEastAsia" w:hAnsiTheme="minorEastAsia" w:cs="Arial"/>
          <w:kern w:val="0"/>
          <w:sz w:val="24"/>
          <w:szCs w:val="24"/>
        </w:rPr>
        <w:t>9</w:t>
      </w:r>
      <w:r w:rsidR="003559C3">
        <w:rPr>
          <w:rFonts w:asciiTheme="minorEastAsia" w:hAnsiTheme="minorEastAsia" w:cs="Arial" w:hint="eastAsia"/>
          <w:kern w:val="0"/>
          <w:sz w:val="24"/>
          <w:szCs w:val="24"/>
        </w:rPr>
        <w:t>月</w:t>
      </w:r>
      <w:r w:rsidR="00D46710">
        <w:rPr>
          <w:rFonts w:asciiTheme="minorEastAsia" w:hAnsiTheme="minorEastAsia" w:cs="Arial" w:hint="eastAsia"/>
          <w:kern w:val="0"/>
          <w:sz w:val="24"/>
          <w:szCs w:val="24"/>
        </w:rPr>
        <w:t>2</w:t>
      </w:r>
      <w:r w:rsidR="00D46710">
        <w:rPr>
          <w:rFonts w:asciiTheme="minorEastAsia" w:hAnsiTheme="minorEastAsia" w:cs="Arial"/>
          <w:kern w:val="0"/>
          <w:sz w:val="24"/>
          <w:szCs w:val="24"/>
        </w:rPr>
        <w:t>3</w:t>
      </w:r>
      <w:r w:rsidR="00D46710">
        <w:rPr>
          <w:rFonts w:asciiTheme="minorEastAsia" w:hAnsiTheme="minorEastAsia" w:cs="Arial" w:hint="eastAsia"/>
          <w:kern w:val="0"/>
          <w:sz w:val="24"/>
          <w:szCs w:val="24"/>
        </w:rPr>
        <w:t>日</w:t>
      </w:r>
    </w:p>
    <w:p w14:paraId="7410ABF7"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A2056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B66F8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9E1547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14729C4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E1D5A4"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CDAE7F" w14:textId="77777777" w:rsidR="00325B78" w:rsidRDefault="00325B78">
      <w:pPr>
        <w:widowControl/>
        <w:adjustRightInd w:val="0"/>
        <w:snapToGrid w:val="0"/>
        <w:spacing w:line="360" w:lineRule="auto"/>
        <w:ind w:rightChars="-85" w:right="-178"/>
        <w:rPr>
          <w:rFonts w:asciiTheme="minorEastAsia" w:hAnsiTheme="minorEastAsia"/>
        </w:rPr>
      </w:pPr>
    </w:p>
    <w:sectPr w:rsidR="00325B78">
      <w:footerReference w:type="default" r:id="rId3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BD103" w14:textId="77777777" w:rsidR="00C816EA" w:rsidRDefault="00C816EA">
      <w:r>
        <w:separator/>
      </w:r>
    </w:p>
  </w:endnote>
  <w:endnote w:type="continuationSeparator" w:id="0">
    <w:p w14:paraId="0DFCEADC" w14:textId="77777777" w:rsidR="00C816EA" w:rsidRDefault="00C81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1728549"/>
      <w:docPartObj>
        <w:docPartGallery w:val="AutoText"/>
      </w:docPartObj>
    </w:sdtPr>
    <w:sdtContent>
      <w:p w14:paraId="755729DA"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3</w:t>
        </w:r>
        <w:r>
          <w:rPr>
            <w:lang w:val="zh-CN"/>
          </w:rPr>
          <w:fldChar w:fldCharType="end"/>
        </w:r>
      </w:p>
    </w:sdtContent>
  </w:sdt>
  <w:p w14:paraId="2BED811D" w14:textId="77777777" w:rsidR="002E6559" w:rsidRDefault="002E655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469772"/>
      <w:docPartObj>
        <w:docPartGallery w:val="AutoText"/>
      </w:docPartObj>
    </w:sdtPr>
    <w:sdtContent>
      <w:p w14:paraId="10F6B923"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4</w:t>
        </w:r>
        <w:r>
          <w:rPr>
            <w:lang w:val="zh-CN"/>
          </w:rPr>
          <w:fldChar w:fldCharType="end"/>
        </w:r>
      </w:p>
    </w:sdtContent>
  </w:sdt>
  <w:p w14:paraId="64293E1E" w14:textId="77777777" w:rsidR="002E6559" w:rsidRDefault="002E6559">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97496"/>
      <w:docPartObj>
        <w:docPartGallery w:val="AutoText"/>
      </w:docPartObj>
    </w:sdtPr>
    <w:sdtContent>
      <w:p w14:paraId="5ECD11E3"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13</w:t>
        </w:r>
        <w:r>
          <w:rPr>
            <w:lang w:val="zh-CN"/>
          </w:rPr>
          <w:fldChar w:fldCharType="end"/>
        </w:r>
      </w:p>
    </w:sdtContent>
  </w:sdt>
  <w:p w14:paraId="7C34259A" w14:textId="77777777" w:rsidR="002E6559" w:rsidRDefault="002E6559">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7229504"/>
      <w:docPartObj>
        <w:docPartGallery w:val="AutoText"/>
      </w:docPartObj>
    </w:sdtPr>
    <w:sdtContent>
      <w:p w14:paraId="6EC732D0"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33</w:t>
        </w:r>
        <w:r>
          <w:rPr>
            <w:lang w:val="zh-CN"/>
          </w:rPr>
          <w:fldChar w:fldCharType="end"/>
        </w:r>
      </w:p>
    </w:sdtContent>
  </w:sdt>
  <w:p w14:paraId="6AF53B3D" w14:textId="77777777" w:rsidR="002E6559" w:rsidRDefault="002E6559">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4574829"/>
      <w:docPartObj>
        <w:docPartGallery w:val="AutoText"/>
      </w:docPartObj>
    </w:sdtPr>
    <w:sdtContent>
      <w:p w14:paraId="44A70A6A"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34</w:t>
        </w:r>
        <w:r>
          <w:rPr>
            <w:lang w:val="zh-CN"/>
          </w:rPr>
          <w:fldChar w:fldCharType="end"/>
        </w:r>
      </w:p>
    </w:sdtContent>
  </w:sdt>
  <w:p w14:paraId="57476A69" w14:textId="77777777" w:rsidR="002E6559" w:rsidRDefault="002E6559">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55541"/>
      <w:docPartObj>
        <w:docPartGallery w:val="AutoText"/>
      </w:docPartObj>
    </w:sdtPr>
    <w:sdtContent>
      <w:p w14:paraId="0934EE27"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35</w:t>
        </w:r>
        <w:r>
          <w:rPr>
            <w:lang w:val="zh-CN"/>
          </w:rPr>
          <w:fldChar w:fldCharType="end"/>
        </w:r>
      </w:p>
    </w:sdtContent>
  </w:sdt>
  <w:p w14:paraId="4EA10BFC" w14:textId="77777777" w:rsidR="002E6559" w:rsidRDefault="002E6559">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62473"/>
      <w:docPartObj>
        <w:docPartGallery w:val="AutoText"/>
      </w:docPartObj>
    </w:sdtPr>
    <w:sdtContent>
      <w:p w14:paraId="5585BD56"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46</w:t>
        </w:r>
        <w:r>
          <w:rPr>
            <w:lang w:val="zh-CN"/>
          </w:rPr>
          <w:fldChar w:fldCharType="end"/>
        </w:r>
      </w:p>
    </w:sdtContent>
  </w:sdt>
  <w:p w14:paraId="06BD67CF" w14:textId="77777777" w:rsidR="002E6559" w:rsidRDefault="002E6559">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867518"/>
      <w:docPartObj>
        <w:docPartGallery w:val="AutoText"/>
      </w:docPartObj>
    </w:sdtPr>
    <w:sdtContent>
      <w:p w14:paraId="6FE5B7D8"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63</w:t>
        </w:r>
        <w:r>
          <w:rPr>
            <w:lang w:val="zh-CN"/>
          </w:rPr>
          <w:fldChar w:fldCharType="end"/>
        </w:r>
      </w:p>
    </w:sdtContent>
  </w:sdt>
  <w:p w14:paraId="5ACAD6AC" w14:textId="77777777" w:rsidR="002E6559" w:rsidRDefault="002E6559">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4318167"/>
      <w:docPartObj>
        <w:docPartGallery w:val="AutoText"/>
      </w:docPartObj>
    </w:sdtPr>
    <w:sdtContent>
      <w:p w14:paraId="6A23C52A"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64</w:t>
        </w:r>
        <w:r>
          <w:rPr>
            <w:lang w:val="zh-CN"/>
          </w:rPr>
          <w:fldChar w:fldCharType="end"/>
        </w:r>
      </w:p>
    </w:sdtContent>
  </w:sdt>
  <w:p w14:paraId="794FBDBD" w14:textId="77777777" w:rsidR="002E6559" w:rsidRDefault="002E6559">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5095341"/>
      <w:docPartObj>
        <w:docPartGallery w:val="AutoText"/>
      </w:docPartObj>
    </w:sdtPr>
    <w:sdtContent>
      <w:p w14:paraId="38902C5A"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69</w:t>
        </w:r>
        <w:r>
          <w:rPr>
            <w:lang w:val="zh-CN"/>
          </w:rPr>
          <w:fldChar w:fldCharType="end"/>
        </w:r>
      </w:p>
    </w:sdtContent>
  </w:sdt>
  <w:p w14:paraId="0E0246C7" w14:textId="77777777" w:rsidR="002E6559" w:rsidRDefault="002E6559">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6720435"/>
      <w:docPartObj>
        <w:docPartGallery w:val="AutoText"/>
      </w:docPartObj>
    </w:sdtPr>
    <w:sdtContent>
      <w:p w14:paraId="301106E8"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71</w:t>
        </w:r>
        <w:r>
          <w:rPr>
            <w:lang w:val="zh-CN"/>
          </w:rPr>
          <w:fldChar w:fldCharType="end"/>
        </w:r>
      </w:p>
    </w:sdtContent>
  </w:sdt>
  <w:p w14:paraId="1842ACE1" w14:textId="77777777" w:rsidR="002E6559" w:rsidRDefault="002E6559">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3008983"/>
      <w:docPartObj>
        <w:docPartGallery w:val="AutoText"/>
      </w:docPartObj>
    </w:sdtPr>
    <w:sdtContent>
      <w:p w14:paraId="786837CE"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74</w:t>
        </w:r>
        <w:r>
          <w:rPr>
            <w:lang w:val="zh-CN"/>
          </w:rPr>
          <w:fldChar w:fldCharType="end"/>
        </w:r>
      </w:p>
    </w:sdtContent>
  </w:sdt>
  <w:p w14:paraId="5131CBA7" w14:textId="77777777" w:rsidR="002E6559" w:rsidRDefault="002E6559">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82047"/>
      <w:docPartObj>
        <w:docPartGallery w:val="AutoText"/>
      </w:docPartObj>
    </w:sdtPr>
    <w:sdtContent>
      <w:p w14:paraId="0E9B9598"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75</w:t>
        </w:r>
        <w:r>
          <w:rPr>
            <w:lang w:val="zh-CN"/>
          </w:rPr>
          <w:fldChar w:fldCharType="end"/>
        </w:r>
      </w:p>
    </w:sdtContent>
  </w:sdt>
  <w:p w14:paraId="01C690E9" w14:textId="77777777" w:rsidR="002E6559" w:rsidRDefault="002E6559">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9749182"/>
      <w:docPartObj>
        <w:docPartGallery w:val="AutoText"/>
      </w:docPartObj>
    </w:sdtPr>
    <w:sdtContent>
      <w:p w14:paraId="77E9A560"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82</w:t>
        </w:r>
        <w:r>
          <w:rPr>
            <w:lang w:val="zh-CN"/>
          </w:rPr>
          <w:fldChar w:fldCharType="end"/>
        </w:r>
      </w:p>
    </w:sdtContent>
  </w:sdt>
  <w:p w14:paraId="597A4FE1" w14:textId="77777777" w:rsidR="002E6559" w:rsidRDefault="002E6559">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9785194"/>
      <w:docPartObj>
        <w:docPartGallery w:val="AutoText"/>
      </w:docPartObj>
    </w:sdtPr>
    <w:sdtContent>
      <w:p w14:paraId="667B0A92"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86</w:t>
        </w:r>
        <w:r>
          <w:rPr>
            <w:lang w:val="zh-CN"/>
          </w:rPr>
          <w:fldChar w:fldCharType="end"/>
        </w:r>
      </w:p>
    </w:sdtContent>
  </w:sdt>
  <w:p w14:paraId="19515E87" w14:textId="77777777" w:rsidR="002E6559" w:rsidRDefault="002E6559">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8676496"/>
      <w:docPartObj>
        <w:docPartGallery w:val="AutoText"/>
      </w:docPartObj>
    </w:sdtPr>
    <w:sdtContent>
      <w:p w14:paraId="7334B020"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88</w:t>
        </w:r>
        <w:r>
          <w:rPr>
            <w:lang w:val="zh-CN"/>
          </w:rPr>
          <w:fldChar w:fldCharType="end"/>
        </w:r>
      </w:p>
    </w:sdtContent>
  </w:sdt>
  <w:p w14:paraId="4755B875" w14:textId="77777777" w:rsidR="002E6559" w:rsidRDefault="002E6559">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0007213"/>
      <w:docPartObj>
        <w:docPartGallery w:val="AutoText"/>
      </w:docPartObj>
    </w:sdtPr>
    <w:sdtContent>
      <w:p w14:paraId="08A1ACFE"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104</w:t>
        </w:r>
        <w:r>
          <w:rPr>
            <w:lang w:val="zh-CN"/>
          </w:rPr>
          <w:fldChar w:fldCharType="end"/>
        </w:r>
      </w:p>
    </w:sdtContent>
  </w:sdt>
  <w:p w14:paraId="3D764166" w14:textId="77777777" w:rsidR="002E6559" w:rsidRDefault="002E6559">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734758"/>
      <w:docPartObj>
        <w:docPartGallery w:val="AutoText"/>
      </w:docPartObj>
    </w:sdtPr>
    <w:sdtContent>
      <w:p w14:paraId="2F0A7438"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117</w:t>
        </w:r>
        <w:r>
          <w:rPr>
            <w:lang w:val="zh-CN"/>
          </w:rPr>
          <w:fldChar w:fldCharType="end"/>
        </w:r>
      </w:p>
    </w:sdtContent>
  </w:sdt>
  <w:p w14:paraId="3F195EE3" w14:textId="77777777" w:rsidR="002E6559" w:rsidRDefault="002E6559">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904440"/>
      <w:docPartObj>
        <w:docPartGallery w:val="AutoText"/>
      </w:docPartObj>
    </w:sdtPr>
    <w:sdtContent>
      <w:p w14:paraId="56362396"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119</w:t>
        </w:r>
        <w:r>
          <w:rPr>
            <w:lang w:val="zh-CN"/>
          </w:rPr>
          <w:fldChar w:fldCharType="end"/>
        </w:r>
      </w:p>
    </w:sdtContent>
  </w:sdt>
  <w:p w14:paraId="76001598" w14:textId="77777777" w:rsidR="002E6559" w:rsidRDefault="002E6559">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05084"/>
      <w:docPartObj>
        <w:docPartGallery w:val="AutoText"/>
      </w:docPartObj>
    </w:sdtPr>
    <w:sdtContent>
      <w:p w14:paraId="2554DEB6"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125</w:t>
        </w:r>
        <w:r>
          <w:rPr>
            <w:lang w:val="zh-CN"/>
          </w:rPr>
          <w:fldChar w:fldCharType="end"/>
        </w:r>
      </w:p>
    </w:sdtContent>
  </w:sdt>
  <w:p w14:paraId="43F0A7FC" w14:textId="77777777" w:rsidR="002E6559" w:rsidRDefault="002E6559">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306275"/>
      <w:docPartObj>
        <w:docPartGallery w:val="AutoText"/>
      </w:docPartObj>
    </w:sdtPr>
    <w:sdtContent>
      <w:p w14:paraId="1CCB66F9" w14:textId="77777777" w:rsidR="002E6559" w:rsidRDefault="002E6559">
        <w:pPr>
          <w:pStyle w:val="ae"/>
          <w:jc w:val="center"/>
        </w:pPr>
        <w:r>
          <w:rPr>
            <w:lang w:val="zh-CN"/>
          </w:rPr>
          <w:fldChar w:fldCharType="begin"/>
        </w:r>
        <w:r>
          <w:rPr>
            <w:lang w:val="zh-CN"/>
          </w:rPr>
          <w:instrText>PAGE   \* MERGEFORMAT</w:instrText>
        </w:r>
        <w:r>
          <w:rPr>
            <w:lang w:val="zh-CN"/>
          </w:rPr>
          <w:fldChar w:fldCharType="separate"/>
        </w:r>
        <w:r w:rsidR="002D3DC9">
          <w:rPr>
            <w:noProof/>
            <w:lang w:val="zh-CN"/>
          </w:rPr>
          <w:t>126</w:t>
        </w:r>
        <w:r>
          <w:rPr>
            <w:lang w:val="zh-CN"/>
          </w:rPr>
          <w:fldChar w:fldCharType="end"/>
        </w:r>
      </w:p>
    </w:sdtContent>
  </w:sdt>
  <w:p w14:paraId="423A3048" w14:textId="77777777" w:rsidR="002E6559" w:rsidRDefault="002E6559">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8ECF4" w14:textId="77777777" w:rsidR="00C816EA" w:rsidRDefault="00C816EA">
      <w:r>
        <w:separator/>
      </w:r>
    </w:p>
  </w:footnote>
  <w:footnote w:type="continuationSeparator" w:id="0">
    <w:p w14:paraId="2D50BA62" w14:textId="77777777" w:rsidR="00C816EA" w:rsidRDefault="00C816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38302" w14:textId="53340B07" w:rsidR="002E6559" w:rsidRDefault="002E6559">
    <w:pPr>
      <w:pStyle w:val="af0"/>
      <w:jc w:val="both"/>
    </w:pPr>
    <w:r>
      <w:rPr>
        <w:rFonts w:ascii="Arial" w:hAnsi="Arial" w:cs="Arial" w:hint="eastAsia"/>
        <w:szCs w:val="21"/>
      </w:rPr>
      <w:t>富荣福康混合型证券投资基金更新的招募说明书（</w:t>
    </w:r>
    <w:r>
      <w:rPr>
        <w:rFonts w:ascii="Arial" w:hAnsi="Arial" w:cs="Arial" w:hint="eastAsia"/>
        <w:szCs w:val="21"/>
      </w:rPr>
      <w:t>2022</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449009972">
    <w:abstractNumId w:val="0"/>
  </w:num>
  <w:num w:numId="2" w16cid:durableId="2085679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62CC"/>
    <w:rsid w:val="00000B3B"/>
    <w:rsid w:val="000026B6"/>
    <w:rsid w:val="0000336D"/>
    <w:rsid w:val="00011E0C"/>
    <w:rsid w:val="000150A1"/>
    <w:rsid w:val="00016B2F"/>
    <w:rsid w:val="00021C39"/>
    <w:rsid w:val="00021C6F"/>
    <w:rsid w:val="0002581E"/>
    <w:rsid w:val="00025857"/>
    <w:rsid w:val="00026A47"/>
    <w:rsid w:val="00026DA2"/>
    <w:rsid w:val="0002708B"/>
    <w:rsid w:val="00027A1A"/>
    <w:rsid w:val="00032C15"/>
    <w:rsid w:val="00037654"/>
    <w:rsid w:val="00041EB7"/>
    <w:rsid w:val="00043AE3"/>
    <w:rsid w:val="000455CE"/>
    <w:rsid w:val="000507C1"/>
    <w:rsid w:val="00050E32"/>
    <w:rsid w:val="0005270F"/>
    <w:rsid w:val="00055889"/>
    <w:rsid w:val="00056512"/>
    <w:rsid w:val="00056541"/>
    <w:rsid w:val="0006090B"/>
    <w:rsid w:val="00061EFE"/>
    <w:rsid w:val="0006254D"/>
    <w:rsid w:val="00062C1B"/>
    <w:rsid w:val="00065FA9"/>
    <w:rsid w:val="00066597"/>
    <w:rsid w:val="0006715B"/>
    <w:rsid w:val="00072066"/>
    <w:rsid w:val="000721D0"/>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4C8F"/>
    <w:rsid w:val="000D3337"/>
    <w:rsid w:val="000D48FE"/>
    <w:rsid w:val="000D5178"/>
    <w:rsid w:val="000D718E"/>
    <w:rsid w:val="000E1E9B"/>
    <w:rsid w:val="000E2274"/>
    <w:rsid w:val="000E3D34"/>
    <w:rsid w:val="000E4187"/>
    <w:rsid w:val="000E4C06"/>
    <w:rsid w:val="000F294B"/>
    <w:rsid w:val="000F4000"/>
    <w:rsid w:val="000F5C40"/>
    <w:rsid w:val="000F63F5"/>
    <w:rsid w:val="00100174"/>
    <w:rsid w:val="0010210E"/>
    <w:rsid w:val="00102D5B"/>
    <w:rsid w:val="001035D3"/>
    <w:rsid w:val="0010455F"/>
    <w:rsid w:val="00106771"/>
    <w:rsid w:val="00106F56"/>
    <w:rsid w:val="00110E6E"/>
    <w:rsid w:val="00111FD3"/>
    <w:rsid w:val="00112609"/>
    <w:rsid w:val="00112ACF"/>
    <w:rsid w:val="00116E09"/>
    <w:rsid w:val="0012019B"/>
    <w:rsid w:val="001240ED"/>
    <w:rsid w:val="001252C4"/>
    <w:rsid w:val="00125D1A"/>
    <w:rsid w:val="001275BA"/>
    <w:rsid w:val="00127ED5"/>
    <w:rsid w:val="00131320"/>
    <w:rsid w:val="00132839"/>
    <w:rsid w:val="0013292C"/>
    <w:rsid w:val="00133E49"/>
    <w:rsid w:val="00135275"/>
    <w:rsid w:val="001357CB"/>
    <w:rsid w:val="00135938"/>
    <w:rsid w:val="00135BC6"/>
    <w:rsid w:val="00135DD6"/>
    <w:rsid w:val="001369D9"/>
    <w:rsid w:val="001445DD"/>
    <w:rsid w:val="00145063"/>
    <w:rsid w:val="00147C35"/>
    <w:rsid w:val="00151916"/>
    <w:rsid w:val="00151B6A"/>
    <w:rsid w:val="001569AD"/>
    <w:rsid w:val="001609F9"/>
    <w:rsid w:val="001616B4"/>
    <w:rsid w:val="001635EE"/>
    <w:rsid w:val="00166406"/>
    <w:rsid w:val="0016706A"/>
    <w:rsid w:val="00167922"/>
    <w:rsid w:val="001745C9"/>
    <w:rsid w:val="00180DAD"/>
    <w:rsid w:val="00181F45"/>
    <w:rsid w:val="00183CCD"/>
    <w:rsid w:val="00184AAE"/>
    <w:rsid w:val="00184E9F"/>
    <w:rsid w:val="00185938"/>
    <w:rsid w:val="00194E71"/>
    <w:rsid w:val="00195FCE"/>
    <w:rsid w:val="001A0D71"/>
    <w:rsid w:val="001A1315"/>
    <w:rsid w:val="001A1C76"/>
    <w:rsid w:val="001A3539"/>
    <w:rsid w:val="001A4CAD"/>
    <w:rsid w:val="001B0534"/>
    <w:rsid w:val="001B101B"/>
    <w:rsid w:val="001B1C13"/>
    <w:rsid w:val="001B48A6"/>
    <w:rsid w:val="001B598D"/>
    <w:rsid w:val="001B716E"/>
    <w:rsid w:val="001B7598"/>
    <w:rsid w:val="001C404F"/>
    <w:rsid w:val="001D075D"/>
    <w:rsid w:val="001D31E9"/>
    <w:rsid w:val="001D577F"/>
    <w:rsid w:val="001D761E"/>
    <w:rsid w:val="001E05E8"/>
    <w:rsid w:val="001E099D"/>
    <w:rsid w:val="001E3B99"/>
    <w:rsid w:val="001E4D17"/>
    <w:rsid w:val="001E6662"/>
    <w:rsid w:val="001F029F"/>
    <w:rsid w:val="001F141D"/>
    <w:rsid w:val="001F2A1F"/>
    <w:rsid w:val="001F2B4F"/>
    <w:rsid w:val="001F2D36"/>
    <w:rsid w:val="001F32BF"/>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6E10"/>
    <w:rsid w:val="002B01D8"/>
    <w:rsid w:val="002B1A83"/>
    <w:rsid w:val="002B397E"/>
    <w:rsid w:val="002B440F"/>
    <w:rsid w:val="002B64A8"/>
    <w:rsid w:val="002C0754"/>
    <w:rsid w:val="002C084A"/>
    <w:rsid w:val="002C0907"/>
    <w:rsid w:val="002C0F09"/>
    <w:rsid w:val="002C1768"/>
    <w:rsid w:val="002C438F"/>
    <w:rsid w:val="002C782A"/>
    <w:rsid w:val="002C799C"/>
    <w:rsid w:val="002D1207"/>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B78"/>
    <w:rsid w:val="00326A72"/>
    <w:rsid w:val="00327A3E"/>
    <w:rsid w:val="00327DF4"/>
    <w:rsid w:val="00327F7E"/>
    <w:rsid w:val="00331C50"/>
    <w:rsid w:val="0033271C"/>
    <w:rsid w:val="0033347C"/>
    <w:rsid w:val="00333E36"/>
    <w:rsid w:val="00344461"/>
    <w:rsid w:val="003464D5"/>
    <w:rsid w:val="003505A5"/>
    <w:rsid w:val="00350E58"/>
    <w:rsid w:val="00352C16"/>
    <w:rsid w:val="003532A3"/>
    <w:rsid w:val="00353591"/>
    <w:rsid w:val="00354A44"/>
    <w:rsid w:val="003559C3"/>
    <w:rsid w:val="00355E38"/>
    <w:rsid w:val="00357378"/>
    <w:rsid w:val="00357BC7"/>
    <w:rsid w:val="00363318"/>
    <w:rsid w:val="00365C58"/>
    <w:rsid w:val="0036697D"/>
    <w:rsid w:val="003677C0"/>
    <w:rsid w:val="00367DD2"/>
    <w:rsid w:val="00367E2C"/>
    <w:rsid w:val="00370B4F"/>
    <w:rsid w:val="0037193D"/>
    <w:rsid w:val="00371EC6"/>
    <w:rsid w:val="00371ED5"/>
    <w:rsid w:val="00372E3E"/>
    <w:rsid w:val="00377542"/>
    <w:rsid w:val="00386439"/>
    <w:rsid w:val="00386A86"/>
    <w:rsid w:val="00390719"/>
    <w:rsid w:val="003928DF"/>
    <w:rsid w:val="00392C0F"/>
    <w:rsid w:val="0039339F"/>
    <w:rsid w:val="003962D5"/>
    <w:rsid w:val="003A1C92"/>
    <w:rsid w:val="003A3022"/>
    <w:rsid w:val="003A6148"/>
    <w:rsid w:val="003A733C"/>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D32C5"/>
    <w:rsid w:val="003D4F54"/>
    <w:rsid w:val="003E027C"/>
    <w:rsid w:val="003E33DE"/>
    <w:rsid w:val="003E5A95"/>
    <w:rsid w:val="003E62C9"/>
    <w:rsid w:val="003E6C2C"/>
    <w:rsid w:val="003F024E"/>
    <w:rsid w:val="003F0B66"/>
    <w:rsid w:val="003F0D6B"/>
    <w:rsid w:val="003F1495"/>
    <w:rsid w:val="003F1645"/>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C84"/>
    <w:rsid w:val="004239F5"/>
    <w:rsid w:val="004254CB"/>
    <w:rsid w:val="00427D57"/>
    <w:rsid w:val="004307A3"/>
    <w:rsid w:val="00431DC0"/>
    <w:rsid w:val="00432722"/>
    <w:rsid w:val="004334EC"/>
    <w:rsid w:val="004340C3"/>
    <w:rsid w:val="004344F1"/>
    <w:rsid w:val="00434ACE"/>
    <w:rsid w:val="00436C40"/>
    <w:rsid w:val="004419FB"/>
    <w:rsid w:val="00443D7D"/>
    <w:rsid w:val="00451215"/>
    <w:rsid w:val="00452DBD"/>
    <w:rsid w:val="00453D1D"/>
    <w:rsid w:val="004542A1"/>
    <w:rsid w:val="00454D30"/>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2B6"/>
    <w:rsid w:val="005248CC"/>
    <w:rsid w:val="005266D4"/>
    <w:rsid w:val="005303D1"/>
    <w:rsid w:val="00530E6A"/>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1CD5"/>
    <w:rsid w:val="0059486A"/>
    <w:rsid w:val="00597B85"/>
    <w:rsid w:val="005A098B"/>
    <w:rsid w:val="005A3605"/>
    <w:rsid w:val="005A373E"/>
    <w:rsid w:val="005A4328"/>
    <w:rsid w:val="005A7A85"/>
    <w:rsid w:val="005B04E6"/>
    <w:rsid w:val="005B2081"/>
    <w:rsid w:val="005B766D"/>
    <w:rsid w:val="005C5145"/>
    <w:rsid w:val="005C689C"/>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06C72"/>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F9A"/>
    <w:rsid w:val="00660F8B"/>
    <w:rsid w:val="006620BA"/>
    <w:rsid w:val="00662717"/>
    <w:rsid w:val="00662A0F"/>
    <w:rsid w:val="00664560"/>
    <w:rsid w:val="006662A1"/>
    <w:rsid w:val="00673644"/>
    <w:rsid w:val="00673746"/>
    <w:rsid w:val="00673BD7"/>
    <w:rsid w:val="0067414F"/>
    <w:rsid w:val="00674566"/>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4060"/>
    <w:rsid w:val="006B5E4E"/>
    <w:rsid w:val="006B788D"/>
    <w:rsid w:val="006C082D"/>
    <w:rsid w:val="006C1C6C"/>
    <w:rsid w:val="006C27D1"/>
    <w:rsid w:val="006C2816"/>
    <w:rsid w:val="006C51E4"/>
    <w:rsid w:val="006C632A"/>
    <w:rsid w:val="006D0194"/>
    <w:rsid w:val="006D0CE5"/>
    <w:rsid w:val="006D11CD"/>
    <w:rsid w:val="006D2BE4"/>
    <w:rsid w:val="006D4512"/>
    <w:rsid w:val="006D6E03"/>
    <w:rsid w:val="006E1102"/>
    <w:rsid w:val="006E55E8"/>
    <w:rsid w:val="006F1B08"/>
    <w:rsid w:val="006F36D3"/>
    <w:rsid w:val="006F4638"/>
    <w:rsid w:val="006F6F4F"/>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B2"/>
    <w:rsid w:val="00824FDE"/>
    <w:rsid w:val="008253FA"/>
    <w:rsid w:val="0082588A"/>
    <w:rsid w:val="00826E64"/>
    <w:rsid w:val="00827565"/>
    <w:rsid w:val="008276B4"/>
    <w:rsid w:val="00827F46"/>
    <w:rsid w:val="00831A98"/>
    <w:rsid w:val="00835495"/>
    <w:rsid w:val="008436D1"/>
    <w:rsid w:val="00844951"/>
    <w:rsid w:val="00847C44"/>
    <w:rsid w:val="008524D9"/>
    <w:rsid w:val="00853093"/>
    <w:rsid w:val="00861559"/>
    <w:rsid w:val="00864D27"/>
    <w:rsid w:val="0086578E"/>
    <w:rsid w:val="00865A22"/>
    <w:rsid w:val="008663FA"/>
    <w:rsid w:val="008667D3"/>
    <w:rsid w:val="00866D71"/>
    <w:rsid w:val="00872D8F"/>
    <w:rsid w:val="00872EAF"/>
    <w:rsid w:val="00875A9F"/>
    <w:rsid w:val="00884B02"/>
    <w:rsid w:val="00886530"/>
    <w:rsid w:val="0088667C"/>
    <w:rsid w:val="00886917"/>
    <w:rsid w:val="00886EAA"/>
    <w:rsid w:val="00890371"/>
    <w:rsid w:val="0089172A"/>
    <w:rsid w:val="008929A7"/>
    <w:rsid w:val="0089384B"/>
    <w:rsid w:val="008A35AA"/>
    <w:rsid w:val="008A3777"/>
    <w:rsid w:val="008A4553"/>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9F54F9"/>
    <w:rsid w:val="00A0497F"/>
    <w:rsid w:val="00A04FD9"/>
    <w:rsid w:val="00A10026"/>
    <w:rsid w:val="00A10B82"/>
    <w:rsid w:val="00A13228"/>
    <w:rsid w:val="00A13DCC"/>
    <w:rsid w:val="00A21518"/>
    <w:rsid w:val="00A233EB"/>
    <w:rsid w:val="00A25549"/>
    <w:rsid w:val="00A25F53"/>
    <w:rsid w:val="00A268F2"/>
    <w:rsid w:val="00A27A58"/>
    <w:rsid w:val="00A303E5"/>
    <w:rsid w:val="00A3476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733E"/>
    <w:rsid w:val="00AA00C1"/>
    <w:rsid w:val="00AA06B3"/>
    <w:rsid w:val="00AA23F2"/>
    <w:rsid w:val="00AA5252"/>
    <w:rsid w:val="00AB2A46"/>
    <w:rsid w:val="00AB38E7"/>
    <w:rsid w:val="00AB7A62"/>
    <w:rsid w:val="00AC0802"/>
    <w:rsid w:val="00AC160A"/>
    <w:rsid w:val="00AC48B9"/>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2A6F"/>
    <w:rsid w:val="00B53466"/>
    <w:rsid w:val="00B57460"/>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961F4"/>
    <w:rsid w:val="00B97216"/>
    <w:rsid w:val="00BA46F3"/>
    <w:rsid w:val="00BA6526"/>
    <w:rsid w:val="00BB1BFC"/>
    <w:rsid w:val="00BB329F"/>
    <w:rsid w:val="00BC6CE3"/>
    <w:rsid w:val="00BD0931"/>
    <w:rsid w:val="00BD5195"/>
    <w:rsid w:val="00BD5B5F"/>
    <w:rsid w:val="00BE059D"/>
    <w:rsid w:val="00BE3049"/>
    <w:rsid w:val="00BE31E8"/>
    <w:rsid w:val="00BE52BC"/>
    <w:rsid w:val="00BE5CE3"/>
    <w:rsid w:val="00BF2EB5"/>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A1B"/>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745B"/>
    <w:rsid w:val="00C879BA"/>
    <w:rsid w:val="00C87F34"/>
    <w:rsid w:val="00C9344D"/>
    <w:rsid w:val="00CA184C"/>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36A1"/>
    <w:rsid w:val="00DB371C"/>
    <w:rsid w:val="00DB6A8E"/>
    <w:rsid w:val="00DC09FD"/>
    <w:rsid w:val="00DC18B9"/>
    <w:rsid w:val="00DC18DB"/>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304F"/>
    <w:rsid w:val="00DF38F8"/>
    <w:rsid w:val="00DF45B1"/>
    <w:rsid w:val="00DF5641"/>
    <w:rsid w:val="00E009F7"/>
    <w:rsid w:val="00E02857"/>
    <w:rsid w:val="00E102A0"/>
    <w:rsid w:val="00E10FD6"/>
    <w:rsid w:val="00E12766"/>
    <w:rsid w:val="00E14466"/>
    <w:rsid w:val="00E15CB2"/>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53B4"/>
    <w:rsid w:val="00E9733B"/>
    <w:rsid w:val="00EA478E"/>
    <w:rsid w:val="00EA5748"/>
    <w:rsid w:val="00EA71F7"/>
    <w:rsid w:val="00EB12C5"/>
    <w:rsid w:val="00EB13D2"/>
    <w:rsid w:val="00EB1C04"/>
    <w:rsid w:val="00EB38E8"/>
    <w:rsid w:val="00EB41A1"/>
    <w:rsid w:val="00EB5346"/>
    <w:rsid w:val="00EB7500"/>
    <w:rsid w:val="00EC0806"/>
    <w:rsid w:val="00EC0E9A"/>
    <w:rsid w:val="00EC35C2"/>
    <w:rsid w:val="00EC3DA3"/>
    <w:rsid w:val="00EC5CCC"/>
    <w:rsid w:val="00ED00EB"/>
    <w:rsid w:val="00ED0C88"/>
    <w:rsid w:val="00ED161A"/>
    <w:rsid w:val="00ED60A1"/>
    <w:rsid w:val="00ED6B62"/>
    <w:rsid w:val="00ED759A"/>
    <w:rsid w:val="00ED7A4A"/>
    <w:rsid w:val="00EE0269"/>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32B8F"/>
    <w:rsid w:val="00F35928"/>
    <w:rsid w:val="00F37574"/>
    <w:rsid w:val="00F42802"/>
    <w:rsid w:val="00F45010"/>
    <w:rsid w:val="00F46BD2"/>
    <w:rsid w:val="00F47904"/>
    <w:rsid w:val="00F52598"/>
    <w:rsid w:val="00F53671"/>
    <w:rsid w:val="00F554A3"/>
    <w:rsid w:val="00F559B1"/>
    <w:rsid w:val="00F562CC"/>
    <w:rsid w:val="00F56458"/>
    <w:rsid w:val="00F5696E"/>
    <w:rsid w:val="00F57BAE"/>
    <w:rsid w:val="00F61F55"/>
    <w:rsid w:val="00F6295C"/>
    <w:rsid w:val="00F655F5"/>
    <w:rsid w:val="00F677AE"/>
    <w:rsid w:val="00F76506"/>
    <w:rsid w:val="00F77AB2"/>
    <w:rsid w:val="00F80437"/>
    <w:rsid w:val="00F80BE3"/>
    <w:rsid w:val="00F8118C"/>
    <w:rsid w:val="00F8348C"/>
    <w:rsid w:val="00F86EA6"/>
    <w:rsid w:val="00F87422"/>
    <w:rsid w:val="00F90D8B"/>
    <w:rsid w:val="00F919AC"/>
    <w:rsid w:val="00F92807"/>
    <w:rsid w:val="00F92CCB"/>
    <w:rsid w:val="00F93F13"/>
    <w:rsid w:val="00F94719"/>
    <w:rsid w:val="00F961CD"/>
    <w:rsid w:val="00F974D6"/>
    <w:rsid w:val="00FA20E0"/>
    <w:rsid w:val="00FA371A"/>
    <w:rsid w:val="00FA588E"/>
    <w:rsid w:val="00FA6603"/>
    <w:rsid w:val="00FA67CF"/>
    <w:rsid w:val="00FA6943"/>
    <w:rsid w:val="00FA759F"/>
    <w:rsid w:val="00FB360B"/>
    <w:rsid w:val="00FB389B"/>
    <w:rsid w:val="00FB433A"/>
    <w:rsid w:val="00FB44D3"/>
    <w:rsid w:val="00FB5917"/>
    <w:rsid w:val="00FC761C"/>
    <w:rsid w:val="00FD0BDF"/>
    <w:rsid w:val="00FD13AE"/>
    <w:rsid w:val="00FD3125"/>
    <w:rsid w:val="00FD40A6"/>
    <w:rsid w:val="00FD654D"/>
    <w:rsid w:val="00FD7847"/>
    <w:rsid w:val="00FE09BA"/>
    <w:rsid w:val="00FE2DA6"/>
    <w:rsid w:val="00FE6303"/>
    <w:rsid w:val="00FE71D4"/>
    <w:rsid w:val="00FF171F"/>
    <w:rsid w:val="00FF1AC9"/>
    <w:rsid w:val="00FF3265"/>
    <w:rsid w:val="00FF5B67"/>
    <w:rsid w:val="19310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4D0284"/>
  <w15:docId w15:val="{622E9077-2F78-4643-9A92-3D23911D4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styleId="aff0">
    <w:name w:val="Revision"/>
    <w:hidden/>
    <w:uiPriority w:val="99"/>
    <w:semiHidden/>
    <w:rsid w:val="00E36F7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66183">
      <w:bodyDiv w:val="1"/>
      <w:marLeft w:val="0"/>
      <w:marRight w:val="0"/>
      <w:marTop w:val="0"/>
      <w:marBottom w:val="0"/>
      <w:divBdr>
        <w:top w:val="none" w:sz="0" w:space="0" w:color="auto"/>
        <w:left w:val="none" w:sz="0" w:space="0" w:color="auto"/>
        <w:bottom w:val="none" w:sz="0" w:space="0" w:color="auto"/>
        <w:right w:val="none" w:sz="0" w:space="0" w:color="auto"/>
      </w:divBdr>
    </w:div>
    <w:div w:id="142888722">
      <w:bodyDiv w:val="1"/>
      <w:marLeft w:val="0"/>
      <w:marRight w:val="0"/>
      <w:marTop w:val="0"/>
      <w:marBottom w:val="0"/>
      <w:divBdr>
        <w:top w:val="none" w:sz="0" w:space="0" w:color="auto"/>
        <w:left w:val="none" w:sz="0" w:space="0" w:color="auto"/>
        <w:bottom w:val="none" w:sz="0" w:space="0" w:color="auto"/>
        <w:right w:val="none" w:sz="0" w:space="0" w:color="auto"/>
      </w:divBdr>
    </w:div>
    <w:div w:id="444036804">
      <w:bodyDiv w:val="1"/>
      <w:marLeft w:val="0"/>
      <w:marRight w:val="0"/>
      <w:marTop w:val="0"/>
      <w:marBottom w:val="0"/>
      <w:divBdr>
        <w:top w:val="none" w:sz="0" w:space="0" w:color="auto"/>
        <w:left w:val="none" w:sz="0" w:space="0" w:color="auto"/>
        <w:bottom w:val="none" w:sz="0" w:space="0" w:color="auto"/>
        <w:right w:val="none" w:sz="0" w:space="0" w:color="auto"/>
      </w:divBdr>
    </w:div>
    <w:div w:id="548148744">
      <w:bodyDiv w:val="1"/>
      <w:marLeft w:val="0"/>
      <w:marRight w:val="0"/>
      <w:marTop w:val="0"/>
      <w:marBottom w:val="0"/>
      <w:divBdr>
        <w:top w:val="none" w:sz="0" w:space="0" w:color="auto"/>
        <w:left w:val="none" w:sz="0" w:space="0" w:color="auto"/>
        <w:bottom w:val="none" w:sz="0" w:space="0" w:color="auto"/>
        <w:right w:val="none" w:sz="0" w:space="0" w:color="auto"/>
      </w:divBdr>
    </w:div>
    <w:div w:id="764612825">
      <w:bodyDiv w:val="1"/>
      <w:marLeft w:val="0"/>
      <w:marRight w:val="0"/>
      <w:marTop w:val="0"/>
      <w:marBottom w:val="0"/>
      <w:divBdr>
        <w:top w:val="none" w:sz="0" w:space="0" w:color="auto"/>
        <w:left w:val="none" w:sz="0" w:space="0" w:color="auto"/>
        <w:bottom w:val="none" w:sz="0" w:space="0" w:color="auto"/>
        <w:right w:val="none" w:sz="0" w:space="0" w:color="auto"/>
      </w:divBdr>
    </w:div>
    <w:div w:id="1170213124">
      <w:bodyDiv w:val="1"/>
      <w:marLeft w:val="0"/>
      <w:marRight w:val="0"/>
      <w:marTop w:val="0"/>
      <w:marBottom w:val="0"/>
      <w:divBdr>
        <w:top w:val="none" w:sz="0" w:space="0" w:color="auto"/>
        <w:left w:val="none" w:sz="0" w:space="0" w:color="auto"/>
        <w:bottom w:val="none" w:sz="0" w:space="0" w:color="auto"/>
        <w:right w:val="none" w:sz="0" w:space="0" w:color="auto"/>
      </w:divBdr>
    </w:div>
    <w:div w:id="1201092533">
      <w:bodyDiv w:val="1"/>
      <w:marLeft w:val="0"/>
      <w:marRight w:val="0"/>
      <w:marTop w:val="0"/>
      <w:marBottom w:val="0"/>
      <w:divBdr>
        <w:top w:val="none" w:sz="0" w:space="0" w:color="auto"/>
        <w:left w:val="none" w:sz="0" w:space="0" w:color="auto"/>
        <w:bottom w:val="none" w:sz="0" w:space="0" w:color="auto"/>
        <w:right w:val="none" w:sz="0" w:space="0" w:color="auto"/>
      </w:divBdr>
    </w:div>
    <w:div w:id="1889754082">
      <w:bodyDiv w:val="1"/>
      <w:marLeft w:val="0"/>
      <w:marRight w:val="0"/>
      <w:marTop w:val="0"/>
      <w:marBottom w:val="0"/>
      <w:divBdr>
        <w:top w:val="none" w:sz="0" w:space="0" w:color="auto"/>
        <w:left w:val="none" w:sz="0" w:space="0" w:color="auto"/>
        <w:bottom w:val="none" w:sz="0" w:space="0" w:color="auto"/>
        <w:right w:val="none" w:sz="0" w:space="0" w:color="auto"/>
      </w:divBdr>
    </w:div>
    <w:div w:id="1975744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jmmw.com" TargetMode="External"/><Relationship Id="rId26" Type="http://schemas.openxmlformats.org/officeDocument/2006/relationships/footer" Target="footer8.xml"/><Relationship Id="rId39" Type="http://schemas.openxmlformats.org/officeDocument/2006/relationships/footer" Target="footer21.xml"/><Relationship Id="rId21" Type="http://schemas.openxmlformats.org/officeDocument/2006/relationships/footer" Target="footer5.xml"/><Relationship Id="rId34" Type="http://schemas.openxmlformats.org/officeDocument/2006/relationships/footer" Target="footer16.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cebbank.com" TargetMode="External"/><Relationship Id="rId20" Type="http://schemas.openxmlformats.org/officeDocument/2006/relationships/footer" Target="footer4.xml"/><Relationship Id="rId29" Type="http://schemas.openxmlformats.org/officeDocument/2006/relationships/footer" Target="foot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jpeg"/><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yperlink" Target="http://www.wacaijijin.com" TargetMode="External"/><Relationship Id="rId31"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7.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zlfund.cn" TargetMode="External"/><Relationship Id="rId25" Type="http://schemas.openxmlformats.org/officeDocument/2006/relationships/image" Target="media/image2.jpeg"/><Relationship Id="rId33" Type="http://schemas.openxmlformats.org/officeDocument/2006/relationships/footer" Target="footer15.xml"/><Relationship Id="rId38"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43D995-7B19-4786-B943-F014EDDC37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9254278-D934-4417-AC0E-FDA8C3543348}">
  <ds:schemaRefs>
    <ds:schemaRef ds:uri="http://schemas.openxmlformats.org/officeDocument/2006/bibliography"/>
  </ds:schemaRefs>
</ds:datastoreItem>
</file>

<file path=customXml/itemProps4.xml><?xml version="1.0" encoding="utf-8"?>
<ds:datastoreItem xmlns:ds="http://schemas.openxmlformats.org/officeDocument/2006/customXml" ds:itemID="{4F7E6B3F-8C22-49D1-B56D-55C675D33743}">
  <ds:schemaRefs>
    <ds:schemaRef ds:uri="http://schemas.openxmlformats.org/officeDocument/2006/bibliography"/>
  </ds:schemaRefs>
</ds:datastoreItem>
</file>

<file path=customXml/itemProps5.xml><?xml version="1.0" encoding="utf-8"?>
<ds:datastoreItem xmlns:ds="http://schemas.openxmlformats.org/officeDocument/2006/customXml" ds:itemID="{4C950A4C-B807-4D79-B34A-BF817C7C3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123</Pages>
  <Words>12809</Words>
  <Characters>73015</Characters>
  <Application>Microsoft Office Word</Application>
  <DocSecurity>0</DocSecurity>
  <Lines>608</Lines>
  <Paragraphs>171</Paragraphs>
  <ScaleCrop>false</ScaleCrop>
  <Company/>
  <LinksUpToDate>false</LinksUpToDate>
  <CharactersWithSpaces>85653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lastPrinted>2019-03-01T06:01:00Z</cp:lastPrinted>
  <dcterms:created xsi:type="dcterms:W3CDTF">2020-09-14T06:33:00Z</dcterms:created>
  <dcterms:modified xsi:type="dcterms:W3CDTF">2022-09-21T01:09:00Z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