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39D" w:rsidRPr="00E35C6F"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sidRPr="00E35C6F">
        <w:rPr>
          <w:rFonts w:ascii="Verdana" w:eastAsia="宋体" w:hAnsi="Verdana" w:cs="宋体" w:hint="eastAsia"/>
          <w:b/>
          <w:bCs/>
          <w:kern w:val="36"/>
          <w:sz w:val="39"/>
          <w:szCs w:val="39"/>
        </w:rPr>
        <w:t>富</w:t>
      </w:r>
      <w:proofErr w:type="gramStart"/>
      <w:r w:rsidRPr="00E35C6F">
        <w:rPr>
          <w:rFonts w:ascii="Verdana" w:eastAsia="宋体" w:hAnsi="Verdana" w:cs="宋体" w:hint="eastAsia"/>
          <w:b/>
          <w:bCs/>
          <w:kern w:val="36"/>
          <w:sz w:val="39"/>
          <w:szCs w:val="39"/>
        </w:rPr>
        <w:t>荣</w:t>
      </w:r>
      <w:r w:rsidRPr="00E35C6F">
        <w:rPr>
          <w:rFonts w:ascii="Verdana" w:eastAsia="宋体" w:hAnsi="Verdana" w:cs="宋体"/>
          <w:b/>
          <w:bCs/>
          <w:kern w:val="36"/>
          <w:sz w:val="39"/>
          <w:szCs w:val="39"/>
        </w:rPr>
        <w:t>基金</w:t>
      </w:r>
      <w:proofErr w:type="gramEnd"/>
      <w:r w:rsidRPr="00E35C6F">
        <w:rPr>
          <w:rFonts w:ascii="Verdana" w:eastAsia="宋体" w:hAnsi="Verdana" w:cs="宋体"/>
          <w:b/>
          <w:bCs/>
          <w:kern w:val="36"/>
          <w:sz w:val="39"/>
          <w:szCs w:val="39"/>
        </w:rPr>
        <w:t>管理有限公司关于旗下部分基金新增</w:t>
      </w:r>
      <w:r w:rsidR="00E35C6F" w:rsidRPr="00E35C6F">
        <w:rPr>
          <w:rFonts w:ascii="Verdana" w:eastAsia="宋体" w:hAnsi="Verdana" w:cs="宋体" w:hint="eastAsia"/>
          <w:b/>
          <w:bCs/>
          <w:kern w:val="36"/>
          <w:sz w:val="39"/>
          <w:szCs w:val="39"/>
        </w:rPr>
        <w:t>上海利得基金销售有限公司</w:t>
      </w:r>
      <w:r w:rsidRPr="00E35C6F">
        <w:rPr>
          <w:rFonts w:ascii="Verdana" w:eastAsia="宋体" w:hAnsi="Verdana" w:cs="宋体"/>
          <w:b/>
          <w:bCs/>
          <w:kern w:val="36"/>
          <w:sz w:val="39"/>
          <w:szCs w:val="39"/>
        </w:rPr>
        <w:t>为销售机构并开通基金定期定额投资业务和基金转换业务</w:t>
      </w:r>
      <w:r w:rsidRPr="00E35C6F">
        <w:rPr>
          <w:rFonts w:ascii="Verdana" w:eastAsia="宋体" w:hAnsi="Verdana" w:cs="宋体" w:hint="eastAsia"/>
          <w:b/>
          <w:bCs/>
          <w:kern w:val="36"/>
          <w:sz w:val="39"/>
          <w:szCs w:val="39"/>
        </w:rPr>
        <w:t>的公告</w:t>
      </w:r>
    </w:p>
    <w:p w:rsidR="00C4239D" w:rsidRPr="00E35C6F" w:rsidRDefault="003158A0">
      <w:pPr>
        <w:widowControl/>
        <w:shd w:val="clear" w:color="auto" w:fill="FFFFFF"/>
        <w:spacing w:line="360" w:lineRule="auto"/>
        <w:ind w:firstLine="420"/>
        <w:jc w:val="left"/>
        <w:rPr>
          <w:rFonts w:ascii="宋体" w:eastAsia="宋体" w:hAnsi="宋体" w:cs="Calibri"/>
          <w:color w:val="000000"/>
          <w:kern w:val="0"/>
          <w:szCs w:val="21"/>
        </w:rPr>
      </w:pPr>
      <w:r w:rsidRPr="00E35C6F">
        <w:rPr>
          <w:rFonts w:ascii="宋体" w:eastAsia="宋体" w:hAnsi="宋体" w:cs="Calibri" w:hint="eastAsia"/>
          <w:color w:val="000000"/>
          <w:kern w:val="0"/>
          <w:szCs w:val="21"/>
        </w:rPr>
        <w:t>为更好地满足广大投资者的理财需求，根据富</w:t>
      </w:r>
      <w:proofErr w:type="gramStart"/>
      <w:r w:rsidRPr="00E35C6F">
        <w:rPr>
          <w:rFonts w:ascii="宋体" w:eastAsia="宋体" w:hAnsi="宋体" w:cs="Calibri" w:hint="eastAsia"/>
          <w:color w:val="000000"/>
          <w:kern w:val="0"/>
          <w:szCs w:val="21"/>
        </w:rPr>
        <w:t>荣基金</w:t>
      </w:r>
      <w:proofErr w:type="gramEnd"/>
      <w:r w:rsidRPr="00E35C6F">
        <w:rPr>
          <w:rFonts w:ascii="宋体" w:eastAsia="宋体" w:hAnsi="宋体" w:cs="Calibri" w:hint="eastAsia"/>
          <w:color w:val="000000"/>
          <w:kern w:val="0"/>
          <w:szCs w:val="21"/>
        </w:rPr>
        <w:t>管理有限公司（以下简称“本公</w:t>
      </w:r>
      <w:bookmarkStart w:id="0" w:name="_GoBack"/>
      <w:bookmarkEnd w:id="0"/>
      <w:r w:rsidRPr="00E35C6F">
        <w:rPr>
          <w:rFonts w:ascii="宋体" w:eastAsia="宋体" w:hAnsi="宋体" w:cs="Calibri" w:hint="eastAsia"/>
          <w:color w:val="000000"/>
          <w:kern w:val="0"/>
          <w:szCs w:val="21"/>
        </w:rPr>
        <w:t>司”）与</w:t>
      </w:r>
      <w:r w:rsidR="00E35C6F" w:rsidRPr="00E35C6F">
        <w:rPr>
          <w:rFonts w:ascii="宋体" w:eastAsia="宋体" w:hAnsi="宋体" w:cs="Calibri" w:hint="eastAsia"/>
          <w:color w:val="000000"/>
          <w:kern w:val="0"/>
          <w:szCs w:val="21"/>
        </w:rPr>
        <w:t>上海利得基金销售有限公司</w:t>
      </w:r>
      <w:r w:rsidRPr="00E35C6F">
        <w:rPr>
          <w:rFonts w:ascii="宋体" w:eastAsia="宋体" w:hAnsi="宋体" w:cs="Calibri" w:hint="eastAsia"/>
          <w:color w:val="000000"/>
          <w:kern w:val="0"/>
          <w:szCs w:val="21"/>
        </w:rPr>
        <w:t>（以下简称</w:t>
      </w:r>
      <w:r w:rsidR="00FA340E" w:rsidRPr="00E35C6F">
        <w:rPr>
          <w:rFonts w:ascii="宋体" w:eastAsia="宋体" w:hAnsi="宋体" w:cs="Calibri" w:hint="eastAsia"/>
          <w:color w:val="000000"/>
          <w:kern w:val="0"/>
          <w:szCs w:val="21"/>
        </w:rPr>
        <w:t>“</w:t>
      </w:r>
      <w:r w:rsidR="00E35C6F" w:rsidRPr="00E35C6F">
        <w:rPr>
          <w:rFonts w:ascii="宋体" w:eastAsia="宋体" w:hAnsi="宋体" w:cs="Calibri" w:hint="eastAsia"/>
          <w:bCs/>
          <w:color w:val="000000"/>
          <w:kern w:val="0"/>
          <w:szCs w:val="21"/>
        </w:rPr>
        <w:t>利得基金</w:t>
      </w:r>
      <w:r w:rsidR="00FA340E" w:rsidRPr="00E35C6F">
        <w:rPr>
          <w:rFonts w:ascii="宋体" w:eastAsia="宋体" w:hAnsi="宋体" w:cs="Calibri" w:hint="eastAsia"/>
          <w:color w:val="000000"/>
          <w:kern w:val="0"/>
          <w:szCs w:val="21"/>
        </w:rPr>
        <w:t>”</w:t>
      </w:r>
      <w:r w:rsidRPr="00E35C6F">
        <w:rPr>
          <w:rFonts w:ascii="宋体" w:eastAsia="宋体" w:hAnsi="宋体" w:cs="Calibri" w:hint="eastAsia"/>
          <w:color w:val="000000"/>
          <w:kern w:val="0"/>
          <w:szCs w:val="21"/>
        </w:rPr>
        <w:t>）签署的委托销售协议，自</w:t>
      </w:r>
      <w:r w:rsidR="005B1D53" w:rsidRPr="00E35C6F">
        <w:rPr>
          <w:rFonts w:ascii="宋体" w:eastAsia="宋体" w:hAnsi="宋体" w:cs="Calibri"/>
          <w:color w:val="000000"/>
          <w:kern w:val="0"/>
          <w:szCs w:val="21"/>
        </w:rPr>
        <w:t>20</w:t>
      </w:r>
      <w:r w:rsidR="00594061" w:rsidRPr="00E35C6F">
        <w:rPr>
          <w:rFonts w:ascii="宋体" w:eastAsia="宋体" w:hAnsi="宋体" w:cs="Calibri" w:hint="eastAsia"/>
          <w:color w:val="000000"/>
          <w:kern w:val="0"/>
          <w:szCs w:val="21"/>
        </w:rPr>
        <w:t>2</w:t>
      </w:r>
      <w:r w:rsidR="00387EA3" w:rsidRPr="00E35C6F">
        <w:rPr>
          <w:rFonts w:ascii="宋体" w:eastAsia="宋体" w:hAnsi="宋体" w:cs="Calibri" w:hint="eastAsia"/>
          <w:color w:val="000000"/>
          <w:kern w:val="0"/>
          <w:szCs w:val="21"/>
        </w:rPr>
        <w:t>1</w:t>
      </w:r>
      <w:r w:rsidR="005B1D53" w:rsidRPr="00E35C6F">
        <w:rPr>
          <w:rFonts w:ascii="宋体" w:eastAsia="宋体" w:hAnsi="宋体" w:cs="Calibri" w:hint="eastAsia"/>
          <w:color w:val="000000"/>
          <w:kern w:val="0"/>
          <w:szCs w:val="21"/>
        </w:rPr>
        <w:t>年</w:t>
      </w:r>
      <w:r w:rsidR="00E35C6F">
        <w:rPr>
          <w:rFonts w:ascii="宋体" w:eastAsia="宋体" w:hAnsi="宋体" w:cs="Calibri" w:hint="eastAsia"/>
          <w:color w:val="000000"/>
          <w:kern w:val="0"/>
          <w:szCs w:val="21"/>
        </w:rPr>
        <w:t>10</w:t>
      </w:r>
      <w:r w:rsidR="007E6C57" w:rsidRPr="00E35C6F">
        <w:rPr>
          <w:rFonts w:ascii="宋体" w:eastAsia="宋体" w:hAnsi="宋体" w:cs="Calibri" w:hint="eastAsia"/>
          <w:color w:val="000000"/>
          <w:kern w:val="0"/>
          <w:szCs w:val="21"/>
        </w:rPr>
        <w:t>月</w:t>
      </w:r>
      <w:r w:rsidR="00E35C6F">
        <w:rPr>
          <w:rFonts w:ascii="宋体" w:eastAsia="宋体" w:hAnsi="宋体" w:cs="Calibri" w:hint="eastAsia"/>
          <w:color w:val="000000"/>
          <w:kern w:val="0"/>
          <w:szCs w:val="21"/>
        </w:rPr>
        <w:t>27</w:t>
      </w:r>
      <w:r w:rsidRPr="00E35C6F">
        <w:rPr>
          <w:rFonts w:ascii="宋体" w:eastAsia="宋体" w:hAnsi="宋体" w:cs="Calibri" w:hint="eastAsia"/>
          <w:color w:val="000000"/>
          <w:kern w:val="0"/>
          <w:szCs w:val="21"/>
        </w:rPr>
        <w:t>日起</w:t>
      </w:r>
      <w:r w:rsidR="00387EA3" w:rsidRPr="00E35C6F">
        <w:rPr>
          <w:rFonts w:ascii="宋体" w:eastAsia="宋体" w:hAnsi="宋体" w:cs="Calibri" w:hint="eastAsia"/>
          <w:color w:val="000000"/>
          <w:kern w:val="0"/>
          <w:szCs w:val="21"/>
        </w:rPr>
        <w:t>本公司关于旗下部分基金</w:t>
      </w:r>
      <w:r w:rsidRPr="00E35C6F">
        <w:rPr>
          <w:rFonts w:ascii="宋体" w:eastAsia="宋体" w:hAnsi="宋体" w:cs="Calibri" w:hint="eastAsia"/>
          <w:color w:val="000000"/>
          <w:kern w:val="0"/>
          <w:szCs w:val="21"/>
        </w:rPr>
        <w:t>新增委托</w:t>
      </w:r>
      <w:r w:rsidR="00E35C6F" w:rsidRPr="00E35C6F">
        <w:rPr>
          <w:rFonts w:ascii="宋体" w:eastAsia="宋体" w:hAnsi="宋体" w:cs="Calibri" w:hint="eastAsia"/>
          <w:color w:val="000000"/>
          <w:kern w:val="0"/>
          <w:szCs w:val="21"/>
        </w:rPr>
        <w:t>利得基金</w:t>
      </w:r>
      <w:r w:rsidR="00387EA3" w:rsidRPr="00E35C6F">
        <w:rPr>
          <w:rFonts w:ascii="宋体" w:eastAsia="宋体" w:hAnsi="宋体" w:cs="Calibri" w:hint="eastAsia"/>
          <w:color w:val="000000"/>
          <w:kern w:val="0"/>
          <w:szCs w:val="21"/>
        </w:rPr>
        <w:t>为销售机构</w:t>
      </w:r>
      <w:r w:rsidRPr="00E35C6F">
        <w:rPr>
          <w:rFonts w:ascii="宋体" w:eastAsia="宋体" w:hAnsi="宋体" w:cs="Calibri" w:hint="eastAsia"/>
          <w:color w:val="000000"/>
          <w:kern w:val="0"/>
          <w:szCs w:val="21"/>
        </w:rPr>
        <w:t>并开通基金“定期定额投资业务”和基金转换业务，具体的业务流程、办理时间和办理方式以</w:t>
      </w:r>
      <w:r w:rsidR="00E35C6F" w:rsidRPr="00E35C6F">
        <w:rPr>
          <w:rFonts w:ascii="宋体" w:eastAsia="宋体" w:hAnsi="宋体" w:cs="Calibri" w:hint="eastAsia"/>
          <w:bCs/>
          <w:color w:val="000000"/>
          <w:kern w:val="0"/>
          <w:szCs w:val="21"/>
        </w:rPr>
        <w:t>利得基金</w:t>
      </w:r>
      <w:r w:rsidRPr="00E35C6F">
        <w:rPr>
          <w:rFonts w:ascii="宋体" w:eastAsia="宋体" w:hAnsi="宋体" w:cs="Calibri" w:hint="eastAsia"/>
          <w:color w:val="000000"/>
          <w:kern w:val="0"/>
          <w:szCs w:val="21"/>
        </w:rPr>
        <w:t>的规定为准。现将相关事项公告如下：</w:t>
      </w:r>
    </w:p>
    <w:p w:rsidR="00C4239D" w:rsidRPr="00E35C6F" w:rsidRDefault="003158A0">
      <w:pPr>
        <w:widowControl/>
        <w:shd w:val="clear" w:color="auto" w:fill="FFFFFF"/>
        <w:spacing w:line="360" w:lineRule="auto"/>
        <w:ind w:firstLine="420"/>
        <w:jc w:val="left"/>
        <w:rPr>
          <w:rFonts w:ascii="宋体" w:eastAsia="宋体" w:hAnsi="宋体" w:cs="Calibri"/>
          <w:color w:val="000000"/>
          <w:kern w:val="0"/>
          <w:szCs w:val="21"/>
        </w:rPr>
      </w:pPr>
      <w:r w:rsidRPr="00E35C6F">
        <w:rPr>
          <w:rFonts w:ascii="宋体" w:eastAsia="宋体" w:hAnsi="宋体" w:cs="Calibri"/>
          <w:color w:val="000000"/>
          <w:kern w:val="0"/>
          <w:szCs w:val="21"/>
        </w:rPr>
        <w:t> </w:t>
      </w:r>
    </w:p>
    <w:p w:rsidR="00C4239D" w:rsidRPr="00E35C6F" w:rsidRDefault="003158A0">
      <w:pPr>
        <w:widowControl/>
        <w:shd w:val="clear" w:color="auto" w:fill="FFFFFF"/>
        <w:spacing w:line="360" w:lineRule="auto"/>
        <w:ind w:firstLine="420"/>
        <w:jc w:val="left"/>
        <w:rPr>
          <w:rFonts w:ascii="宋体" w:eastAsia="宋体" w:hAnsi="宋体" w:cs="Calibri"/>
          <w:color w:val="000000"/>
          <w:kern w:val="0"/>
          <w:szCs w:val="21"/>
        </w:rPr>
      </w:pPr>
      <w:r w:rsidRPr="00E35C6F">
        <w:rPr>
          <w:rFonts w:ascii="宋体" w:eastAsia="宋体" w:hAnsi="宋体" w:cs="Calibri" w:hint="eastAsia"/>
          <w:color w:val="000000"/>
          <w:kern w:val="0"/>
          <w:szCs w:val="21"/>
        </w:rPr>
        <w:t>一、</w:t>
      </w:r>
      <w:r w:rsidR="002E61A1" w:rsidRPr="00E35C6F">
        <w:rPr>
          <w:rFonts w:ascii="宋体" w:eastAsia="宋体" w:hAnsi="宋体" w:cs="Calibri" w:hint="eastAsia"/>
          <w:color w:val="000000"/>
          <w:kern w:val="0"/>
          <w:szCs w:val="21"/>
        </w:rPr>
        <w:t>适用基金</w:t>
      </w:r>
    </w:p>
    <w:p w:rsidR="00D1031E" w:rsidRPr="00E35C6F" w:rsidRDefault="00D1031E" w:rsidP="006D31A7">
      <w:pPr>
        <w:widowControl/>
        <w:shd w:val="clear" w:color="auto" w:fill="FFFFFF"/>
        <w:spacing w:line="360" w:lineRule="auto"/>
        <w:ind w:firstLine="420"/>
        <w:jc w:val="left"/>
        <w:rPr>
          <w:rFonts w:ascii="宋体" w:eastAsia="宋体" w:hAnsi="宋体" w:cs="Calibri"/>
          <w:color w:val="000000"/>
          <w:kern w:val="0"/>
          <w:szCs w:val="21"/>
        </w:rPr>
      </w:pPr>
      <w:r w:rsidRPr="00E35C6F">
        <w:rPr>
          <w:rFonts w:ascii="宋体" w:eastAsia="宋体" w:hAnsi="宋体" w:cs="Calibri" w:hint="eastAsia"/>
          <w:bCs/>
          <w:color w:val="000000"/>
          <w:kern w:val="0"/>
          <w:szCs w:val="21"/>
        </w:rPr>
        <w:t>富</w:t>
      </w:r>
      <w:proofErr w:type="gramStart"/>
      <w:r w:rsidRPr="00E35C6F">
        <w:rPr>
          <w:rFonts w:ascii="宋体" w:eastAsia="宋体" w:hAnsi="宋体" w:cs="Calibri" w:hint="eastAsia"/>
          <w:bCs/>
          <w:color w:val="000000"/>
          <w:kern w:val="0"/>
          <w:szCs w:val="21"/>
        </w:rPr>
        <w:t>荣福银</w:t>
      </w:r>
      <w:proofErr w:type="gramEnd"/>
      <w:r w:rsidRPr="00E35C6F">
        <w:rPr>
          <w:rFonts w:ascii="宋体" w:eastAsia="宋体" w:hAnsi="宋体" w:cs="Calibri" w:hint="eastAsia"/>
          <w:bCs/>
          <w:color w:val="000000"/>
          <w:kern w:val="0"/>
          <w:szCs w:val="21"/>
        </w:rPr>
        <w:t>混合型证券投资基金（</w:t>
      </w:r>
      <w:r w:rsidRPr="00E35C6F">
        <w:rPr>
          <w:rFonts w:ascii="宋体" w:eastAsia="宋体" w:hAnsi="宋体" w:cs="Calibri" w:hint="eastAsia"/>
          <w:color w:val="000000"/>
          <w:kern w:val="0"/>
          <w:szCs w:val="21"/>
        </w:rPr>
        <w:t>基金代码：A类012545、C类012546</w:t>
      </w:r>
      <w:r w:rsidRPr="00E35C6F">
        <w:rPr>
          <w:rFonts w:ascii="宋体" w:eastAsia="宋体" w:hAnsi="宋体" w:cs="Calibri" w:hint="eastAsia"/>
          <w:bCs/>
          <w:color w:val="000000"/>
          <w:kern w:val="0"/>
          <w:szCs w:val="21"/>
        </w:rPr>
        <w:t>）</w:t>
      </w:r>
      <w:r w:rsidR="00864504" w:rsidRPr="00E35C6F">
        <w:rPr>
          <w:rFonts w:ascii="宋体" w:eastAsia="宋体" w:hAnsi="宋体" w:cs="Calibri" w:hint="eastAsia"/>
          <w:bCs/>
          <w:color w:val="000000"/>
          <w:kern w:val="0"/>
          <w:szCs w:val="21"/>
        </w:rPr>
        <w:t>。</w:t>
      </w:r>
    </w:p>
    <w:p w:rsidR="00C4239D" w:rsidRPr="00E35C6F" w:rsidRDefault="00C4239D">
      <w:pPr>
        <w:widowControl/>
        <w:shd w:val="clear" w:color="auto" w:fill="FFFFFF"/>
        <w:spacing w:line="360" w:lineRule="auto"/>
        <w:ind w:firstLine="480"/>
        <w:jc w:val="left"/>
        <w:rPr>
          <w:rFonts w:ascii="宋体" w:eastAsia="宋体" w:hAnsi="宋体" w:cs="Calibri"/>
          <w:color w:val="000000"/>
          <w:kern w:val="0"/>
          <w:szCs w:val="21"/>
        </w:rPr>
      </w:pPr>
    </w:p>
    <w:p w:rsidR="00C4239D" w:rsidRPr="00E35C6F" w:rsidRDefault="002E61A1">
      <w:pPr>
        <w:widowControl/>
        <w:shd w:val="clear" w:color="auto" w:fill="FFFFFF"/>
        <w:spacing w:line="360" w:lineRule="auto"/>
        <w:ind w:firstLine="420"/>
        <w:jc w:val="left"/>
        <w:rPr>
          <w:rFonts w:ascii="宋体" w:eastAsia="宋体" w:hAnsi="宋体" w:cs="Calibri"/>
          <w:color w:val="000000"/>
          <w:kern w:val="0"/>
          <w:szCs w:val="21"/>
        </w:rPr>
      </w:pPr>
      <w:r w:rsidRPr="00E35C6F">
        <w:rPr>
          <w:rFonts w:ascii="宋体" w:eastAsia="宋体" w:hAnsi="宋体" w:cs="Calibri" w:hint="eastAsia"/>
          <w:color w:val="000000"/>
          <w:kern w:val="0"/>
          <w:szCs w:val="21"/>
        </w:rPr>
        <w:t>二</w:t>
      </w:r>
      <w:r w:rsidR="003158A0" w:rsidRPr="00E35C6F">
        <w:rPr>
          <w:rFonts w:ascii="宋体" w:eastAsia="宋体" w:hAnsi="宋体" w:cs="Calibri" w:hint="eastAsia"/>
          <w:color w:val="000000"/>
          <w:kern w:val="0"/>
          <w:szCs w:val="21"/>
        </w:rPr>
        <w:t>、业务咨询</w:t>
      </w:r>
    </w:p>
    <w:p w:rsidR="00C4239D" w:rsidRPr="00E35C6F" w:rsidRDefault="003158A0">
      <w:pPr>
        <w:widowControl/>
        <w:shd w:val="clear" w:color="auto" w:fill="FFFFFF"/>
        <w:spacing w:line="360" w:lineRule="auto"/>
        <w:ind w:firstLine="420"/>
        <w:jc w:val="left"/>
        <w:rPr>
          <w:rFonts w:ascii="宋体" w:eastAsia="宋体" w:hAnsi="宋体" w:cs="Calibri"/>
          <w:color w:val="000000"/>
          <w:kern w:val="0"/>
          <w:szCs w:val="21"/>
        </w:rPr>
      </w:pPr>
      <w:r w:rsidRPr="00E35C6F">
        <w:rPr>
          <w:rFonts w:ascii="宋体" w:eastAsia="宋体" w:hAnsi="宋体" w:cs="Calibri"/>
          <w:color w:val="000000"/>
          <w:kern w:val="0"/>
          <w:szCs w:val="21"/>
        </w:rPr>
        <w:t>1</w:t>
      </w:r>
      <w:r w:rsidRPr="00E35C6F">
        <w:rPr>
          <w:rFonts w:ascii="宋体" w:eastAsia="宋体" w:hAnsi="宋体" w:cs="Calibri" w:hint="eastAsia"/>
          <w:color w:val="000000"/>
          <w:kern w:val="0"/>
          <w:szCs w:val="21"/>
        </w:rPr>
        <w:t>、富荣基金管理有限公司</w:t>
      </w:r>
    </w:p>
    <w:p w:rsidR="00C4239D" w:rsidRPr="00E35C6F" w:rsidRDefault="003158A0">
      <w:pPr>
        <w:widowControl/>
        <w:shd w:val="clear" w:color="auto" w:fill="FFFFFF"/>
        <w:spacing w:line="360" w:lineRule="auto"/>
        <w:ind w:firstLine="420"/>
        <w:jc w:val="left"/>
        <w:rPr>
          <w:rFonts w:ascii="宋体" w:eastAsia="宋体" w:hAnsi="宋体" w:cs="Calibri"/>
          <w:color w:val="000000"/>
          <w:kern w:val="0"/>
          <w:szCs w:val="21"/>
        </w:rPr>
      </w:pPr>
      <w:r w:rsidRPr="00E35C6F">
        <w:rPr>
          <w:rFonts w:ascii="宋体" w:eastAsia="宋体" w:hAnsi="宋体" w:cs="Calibri" w:hint="eastAsia"/>
          <w:color w:val="000000"/>
          <w:kern w:val="0"/>
          <w:szCs w:val="21"/>
        </w:rPr>
        <w:t>客户服务电话：</w:t>
      </w:r>
      <w:r w:rsidR="00FD2B2C" w:rsidRPr="00E35C6F">
        <w:rPr>
          <w:rFonts w:ascii="宋体" w:eastAsia="宋体" w:hAnsi="宋体" w:cs="Calibri"/>
          <w:color w:val="000000"/>
          <w:kern w:val="0"/>
          <w:szCs w:val="21"/>
        </w:rPr>
        <w:t>400</w:t>
      </w:r>
      <w:r w:rsidR="00FD2B2C" w:rsidRPr="00E35C6F">
        <w:rPr>
          <w:rFonts w:ascii="宋体" w:eastAsia="宋体" w:hAnsi="宋体" w:cs="Calibri" w:hint="eastAsia"/>
          <w:color w:val="000000"/>
          <w:kern w:val="0"/>
          <w:szCs w:val="21"/>
        </w:rPr>
        <w:t>-</w:t>
      </w:r>
      <w:r w:rsidRPr="00E35C6F">
        <w:rPr>
          <w:rFonts w:ascii="宋体" w:eastAsia="宋体" w:hAnsi="宋体" w:cs="Calibri" w:hint="eastAsia"/>
          <w:color w:val="000000"/>
          <w:kern w:val="0"/>
          <w:szCs w:val="21"/>
        </w:rPr>
        <w:t>685</w:t>
      </w:r>
      <w:r w:rsidR="00FD2B2C" w:rsidRPr="00E35C6F">
        <w:rPr>
          <w:rFonts w:ascii="宋体" w:eastAsia="宋体" w:hAnsi="宋体" w:cs="Calibri" w:hint="eastAsia"/>
          <w:color w:val="000000"/>
          <w:kern w:val="0"/>
          <w:szCs w:val="21"/>
        </w:rPr>
        <w:t>-</w:t>
      </w:r>
      <w:r w:rsidRPr="00E35C6F">
        <w:rPr>
          <w:rFonts w:ascii="宋体" w:eastAsia="宋体" w:hAnsi="宋体" w:cs="Calibri" w:hint="eastAsia"/>
          <w:color w:val="000000"/>
          <w:kern w:val="0"/>
          <w:szCs w:val="21"/>
        </w:rPr>
        <w:t>5</w:t>
      </w:r>
      <w:r w:rsidRPr="00E35C6F">
        <w:rPr>
          <w:rFonts w:ascii="宋体" w:eastAsia="宋体" w:hAnsi="宋体" w:cs="Calibri"/>
          <w:color w:val="000000"/>
          <w:kern w:val="0"/>
          <w:szCs w:val="21"/>
        </w:rPr>
        <w:t>60</w:t>
      </w:r>
      <w:r w:rsidRPr="00E35C6F">
        <w:rPr>
          <w:rFonts w:ascii="宋体" w:eastAsia="宋体" w:hAnsi="宋体" w:cs="Calibri" w:hint="eastAsia"/>
          <w:color w:val="000000"/>
          <w:kern w:val="0"/>
          <w:szCs w:val="21"/>
        </w:rPr>
        <w:t>0</w:t>
      </w:r>
    </w:p>
    <w:p w:rsidR="00C4239D" w:rsidRPr="00E35C6F" w:rsidRDefault="003158A0">
      <w:pPr>
        <w:widowControl/>
        <w:shd w:val="clear" w:color="auto" w:fill="FFFFFF"/>
        <w:spacing w:line="360" w:lineRule="auto"/>
        <w:ind w:firstLine="420"/>
        <w:jc w:val="left"/>
        <w:rPr>
          <w:rFonts w:ascii="宋体" w:eastAsia="宋体" w:hAnsi="宋体" w:cs="Calibri"/>
          <w:color w:val="000000"/>
          <w:kern w:val="0"/>
          <w:szCs w:val="21"/>
        </w:rPr>
      </w:pPr>
      <w:r w:rsidRPr="00E35C6F">
        <w:rPr>
          <w:rFonts w:ascii="宋体" w:eastAsia="宋体" w:hAnsi="宋体" w:cs="Calibri" w:hint="eastAsia"/>
          <w:color w:val="000000"/>
          <w:kern w:val="0"/>
          <w:szCs w:val="21"/>
        </w:rPr>
        <w:t>网址：</w:t>
      </w:r>
      <w:r w:rsidRPr="00E35C6F">
        <w:rPr>
          <w:rFonts w:ascii="宋体" w:eastAsia="宋体" w:hAnsi="宋体" w:cs="Calibri"/>
          <w:color w:val="000000"/>
          <w:kern w:val="0"/>
          <w:szCs w:val="21"/>
        </w:rPr>
        <w:t>www.</w:t>
      </w:r>
      <w:r w:rsidRPr="00E35C6F">
        <w:rPr>
          <w:rFonts w:ascii="宋体" w:eastAsia="宋体" w:hAnsi="宋体" w:cs="Calibri" w:hint="eastAsia"/>
          <w:color w:val="000000"/>
          <w:kern w:val="0"/>
          <w:szCs w:val="21"/>
        </w:rPr>
        <w:t>furamc</w:t>
      </w:r>
      <w:r w:rsidRPr="00E35C6F">
        <w:rPr>
          <w:rFonts w:ascii="宋体" w:eastAsia="宋体" w:hAnsi="宋体" w:cs="Calibri"/>
          <w:color w:val="000000"/>
          <w:kern w:val="0"/>
          <w:szCs w:val="21"/>
        </w:rPr>
        <w:t>.com</w:t>
      </w:r>
      <w:r w:rsidRPr="00E35C6F">
        <w:rPr>
          <w:rFonts w:ascii="宋体" w:eastAsia="宋体" w:hAnsi="宋体" w:cs="Calibri" w:hint="eastAsia"/>
          <w:color w:val="000000"/>
          <w:kern w:val="0"/>
          <w:szCs w:val="21"/>
        </w:rPr>
        <w:t>.cn</w:t>
      </w:r>
    </w:p>
    <w:p w:rsidR="00E35C6F" w:rsidRPr="00E35C6F" w:rsidRDefault="00E35C6F" w:rsidP="00E35C6F">
      <w:pPr>
        <w:widowControl/>
        <w:shd w:val="clear" w:color="auto" w:fill="FFFFFF"/>
        <w:spacing w:line="360" w:lineRule="auto"/>
        <w:ind w:firstLineChars="200" w:firstLine="420"/>
        <w:jc w:val="left"/>
        <w:rPr>
          <w:rFonts w:ascii="宋体" w:eastAsia="宋体" w:hAnsi="宋体" w:cs="Calibri"/>
          <w:color w:val="000000"/>
          <w:kern w:val="0"/>
          <w:szCs w:val="21"/>
        </w:rPr>
      </w:pPr>
      <w:r w:rsidRPr="00E35C6F">
        <w:rPr>
          <w:rFonts w:ascii="宋体" w:eastAsia="宋体" w:hAnsi="宋体" w:cs="Calibri"/>
          <w:color w:val="000000"/>
          <w:kern w:val="0"/>
          <w:szCs w:val="21"/>
        </w:rPr>
        <w:t>2</w:t>
      </w:r>
      <w:r w:rsidRPr="00E35C6F">
        <w:rPr>
          <w:rFonts w:ascii="宋体" w:eastAsia="宋体" w:hAnsi="宋体" w:cs="Calibri" w:hint="eastAsia"/>
          <w:color w:val="000000"/>
          <w:kern w:val="0"/>
          <w:szCs w:val="21"/>
        </w:rPr>
        <w:t>、上海利得基金销售有限公司</w:t>
      </w:r>
    </w:p>
    <w:p w:rsidR="00C4239D" w:rsidRPr="00E35C6F" w:rsidRDefault="00E35C6F" w:rsidP="00E35C6F">
      <w:pPr>
        <w:widowControl/>
        <w:shd w:val="clear" w:color="auto" w:fill="FFFFFF"/>
        <w:spacing w:line="360" w:lineRule="auto"/>
        <w:ind w:leftChars="200" w:left="420"/>
        <w:jc w:val="left"/>
        <w:rPr>
          <w:rFonts w:ascii="宋体" w:eastAsia="宋体" w:hAnsi="宋体" w:cs="Calibri"/>
          <w:color w:val="000000"/>
          <w:kern w:val="0"/>
          <w:szCs w:val="21"/>
        </w:rPr>
      </w:pPr>
      <w:r w:rsidRPr="00E35C6F">
        <w:rPr>
          <w:rFonts w:ascii="宋体" w:eastAsia="宋体" w:hAnsi="宋体" w:cs="Calibri"/>
          <w:color w:val="000000"/>
          <w:kern w:val="0"/>
          <w:szCs w:val="21"/>
        </w:rPr>
        <w:t>客户服务电话：</w:t>
      </w:r>
      <w:r w:rsidRPr="00E35C6F">
        <w:rPr>
          <w:rFonts w:ascii="宋体" w:eastAsia="宋体" w:hAnsi="宋体" w:cs="Calibri" w:hint="eastAsia"/>
          <w:color w:val="000000"/>
          <w:kern w:val="0"/>
          <w:szCs w:val="21"/>
        </w:rPr>
        <w:t>www.leadfund.com.cn</w:t>
      </w:r>
      <w:r w:rsidRPr="00E35C6F">
        <w:rPr>
          <w:rFonts w:ascii="宋体" w:eastAsia="宋体" w:hAnsi="宋体" w:cs="Calibri"/>
          <w:color w:val="000000"/>
          <w:kern w:val="0"/>
          <w:szCs w:val="21"/>
        </w:rPr>
        <w:br/>
        <w:t>网址：</w:t>
      </w:r>
      <w:r w:rsidRPr="00E35C6F">
        <w:rPr>
          <w:rFonts w:ascii="宋体" w:eastAsia="宋体" w:hAnsi="宋体" w:cs="Calibri" w:hint="eastAsia"/>
          <w:color w:val="000000"/>
          <w:kern w:val="0"/>
          <w:szCs w:val="21"/>
        </w:rPr>
        <w:t>400-032-5885</w:t>
      </w:r>
    </w:p>
    <w:p w:rsidR="00E35C6F" w:rsidRDefault="00E35C6F">
      <w:pPr>
        <w:widowControl/>
        <w:shd w:val="clear" w:color="auto" w:fill="FFFFFF"/>
        <w:spacing w:line="360" w:lineRule="auto"/>
        <w:ind w:firstLine="420"/>
        <w:jc w:val="left"/>
        <w:rPr>
          <w:rFonts w:ascii="宋体" w:eastAsia="宋体" w:hAnsi="宋体" w:cs="Calibri" w:hint="eastAsia"/>
          <w:color w:val="000000"/>
          <w:kern w:val="0"/>
          <w:szCs w:val="21"/>
        </w:rPr>
      </w:pPr>
    </w:p>
    <w:p w:rsidR="00C4239D" w:rsidRPr="00E35C6F" w:rsidRDefault="003158A0">
      <w:pPr>
        <w:widowControl/>
        <w:shd w:val="clear" w:color="auto" w:fill="FFFFFF"/>
        <w:spacing w:line="360" w:lineRule="auto"/>
        <w:ind w:firstLine="420"/>
        <w:jc w:val="left"/>
        <w:rPr>
          <w:rFonts w:ascii="宋体" w:eastAsia="宋体" w:hAnsi="宋体" w:cs="Calibri"/>
          <w:color w:val="000000"/>
          <w:kern w:val="0"/>
          <w:szCs w:val="21"/>
        </w:rPr>
      </w:pPr>
      <w:r w:rsidRPr="00E35C6F">
        <w:rPr>
          <w:rFonts w:ascii="宋体" w:eastAsia="宋体" w:hAnsi="宋体" w:cs="Calibri" w:hint="eastAsia"/>
          <w:color w:val="000000"/>
          <w:kern w:val="0"/>
          <w:szCs w:val="21"/>
        </w:rPr>
        <w:t>风险提示：</w:t>
      </w:r>
    </w:p>
    <w:p w:rsidR="00C4239D" w:rsidRPr="00E35C6F" w:rsidRDefault="003158A0">
      <w:pPr>
        <w:widowControl/>
        <w:shd w:val="clear" w:color="auto" w:fill="FFFFFF"/>
        <w:spacing w:line="360" w:lineRule="auto"/>
        <w:ind w:firstLine="420"/>
        <w:jc w:val="left"/>
        <w:rPr>
          <w:rFonts w:ascii="宋体" w:eastAsia="宋体" w:hAnsi="宋体" w:cs="Calibri"/>
          <w:color w:val="000000"/>
          <w:kern w:val="0"/>
          <w:szCs w:val="21"/>
        </w:rPr>
      </w:pPr>
      <w:r w:rsidRPr="00E35C6F">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35C6F" w:rsidRDefault="002B12E2" w:rsidP="002B12E2">
      <w:pPr>
        <w:widowControl/>
        <w:shd w:val="clear" w:color="auto" w:fill="FFFFFF"/>
        <w:spacing w:line="360" w:lineRule="auto"/>
        <w:ind w:firstLine="420"/>
        <w:jc w:val="left"/>
        <w:rPr>
          <w:rFonts w:ascii="宋体" w:eastAsia="宋体" w:hAnsi="宋体" w:cs="Calibri"/>
          <w:color w:val="000000"/>
          <w:kern w:val="0"/>
          <w:szCs w:val="21"/>
        </w:rPr>
      </w:pPr>
      <w:r w:rsidRPr="00E35C6F">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w:t>
      </w:r>
      <w:r w:rsidRPr="00E35C6F">
        <w:rPr>
          <w:rFonts w:ascii="宋体" w:eastAsia="宋体" w:hAnsi="宋体" w:cs="Calibri" w:hint="eastAsia"/>
          <w:color w:val="000000"/>
          <w:kern w:val="0"/>
          <w:szCs w:val="21"/>
        </w:rPr>
        <w:lastRenderedPageBreak/>
        <w:t>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w:t>
      </w:r>
      <w:proofErr w:type="gramStart"/>
      <w:r w:rsidRPr="00E35C6F">
        <w:rPr>
          <w:rFonts w:ascii="宋体" w:eastAsia="宋体" w:hAnsi="宋体" w:cs="Calibri" w:hint="eastAsia"/>
          <w:color w:val="000000"/>
          <w:kern w:val="0"/>
          <w:szCs w:val="21"/>
        </w:rPr>
        <w:t>作出</w:t>
      </w:r>
      <w:proofErr w:type="gramEnd"/>
      <w:r w:rsidRPr="00E35C6F">
        <w:rPr>
          <w:rFonts w:ascii="宋体" w:eastAsia="宋体" w:hAnsi="宋体" w:cs="Calibri" w:hint="eastAsia"/>
          <w:color w:val="000000"/>
          <w:kern w:val="0"/>
          <w:szCs w:val="21"/>
        </w:rPr>
        <w:t>独立决策，选择合适的基金产品。敬请投资者留意投资风险。</w:t>
      </w:r>
    </w:p>
    <w:p w:rsidR="00C4239D" w:rsidRPr="00E35C6F" w:rsidRDefault="003158A0">
      <w:pPr>
        <w:widowControl/>
        <w:shd w:val="clear" w:color="auto" w:fill="FFFFFF"/>
        <w:spacing w:line="360" w:lineRule="auto"/>
        <w:ind w:firstLine="420"/>
        <w:jc w:val="left"/>
        <w:rPr>
          <w:rFonts w:ascii="宋体" w:eastAsia="宋体" w:hAnsi="宋体" w:cs="Calibri"/>
          <w:color w:val="000000"/>
          <w:kern w:val="0"/>
          <w:szCs w:val="21"/>
        </w:rPr>
      </w:pPr>
      <w:r w:rsidRPr="00E35C6F">
        <w:rPr>
          <w:rFonts w:ascii="宋体" w:eastAsia="宋体" w:hAnsi="宋体" w:cs="Calibri" w:hint="eastAsia"/>
          <w:color w:val="000000"/>
          <w:kern w:val="0"/>
          <w:szCs w:val="21"/>
        </w:rPr>
        <w:t>特此公告。</w:t>
      </w:r>
    </w:p>
    <w:p w:rsidR="00C4239D" w:rsidRPr="00E35C6F" w:rsidRDefault="003158A0">
      <w:pPr>
        <w:widowControl/>
        <w:shd w:val="clear" w:color="auto" w:fill="FFFFFF"/>
        <w:spacing w:line="360" w:lineRule="auto"/>
        <w:jc w:val="left"/>
        <w:rPr>
          <w:rFonts w:ascii="宋体" w:eastAsia="宋体" w:hAnsi="宋体" w:cs="Calibri"/>
          <w:color w:val="000000"/>
          <w:kern w:val="0"/>
          <w:szCs w:val="21"/>
        </w:rPr>
      </w:pPr>
      <w:r w:rsidRPr="00E35C6F">
        <w:rPr>
          <w:rFonts w:ascii="宋体" w:eastAsia="宋体" w:hAnsi="宋体" w:cs="Calibri"/>
          <w:color w:val="000000"/>
          <w:kern w:val="0"/>
          <w:szCs w:val="21"/>
        </w:rPr>
        <w:t> </w:t>
      </w:r>
    </w:p>
    <w:p w:rsidR="00C4239D" w:rsidRPr="00E35C6F" w:rsidRDefault="003158A0">
      <w:pPr>
        <w:widowControl/>
        <w:shd w:val="clear" w:color="auto" w:fill="FFFFFF"/>
        <w:spacing w:line="360" w:lineRule="auto"/>
        <w:jc w:val="left"/>
        <w:rPr>
          <w:rFonts w:ascii="宋体" w:eastAsia="宋体" w:hAnsi="宋体" w:cs="Calibri"/>
          <w:color w:val="000000"/>
          <w:kern w:val="0"/>
          <w:szCs w:val="21"/>
        </w:rPr>
      </w:pPr>
      <w:r w:rsidRPr="00E35C6F">
        <w:rPr>
          <w:rFonts w:ascii="宋体" w:eastAsia="宋体" w:hAnsi="宋体" w:cs="Calibri"/>
          <w:color w:val="000000"/>
          <w:kern w:val="0"/>
          <w:szCs w:val="21"/>
        </w:rPr>
        <w:t> </w:t>
      </w:r>
    </w:p>
    <w:p w:rsidR="00C4239D" w:rsidRPr="00E35C6F" w:rsidRDefault="003158A0">
      <w:pPr>
        <w:widowControl/>
        <w:shd w:val="clear" w:color="auto" w:fill="FFFFFF"/>
        <w:spacing w:line="360" w:lineRule="auto"/>
        <w:ind w:firstLine="420"/>
        <w:jc w:val="right"/>
        <w:rPr>
          <w:rFonts w:ascii="宋体" w:eastAsia="宋体" w:hAnsi="宋体" w:cs="Calibri"/>
          <w:color w:val="000000"/>
          <w:kern w:val="0"/>
          <w:szCs w:val="21"/>
        </w:rPr>
      </w:pPr>
      <w:r w:rsidRPr="00E35C6F">
        <w:rPr>
          <w:rFonts w:ascii="宋体" w:eastAsia="宋体" w:hAnsi="宋体" w:cs="Calibri" w:hint="eastAsia"/>
          <w:color w:val="000000"/>
          <w:kern w:val="0"/>
          <w:szCs w:val="21"/>
        </w:rPr>
        <w:t>富荣基金管理有限公司</w:t>
      </w:r>
    </w:p>
    <w:p w:rsidR="00C4239D" w:rsidRPr="00FF23DB" w:rsidRDefault="00E35C6F" w:rsidP="00E35C6F">
      <w:pPr>
        <w:widowControl/>
        <w:shd w:val="clear" w:color="auto" w:fill="FFFFFF"/>
        <w:wordWrap w:val="0"/>
        <w:spacing w:line="360" w:lineRule="auto"/>
        <w:jc w:val="right"/>
        <w:rPr>
          <w:rFonts w:ascii="宋体" w:eastAsia="宋体" w:hAnsi="宋体" w:cs="Calibri"/>
          <w:color w:val="000000"/>
          <w:kern w:val="0"/>
          <w:szCs w:val="21"/>
        </w:rPr>
      </w:pPr>
      <w:r w:rsidRPr="00C10569">
        <w:rPr>
          <w:rFonts w:ascii="宋体" w:eastAsia="宋体" w:hAnsi="宋体" w:cs="Calibri" w:hint="eastAsia"/>
          <w:color w:val="000000"/>
          <w:kern w:val="0"/>
          <w:szCs w:val="21"/>
        </w:rPr>
        <w:t>二○二一年</w:t>
      </w:r>
      <w:r>
        <w:rPr>
          <w:rFonts w:ascii="宋体" w:eastAsia="宋体" w:hAnsi="宋体" w:cs="Calibri" w:hint="eastAsia"/>
          <w:color w:val="000000"/>
          <w:kern w:val="0"/>
          <w:szCs w:val="21"/>
        </w:rPr>
        <w:t>十</w:t>
      </w:r>
      <w:r w:rsidRPr="00C10569">
        <w:rPr>
          <w:rFonts w:ascii="宋体" w:eastAsia="宋体" w:hAnsi="宋体" w:cs="Calibri" w:hint="eastAsia"/>
          <w:color w:val="000000"/>
          <w:kern w:val="0"/>
          <w:szCs w:val="21"/>
        </w:rPr>
        <w:t>月二十</w:t>
      </w:r>
      <w:r>
        <w:rPr>
          <w:rFonts w:ascii="宋体" w:eastAsia="宋体" w:hAnsi="宋体" w:cs="Calibri" w:hint="eastAsia"/>
          <w:color w:val="000000"/>
          <w:kern w:val="0"/>
          <w:szCs w:val="21"/>
        </w:rPr>
        <w:t>七</w:t>
      </w:r>
      <w:r w:rsidRPr="00C10569">
        <w:rPr>
          <w:rFonts w:ascii="宋体" w:eastAsia="宋体" w:hAnsi="宋体" w:cs="Calibri" w:hint="eastAsia"/>
          <w:color w:val="000000"/>
          <w:kern w:val="0"/>
          <w:szCs w:val="21"/>
        </w:rPr>
        <w:t>日</w:t>
      </w:r>
    </w:p>
    <w:sectPr w:rsidR="00C4239D" w:rsidRPr="00FF23DB" w:rsidSect="00C4239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01418" w:rsidRDefault="00B01418" w:rsidP="00CB23F9">
      <w:r>
        <w:separator/>
      </w:r>
    </w:p>
  </w:endnote>
  <w:endnote w:type="continuationSeparator" w:id="0">
    <w:p w:rsidR="00B01418" w:rsidRDefault="00B01418" w:rsidP="00CB23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01418" w:rsidRDefault="00B01418" w:rsidP="00CB23F9">
      <w:r>
        <w:separator/>
      </w:r>
    </w:p>
  </w:footnote>
  <w:footnote w:type="continuationSeparator" w:id="0">
    <w:p w:rsidR="00B01418" w:rsidRDefault="00B01418" w:rsidP="00CB23F9">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F0FF9"/>
    <w:rsid w:val="000063A6"/>
    <w:rsid w:val="00010E32"/>
    <w:rsid w:val="00012B45"/>
    <w:rsid w:val="00036567"/>
    <w:rsid w:val="00041473"/>
    <w:rsid w:val="00047C93"/>
    <w:rsid w:val="0005325C"/>
    <w:rsid w:val="00053447"/>
    <w:rsid w:val="000845D6"/>
    <w:rsid w:val="000866CD"/>
    <w:rsid w:val="000A19F7"/>
    <w:rsid w:val="000A37C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11961"/>
    <w:rsid w:val="00222108"/>
    <w:rsid w:val="00231B53"/>
    <w:rsid w:val="00273DA4"/>
    <w:rsid w:val="0029219E"/>
    <w:rsid w:val="002A313C"/>
    <w:rsid w:val="002B12E2"/>
    <w:rsid w:val="002C0B82"/>
    <w:rsid w:val="002D7C8B"/>
    <w:rsid w:val="002E39DF"/>
    <w:rsid w:val="002E61A1"/>
    <w:rsid w:val="002E7AE9"/>
    <w:rsid w:val="00306813"/>
    <w:rsid w:val="00307FB6"/>
    <w:rsid w:val="003157F5"/>
    <w:rsid w:val="003158A0"/>
    <w:rsid w:val="0032369D"/>
    <w:rsid w:val="003245A6"/>
    <w:rsid w:val="00335551"/>
    <w:rsid w:val="00360A56"/>
    <w:rsid w:val="003648F6"/>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93B0F"/>
    <w:rsid w:val="00497AE9"/>
    <w:rsid w:val="004A0701"/>
    <w:rsid w:val="004A78C5"/>
    <w:rsid w:val="004B521F"/>
    <w:rsid w:val="004C1531"/>
    <w:rsid w:val="004E0BDC"/>
    <w:rsid w:val="004E6304"/>
    <w:rsid w:val="00506369"/>
    <w:rsid w:val="00510AEC"/>
    <w:rsid w:val="00517EC1"/>
    <w:rsid w:val="00524EFE"/>
    <w:rsid w:val="00531823"/>
    <w:rsid w:val="00531F61"/>
    <w:rsid w:val="00540B51"/>
    <w:rsid w:val="00540EA3"/>
    <w:rsid w:val="00547ADC"/>
    <w:rsid w:val="005516CE"/>
    <w:rsid w:val="00564E78"/>
    <w:rsid w:val="00576669"/>
    <w:rsid w:val="00584F5E"/>
    <w:rsid w:val="00586C7A"/>
    <w:rsid w:val="005873F3"/>
    <w:rsid w:val="00594061"/>
    <w:rsid w:val="00595635"/>
    <w:rsid w:val="005A2A8F"/>
    <w:rsid w:val="005A730C"/>
    <w:rsid w:val="005B1D53"/>
    <w:rsid w:val="005B4903"/>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62507"/>
    <w:rsid w:val="00776B22"/>
    <w:rsid w:val="00782179"/>
    <w:rsid w:val="007872D0"/>
    <w:rsid w:val="00796FD5"/>
    <w:rsid w:val="007A2D93"/>
    <w:rsid w:val="007C6EB5"/>
    <w:rsid w:val="007E429E"/>
    <w:rsid w:val="007E6C57"/>
    <w:rsid w:val="007F0B92"/>
    <w:rsid w:val="007F1B88"/>
    <w:rsid w:val="00815249"/>
    <w:rsid w:val="00817554"/>
    <w:rsid w:val="00835926"/>
    <w:rsid w:val="00845099"/>
    <w:rsid w:val="00846E74"/>
    <w:rsid w:val="00847904"/>
    <w:rsid w:val="00850F93"/>
    <w:rsid w:val="00862A8E"/>
    <w:rsid w:val="00864504"/>
    <w:rsid w:val="00881E6A"/>
    <w:rsid w:val="0088220E"/>
    <w:rsid w:val="0088331C"/>
    <w:rsid w:val="00885459"/>
    <w:rsid w:val="00887103"/>
    <w:rsid w:val="00891162"/>
    <w:rsid w:val="008B7D62"/>
    <w:rsid w:val="008C38A2"/>
    <w:rsid w:val="008E65BB"/>
    <w:rsid w:val="008F297F"/>
    <w:rsid w:val="008F4AC6"/>
    <w:rsid w:val="00904391"/>
    <w:rsid w:val="009167E2"/>
    <w:rsid w:val="00917F6C"/>
    <w:rsid w:val="0092733B"/>
    <w:rsid w:val="00933EAB"/>
    <w:rsid w:val="00941D1E"/>
    <w:rsid w:val="00957396"/>
    <w:rsid w:val="00960151"/>
    <w:rsid w:val="009678FB"/>
    <w:rsid w:val="009816CB"/>
    <w:rsid w:val="00982575"/>
    <w:rsid w:val="00984BC3"/>
    <w:rsid w:val="009927DC"/>
    <w:rsid w:val="0099332B"/>
    <w:rsid w:val="009C27D6"/>
    <w:rsid w:val="009C70A8"/>
    <w:rsid w:val="009E5DC3"/>
    <w:rsid w:val="00A066C7"/>
    <w:rsid w:val="00A145CB"/>
    <w:rsid w:val="00A1468E"/>
    <w:rsid w:val="00A2059D"/>
    <w:rsid w:val="00A30588"/>
    <w:rsid w:val="00A4417E"/>
    <w:rsid w:val="00A4467A"/>
    <w:rsid w:val="00A47EEB"/>
    <w:rsid w:val="00A534AC"/>
    <w:rsid w:val="00A53889"/>
    <w:rsid w:val="00A60441"/>
    <w:rsid w:val="00A608FE"/>
    <w:rsid w:val="00A76ED2"/>
    <w:rsid w:val="00A81542"/>
    <w:rsid w:val="00AA4F88"/>
    <w:rsid w:val="00AA7BAC"/>
    <w:rsid w:val="00AC0F9B"/>
    <w:rsid w:val="00AC2611"/>
    <w:rsid w:val="00AD37E8"/>
    <w:rsid w:val="00AF5292"/>
    <w:rsid w:val="00B013AF"/>
    <w:rsid w:val="00B01418"/>
    <w:rsid w:val="00B06163"/>
    <w:rsid w:val="00B103C3"/>
    <w:rsid w:val="00B40BB8"/>
    <w:rsid w:val="00B4754E"/>
    <w:rsid w:val="00B47DFC"/>
    <w:rsid w:val="00B54E29"/>
    <w:rsid w:val="00B664EE"/>
    <w:rsid w:val="00B80FCC"/>
    <w:rsid w:val="00B87F62"/>
    <w:rsid w:val="00BA101F"/>
    <w:rsid w:val="00BA2C2B"/>
    <w:rsid w:val="00BB24BB"/>
    <w:rsid w:val="00BB2B6F"/>
    <w:rsid w:val="00BC14D6"/>
    <w:rsid w:val="00BD2690"/>
    <w:rsid w:val="00BF0517"/>
    <w:rsid w:val="00BF7F4A"/>
    <w:rsid w:val="00C1570B"/>
    <w:rsid w:val="00C4239D"/>
    <w:rsid w:val="00C62665"/>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75D5"/>
    <w:rsid w:val="00D33650"/>
    <w:rsid w:val="00D462A3"/>
    <w:rsid w:val="00D61D1C"/>
    <w:rsid w:val="00D63A38"/>
    <w:rsid w:val="00D70414"/>
    <w:rsid w:val="00D70BF7"/>
    <w:rsid w:val="00D77088"/>
    <w:rsid w:val="00D772A5"/>
    <w:rsid w:val="00D80774"/>
    <w:rsid w:val="00D842FC"/>
    <w:rsid w:val="00D87D0D"/>
    <w:rsid w:val="00D969DF"/>
    <w:rsid w:val="00DA00DE"/>
    <w:rsid w:val="00DC1837"/>
    <w:rsid w:val="00DC2D68"/>
    <w:rsid w:val="00DE16FC"/>
    <w:rsid w:val="00DE5A26"/>
    <w:rsid w:val="00DE5CC1"/>
    <w:rsid w:val="00DE77B3"/>
    <w:rsid w:val="00DF5D70"/>
    <w:rsid w:val="00E022BF"/>
    <w:rsid w:val="00E12E40"/>
    <w:rsid w:val="00E17BC7"/>
    <w:rsid w:val="00E2674D"/>
    <w:rsid w:val="00E35C6F"/>
    <w:rsid w:val="00E4200A"/>
    <w:rsid w:val="00E42FE9"/>
    <w:rsid w:val="00E44BD4"/>
    <w:rsid w:val="00E70217"/>
    <w:rsid w:val="00E77DE5"/>
    <w:rsid w:val="00E83C85"/>
    <w:rsid w:val="00E95FDE"/>
    <w:rsid w:val="00EA291B"/>
    <w:rsid w:val="00ED38AD"/>
    <w:rsid w:val="00EE6842"/>
    <w:rsid w:val="00EF7D90"/>
    <w:rsid w:val="00F00FA0"/>
    <w:rsid w:val="00F07918"/>
    <w:rsid w:val="00F32A0E"/>
    <w:rsid w:val="00F36946"/>
    <w:rsid w:val="00F5032A"/>
    <w:rsid w:val="00F534D8"/>
    <w:rsid w:val="00F537EC"/>
    <w:rsid w:val="00F76845"/>
    <w:rsid w:val="00F86927"/>
    <w:rsid w:val="00F87967"/>
    <w:rsid w:val="00F95946"/>
    <w:rsid w:val="00FA340E"/>
    <w:rsid w:val="00FA7DDC"/>
    <w:rsid w:val="00FD0E25"/>
    <w:rsid w:val="00FD2B2C"/>
    <w:rsid w:val="00FD3084"/>
    <w:rsid w:val="00FF23DB"/>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35A6E8-11E7-47F6-AB72-4402B6C2DB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2</Pages>
  <Words>120</Words>
  <Characters>686</Characters>
  <Application>Microsoft Office Word</Application>
  <DocSecurity>0</DocSecurity>
  <Lines>5</Lines>
  <Paragraphs>1</Paragraphs>
  <ScaleCrop>false</ScaleCrop>
  <LinksUpToDate>false</LinksUpToDate>
  <CharactersWithSpaces>805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huangbing</dc:creator>
  <cp:keywords/>
  <dc:description/>
  <cp:lastModifiedBy>huangbing</cp:lastModifiedBy>
  <cp:revision>52</cp:revision>
  <dcterms:created xsi:type="dcterms:W3CDTF">2019-09-23T05:07:00Z</dcterms:created>
  <dcterms:modified xsi:type="dcterms:W3CDTF">2021-10-26T01:53:00Z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