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387EA3" w:rsidRPr="00387EA3">
        <w:rPr>
          <w:rFonts w:ascii="Verdana" w:eastAsia="宋体" w:hAnsi="Verdana" w:cs="宋体" w:hint="eastAsia"/>
          <w:b/>
          <w:bCs/>
          <w:kern w:val="36"/>
          <w:sz w:val="39"/>
          <w:szCs w:val="39"/>
        </w:rPr>
        <w:t>财</w:t>
      </w:r>
      <w:proofErr w:type="gramStart"/>
      <w:r w:rsidR="00387EA3" w:rsidRPr="00387EA3">
        <w:rPr>
          <w:rFonts w:ascii="Verdana" w:eastAsia="宋体" w:hAnsi="Verdana" w:cs="宋体" w:hint="eastAsia"/>
          <w:b/>
          <w:bCs/>
          <w:kern w:val="36"/>
          <w:sz w:val="39"/>
          <w:szCs w:val="39"/>
        </w:rPr>
        <w:t>咨</w:t>
      </w:r>
      <w:proofErr w:type="gramEnd"/>
      <w:r w:rsidR="00387EA3" w:rsidRPr="00387EA3">
        <w:rPr>
          <w:rFonts w:ascii="Verdana" w:eastAsia="宋体" w:hAnsi="Verdana" w:cs="宋体" w:hint="eastAsia"/>
          <w:b/>
          <w:bCs/>
          <w:kern w:val="36"/>
          <w:sz w:val="39"/>
          <w:szCs w:val="39"/>
        </w:rPr>
        <w:t>道信息技术有限公司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387EA3" w:rsidRPr="00387EA3">
        <w:rPr>
          <w:rFonts w:ascii="宋体" w:eastAsia="宋体" w:hAnsi="宋体" w:cs="Calibri" w:hint="eastAsia"/>
          <w:color w:val="000000"/>
          <w:kern w:val="0"/>
          <w:szCs w:val="21"/>
        </w:rPr>
        <w:t>财</w:t>
      </w:r>
      <w:proofErr w:type="gramStart"/>
      <w:r w:rsidR="00387EA3" w:rsidRPr="00387EA3">
        <w:rPr>
          <w:rFonts w:ascii="宋体" w:eastAsia="宋体" w:hAnsi="宋体" w:cs="Calibri" w:hint="eastAsia"/>
          <w:color w:val="000000"/>
          <w:kern w:val="0"/>
          <w:szCs w:val="21"/>
        </w:rPr>
        <w:t>咨</w:t>
      </w:r>
      <w:proofErr w:type="gramEnd"/>
      <w:r w:rsidR="00387EA3" w:rsidRPr="00387EA3">
        <w:rPr>
          <w:rFonts w:ascii="宋体" w:eastAsia="宋体" w:hAnsi="宋体" w:cs="Calibri" w:hint="eastAsia"/>
          <w:color w:val="000000"/>
          <w:kern w:val="0"/>
          <w:szCs w:val="21"/>
        </w:rPr>
        <w:t>道信息技术有限公司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387EA3">
        <w:rPr>
          <w:rFonts w:ascii="宋体" w:eastAsia="宋体" w:hAnsi="宋体" w:cs="Calibri" w:hint="eastAsia"/>
          <w:bCs/>
          <w:color w:val="000000"/>
          <w:kern w:val="0"/>
          <w:szCs w:val="21"/>
        </w:rPr>
        <w:t>财咨道</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186642">
        <w:rPr>
          <w:rFonts w:ascii="宋体" w:eastAsia="宋体" w:hAnsi="宋体" w:cs="Calibri"/>
          <w:color w:val="000000"/>
          <w:kern w:val="0"/>
          <w:szCs w:val="21"/>
        </w:rPr>
        <w:t>20</w:t>
      </w:r>
      <w:r w:rsidR="00594061">
        <w:rPr>
          <w:rFonts w:ascii="宋体" w:eastAsia="宋体" w:hAnsi="宋体" w:cs="Calibri" w:hint="eastAsia"/>
          <w:color w:val="000000"/>
          <w:kern w:val="0"/>
          <w:szCs w:val="21"/>
        </w:rPr>
        <w:t>2</w:t>
      </w:r>
      <w:r w:rsidR="00387EA3">
        <w:rPr>
          <w:rFonts w:ascii="宋体" w:eastAsia="宋体" w:hAnsi="宋体" w:cs="Calibri" w:hint="eastAsia"/>
          <w:color w:val="000000"/>
          <w:kern w:val="0"/>
          <w:szCs w:val="21"/>
        </w:rPr>
        <w:t>1</w:t>
      </w:r>
      <w:r w:rsidR="005B1D53">
        <w:rPr>
          <w:rFonts w:ascii="宋体" w:eastAsia="宋体" w:hAnsi="宋体" w:cs="Calibri" w:hint="eastAsia"/>
          <w:color w:val="000000"/>
          <w:kern w:val="0"/>
          <w:szCs w:val="21"/>
        </w:rPr>
        <w:t>年</w:t>
      </w:r>
      <w:r w:rsidR="00387EA3">
        <w:rPr>
          <w:rFonts w:ascii="宋体" w:eastAsia="宋体" w:hAnsi="宋体" w:cs="Calibri" w:hint="eastAsia"/>
          <w:color w:val="000000"/>
          <w:kern w:val="0"/>
          <w:szCs w:val="21"/>
        </w:rPr>
        <w:t>5</w:t>
      </w:r>
      <w:r w:rsidR="007E6C57">
        <w:rPr>
          <w:rFonts w:ascii="宋体" w:eastAsia="宋体" w:hAnsi="宋体" w:cs="Calibri" w:hint="eastAsia"/>
          <w:color w:val="000000"/>
          <w:kern w:val="0"/>
          <w:szCs w:val="21"/>
        </w:rPr>
        <w:t>月</w:t>
      </w:r>
      <w:r w:rsidR="00387EA3">
        <w:rPr>
          <w:rFonts w:ascii="宋体" w:eastAsia="宋体" w:hAnsi="宋体" w:cs="Calibri" w:hint="eastAsia"/>
          <w:color w:val="000000"/>
          <w:kern w:val="0"/>
          <w:szCs w:val="21"/>
        </w:rPr>
        <w:t>26</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本公司关于旗下部分基金</w:t>
      </w:r>
      <w:r>
        <w:rPr>
          <w:rFonts w:ascii="宋体" w:eastAsia="宋体" w:hAnsi="宋体" w:cs="Calibri" w:hint="eastAsia"/>
          <w:color w:val="000000"/>
          <w:kern w:val="0"/>
          <w:szCs w:val="21"/>
        </w:rPr>
        <w:t>新增委托</w:t>
      </w:r>
      <w:r w:rsidR="00387EA3" w:rsidRPr="00387EA3">
        <w:rPr>
          <w:rFonts w:ascii="宋体" w:eastAsia="宋体" w:hAnsi="宋体" w:cs="Calibri" w:hint="eastAsia"/>
          <w:color w:val="000000"/>
          <w:kern w:val="0"/>
          <w:szCs w:val="21"/>
        </w:rPr>
        <w:t>财</w:t>
      </w:r>
      <w:proofErr w:type="gramStart"/>
      <w:r w:rsidR="00387EA3" w:rsidRPr="00387EA3">
        <w:rPr>
          <w:rFonts w:ascii="宋体" w:eastAsia="宋体" w:hAnsi="宋体" w:cs="Calibri" w:hint="eastAsia"/>
          <w:color w:val="000000"/>
          <w:kern w:val="0"/>
          <w:szCs w:val="21"/>
        </w:rPr>
        <w:t>咨</w:t>
      </w:r>
      <w:proofErr w:type="gramEnd"/>
      <w:r w:rsidR="00387EA3" w:rsidRPr="00387EA3">
        <w:rPr>
          <w:rFonts w:ascii="宋体" w:eastAsia="宋体" w:hAnsi="宋体" w:cs="Calibri" w:hint="eastAsia"/>
          <w:color w:val="000000"/>
          <w:kern w:val="0"/>
          <w:szCs w:val="21"/>
        </w:rPr>
        <w:t>道</w:t>
      </w:r>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并开通基金“定期定额投资业务”和基金转换业务，具体的业务流程、办理时间和办理方式以</w:t>
      </w:r>
      <w:r w:rsidR="00387EA3">
        <w:rPr>
          <w:rFonts w:ascii="宋体" w:eastAsia="宋体" w:hAnsi="宋体" w:cs="Calibri" w:hint="eastAsia"/>
          <w:bCs/>
          <w:color w:val="000000"/>
          <w:kern w:val="0"/>
          <w:szCs w:val="21"/>
        </w:rPr>
        <w:t>财</w:t>
      </w:r>
      <w:proofErr w:type="gramStart"/>
      <w:r w:rsidR="00387EA3">
        <w:rPr>
          <w:rFonts w:ascii="宋体" w:eastAsia="宋体" w:hAnsi="宋体" w:cs="Calibri" w:hint="eastAsia"/>
          <w:bCs/>
          <w:color w:val="000000"/>
          <w:kern w:val="0"/>
          <w:szCs w:val="21"/>
        </w:rPr>
        <w:t>咨</w:t>
      </w:r>
      <w:proofErr w:type="gramEnd"/>
      <w:r w:rsidR="00387EA3">
        <w:rPr>
          <w:rFonts w:ascii="宋体" w:eastAsia="宋体" w:hAnsi="宋体" w:cs="Calibri" w:hint="eastAsia"/>
          <w:bCs/>
          <w:color w:val="000000"/>
          <w:kern w:val="0"/>
          <w:szCs w:val="21"/>
        </w:rPr>
        <w:t>道</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）富荣福锦混合型证券投资基金（基金代码：A类005164、C类005165）；</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3</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4</w:t>
      </w:r>
      <w:r>
        <w:rPr>
          <w:rFonts w:ascii="宋体" w:eastAsia="宋体" w:hAnsi="宋体" w:cs="Calibri" w:hint="eastAsia"/>
          <w:color w:val="000000"/>
          <w:kern w:val="0"/>
          <w:szCs w:val="21"/>
        </w:rPr>
        <w:t>） 富荣福鑫灵活配置混合型证券投资基金（基金代码：A类004794、C类004795）；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）富荣富祥纯债债券型证券投资基金（基金代码：003999）；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7</w:t>
      </w:r>
      <w:r>
        <w:rPr>
          <w:rFonts w:ascii="宋体" w:eastAsia="宋体" w:hAnsi="宋体" w:cs="Calibri" w:hint="eastAsia"/>
          <w:color w:val="000000"/>
          <w:kern w:val="0"/>
          <w:szCs w:val="21"/>
        </w:rPr>
        <w:t>）富荣货币市场基金（基金代码：A类003467、B类003468）；</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8</w:t>
      </w:r>
      <w:r>
        <w:rPr>
          <w:rFonts w:ascii="宋体" w:eastAsia="宋体" w:hAnsi="宋体" w:cs="Calibri" w:hint="eastAsia"/>
          <w:color w:val="000000"/>
          <w:kern w:val="0"/>
          <w:szCs w:val="21"/>
        </w:rPr>
        <w:t>）富荣福康混合型证券投资基金（基金代码：A类005104、C类005105）；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9</w:t>
      </w:r>
      <w:r>
        <w:rPr>
          <w:rFonts w:ascii="宋体" w:eastAsia="宋体" w:hAnsi="宋体" w:cs="Calibri" w:hint="eastAsia"/>
          <w:color w:val="000000"/>
          <w:kern w:val="0"/>
          <w:szCs w:val="21"/>
        </w:rPr>
        <w:t>）富荣价值精选灵活配置混合型发起式证券投资基金（基金代码：A类006109、C类006110）；</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10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rsidR="006D31A7" w:rsidRPr="00186642" w:rsidRDefault="00733EFE" w:rsidP="006D31A7">
      <w:pPr>
        <w:widowControl/>
        <w:shd w:val="clear" w:color="auto" w:fill="FFFFFF"/>
        <w:spacing w:line="360" w:lineRule="auto"/>
        <w:ind w:firstLine="420"/>
        <w:jc w:val="left"/>
        <w:rPr>
          <w:rFonts w:ascii="宋体" w:eastAsia="宋体" w:hAnsi="宋体" w:cs="Calibri"/>
          <w:color w:val="000000"/>
          <w:kern w:val="0"/>
          <w:szCs w:val="21"/>
        </w:rPr>
      </w:pPr>
      <w:r w:rsidRPr="00733EFE">
        <w:rPr>
          <w:rFonts w:ascii="宋体" w:eastAsia="宋体" w:hAnsi="宋体" w:cs="Calibri" w:hint="eastAsia"/>
          <w:color w:val="000000"/>
          <w:kern w:val="0"/>
          <w:szCs w:val="21"/>
        </w:rPr>
        <w:t>（</w:t>
      </w:r>
      <w:r w:rsidR="00387EA3">
        <w:rPr>
          <w:rFonts w:ascii="宋体" w:eastAsia="宋体" w:hAnsi="宋体" w:cs="Calibri" w:hint="eastAsia"/>
          <w:color w:val="000000"/>
          <w:kern w:val="0"/>
          <w:szCs w:val="21"/>
        </w:rPr>
        <w:t>11</w:t>
      </w:r>
      <w:r w:rsidRPr="00733EFE">
        <w:rPr>
          <w:rFonts w:ascii="宋体" w:eastAsia="宋体" w:hAnsi="宋体" w:cs="Calibri" w:hint="eastAsia"/>
          <w:color w:val="000000"/>
          <w:kern w:val="0"/>
          <w:szCs w:val="21"/>
        </w:rPr>
        <w:t>）</w:t>
      </w:r>
      <w:r w:rsidRPr="00733EFE">
        <w:rPr>
          <w:rFonts w:ascii="宋体" w:eastAsia="宋体" w:hAnsi="宋体" w:cs="Calibri" w:hint="eastAsia"/>
          <w:bCs/>
          <w:color w:val="000000"/>
          <w:kern w:val="0"/>
          <w:szCs w:val="21"/>
        </w:rPr>
        <w:t>富</w:t>
      </w:r>
      <w:proofErr w:type="gramStart"/>
      <w:r w:rsidRPr="00733EFE">
        <w:rPr>
          <w:rFonts w:ascii="宋体" w:eastAsia="宋体" w:hAnsi="宋体" w:cs="Calibri" w:hint="eastAsia"/>
          <w:bCs/>
          <w:color w:val="000000"/>
          <w:kern w:val="0"/>
          <w:szCs w:val="21"/>
        </w:rPr>
        <w:t>荣富恒两年</w:t>
      </w:r>
      <w:proofErr w:type="gramEnd"/>
      <w:r w:rsidRPr="00733EFE">
        <w:rPr>
          <w:rFonts w:ascii="宋体" w:eastAsia="宋体" w:hAnsi="宋体" w:cs="Calibri" w:hint="eastAsia"/>
          <w:bCs/>
          <w:color w:val="000000"/>
          <w:kern w:val="0"/>
          <w:szCs w:val="21"/>
        </w:rPr>
        <w:t>定期开放债券型证券投资基金（基金代码：009506）</w:t>
      </w:r>
      <w:r>
        <w:rPr>
          <w:rFonts w:ascii="宋体" w:eastAsia="宋体" w:hAnsi="宋体" w:cs="Calibri" w:hint="eastAsia"/>
          <w:bCs/>
          <w:color w:val="000000"/>
          <w:kern w:val="0"/>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400</w:t>
      </w:r>
      <w:r w:rsidR="00B926CF">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B926CF">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bookmarkStart w:id="0" w:name="_GoBack"/>
      <w:bookmarkEnd w:id="0"/>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452D24" w:rsidRDefault="00D87D0D">
      <w:pPr>
        <w:widowControl/>
        <w:shd w:val="clear" w:color="auto" w:fill="FFFFFF"/>
        <w:spacing w:line="360" w:lineRule="auto"/>
        <w:ind w:firstLine="420"/>
        <w:jc w:val="left"/>
        <w:rPr>
          <w:rFonts w:ascii="宋体" w:eastAsia="宋体" w:hAnsi="宋体" w:cs="Calibri"/>
          <w:color w:val="000000"/>
          <w:kern w:val="0"/>
          <w:szCs w:val="21"/>
        </w:rPr>
      </w:pPr>
      <w:r w:rsidRPr="00452D24">
        <w:rPr>
          <w:rFonts w:ascii="宋体" w:eastAsia="宋体" w:hAnsi="宋体" w:cs="Calibri"/>
          <w:color w:val="000000"/>
          <w:kern w:val="0"/>
          <w:szCs w:val="21"/>
        </w:rPr>
        <w:t>2</w:t>
      </w:r>
      <w:r w:rsidRPr="00452D24">
        <w:rPr>
          <w:rFonts w:ascii="宋体" w:eastAsia="宋体" w:hAnsi="宋体" w:cs="Calibri" w:hint="eastAsia"/>
          <w:color w:val="000000"/>
          <w:kern w:val="0"/>
          <w:szCs w:val="21"/>
        </w:rPr>
        <w:t>、</w:t>
      </w:r>
      <w:r w:rsidR="00387EA3" w:rsidRPr="00452D24">
        <w:rPr>
          <w:rFonts w:ascii="宋体" w:eastAsia="宋体" w:hAnsi="宋体" w:cs="Calibri" w:hint="eastAsia"/>
          <w:color w:val="000000"/>
          <w:kern w:val="0"/>
          <w:szCs w:val="21"/>
        </w:rPr>
        <w:t>财</w:t>
      </w:r>
      <w:proofErr w:type="gramStart"/>
      <w:r w:rsidR="00387EA3" w:rsidRPr="00452D24">
        <w:rPr>
          <w:rFonts w:ascii="宋体" w:eastAsia="宋体" w:hAnsi="宋体" w:cs="Calibri" w:hint="eastAsia"/>
          <w:color w:val="000000"/>
          <w:kern w:val="0"/>
          <w:szCs w:val="21"/>
        </w:rPr>
        <w:t>咨</w:t>
      </w:r>
      <w:proofErr w:type="gramEnd"/>
      <w:r w:rsidR="00387EA3" w:rsidRPr="00452D24">
        <w:rPr>
          <w:rFonts w:ascii="宋体" w:eastAsia="宋体" w:hAnsi="宋体" w:cs="Calibri" w:hint="eastAsia"/>
          <w:color w:val="000000"/>
          <w:kern w:val="0"/>
          <w:szCs w:val="21"/>
        </w:rPr>
        <w:t>道信息技术有限公司</w:t>
      </w:r>
    </w:p>
    <w:p w:rsidR="00A4417E" w:rsidRPr="00452D24" w:rsidRDefault="00D87D0D">
      <w:pPr>
        <w:widowControl/>
        <w:spacing w:line="360" w:lineRule="auto"/>
        <w:ind w:leftChars="200" w:left="420"/>
        <w:jc w:val="left"/>
        <w:rPr>
          <w:rFonts w:ascii="宋体" w:eastAsia="宋体" w:hAnsi="宋体" w:cs="Calibri"/>
          <w:color w:val="000000"/>
          <w:kern w:val="0"/>
          <w:szCs w:val="21"/>
        </w:rPr>
      </w:pPr>
      <w:r w:rsidRPr="00452D24">
        <w:rPr>
          <w:rFonts w:ascii="宋体" w:eastAsia="宋体" w:hAnsi="宋体" w:cs="Calibri" w:hint="eastAsia"/>
          <w:color w:val="000000"/>
          <w:kern w:val="0"/>
          <w:szCs w:val="21"/>
        </w:rPr>
        <w:t>客服电话：</w:t>
      </w:r>
      <w:r w:rsidR="00845099" w:rsidRPr="00452D24">
        <w:rPr>
          <w:rFonts w:ascii="宋体" w:eastAsia="宋体" w:hAnsi="宋体" w:cs="Calibri"/>
          <w:color w:val="000000"/>
          <w:kern w:val="0"/>
          <w:szCs w:val="21"/>
        </w:rPr>
        <w:t>400-003-5811</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452D24">
        <w:rPr>
          <w:rFonts w:ascii="宋体" w:eastAsia="宋体" w:hAnsi="宋体" w:cs="Calibri" w:hint="eastAsia"/>
          <w:color w:val="000000"/>
          <w:kern w:val="0"/>
          <w:szCs w:val="21"/>
        </w:rPr>
        <w:t>公司网站：</w:t>
      </w:r>
      <w:r w:rsidR="00845099" w:rsidRPr="00452D24">
        <w:rPr>
          <w:rFonts w:ascii="宋体" w:eastAsia="宋体" w:hAnsi="宋体" w:cs="Calibri"/>
          <w:color w:val="000000"/>
          <w:kern w:val="0"/>
          <w:szCs w:val="21"/>
        </w:rPr>
        <w:t>www.win-stock.com.cn</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一年五月二十六</w:t>
      </w:r>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675" w:rsidRDefault="002C2675" w:rsidP="00CB23F9">
      <w:r>
        <w:separator/>
      </w:r>
    </w:p>
  </w:endnote>
  <w:endnote w:type="continuationSeparator" w:id="0">
    <w:p w:rsidR="002C2675" w:rsidRDefault="002C2675"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675" w:rsidRDefault="002C2675" w:rsidP="00CB23F9">
      <w:r>
        <w:separator/>
      </w:r>
    </w:p>
  </w:footnote>
  <w:footnote w:type="continuationSeparator" w:id="0">
    <w:p w:rsidR="002C2675" w:rsidRDefault="002C2675"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B12E2"/>
    <w:rsid w:val="002C0B82"/>
    <w:rsid w:val="002C2675"/>
    <w:rsid w:val="002D7C8B"/>
    <w:rsid w:val="002E39DF"/>
    <w:rsid w:val="002E61A1"/>
    <w:rsid w:val="002E7AE9"/>
    <w:rsid w:val="00307FB6"/>
    <w:rsid w:val="003157F5"/>
    <w:rsid w:val="003158A0"/>
    <w:rsid w:val="003227C6"/>
    <w:rsid w:val="0032369D"/>
    <w:rsid w:val="003245A6"/>
    <w:rsid w:val="00335551"/>
    <w:rsid w:val="00360A56"/>
    <w:rsid w:val="003648F6"/>
    <w:rsid w:val="00382A5D"/>
    <w:rsid w:val="00387EA3"/>
    <w:rsid w:val="0039784A"/>
    <w:rsid w:val="003A65B9"/>
    <w:rsid w:val="003C4AD5"/>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62A8E"/>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43CD"/>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26CF"/>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9E86AA-76C0-4135-BDCB-068F74DBA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183</Words>
  <Characters>1047</Characters>
  <Application>Microsoft Office Word</Application>
  <DocSecurity>0</DocSecurity>
  <Lines>8</Lines>
  <Paragraphs>2</Paragraphs>
  <ScaleCrop>false</ScaleCrop>
  <Company>Microsoft</Company>
  <LinksUpToDate>false</LinksUpToDate>
  <CharactersWithSpaces>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50</cp:revision>
  <dcterms:created xsi:type="dcterms:W3CDTF">2019-09-23T05:07:00Z</dcterms:created>
  <dcterms:modified xsi:type="dcterms:W3CDTF">2021-05-21T01:22:00Z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