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5055F5" w14:textId="77777777" w:rsidR="0045798E" w:rsidRDefault="0045798E">
      <w:pPr>
        <w:spacing w:line="360" w:lineRule="auto"/>
        <w:ind w:rightChars="98" w:right="206"/>
        <w:jc w:val="center"/>
        <w:rPr>
          <w:rFonts w:ascii="宋体" w:hAnsi="宋体"/>
          <w:b/>
          <w:color w:val="000000"/>
          <w:sz w:val="24"/>
        </w:rPr>
      </w:pPr>
    </w:p>
    <w:p w14:paraId="61FE8878" w14:textId="77777777" w:rsidR="0045798E" w:rsidRDefault="0045798E">
      <w:pPr>
        <w:spacing w:line="360" w:lineRule="auto"/>
        <w:jc w:val="center"/>
        <w:rPr>
          <w:rFonts w:ascii="宋体" w:hAnsi="宋体"/>
          <w:b/>
          <w:color w:val="000000"/>
          <w:sz w:val="24"/>
        </w:rPr>
      </w:pPr>
    </w:p>
    <w:p w14:paraId="7CC65615" w14:textId="77777777" w:rsidR="0045798E" w:rsidRDefault="0045798E">
      <w:pPr>
        <w:spacing w:line="360" w:lineRule="auto"/>
        <w:jc w:val="center"/>
        <w:rPr>
          <w:rFonts w:ascii="宋体" w:hAnsi="宋体"/>
          <w:b/>
          <w:color w:val="000000"/>
          <w:sz w:val="24"/>
        </w:rPr>
      </w:pPr>
    </w:p>
    <w:p w14:paraId="5FE15272" w14:textId="77777777" w:rsidR="0045798E" w:rsidRDefault="0045798E">
      <w:pPr>
        <w:spacing w:line="360" w:lineRule="auto"/>
        <w:jc w:val="center"/>
        <w:rPr>
          <w:rFonts w:ascii="宋体" w:hAnsi="宋体"/>
          <w:b/>
          <w:color w:val="000000"/>
          <w:sz w:val="24"/>
        </w:rPr>
      </w:pPr>
    </w:p>
    <w:p w14:paraId="6224D221" w14:textId="77777777" w:rsidR="0045798E" w:rsidRDefault="0045798E">
      <w:pPr>
        <w:jc w:val="center"/>
        <w:rPr>
          <w:b/>
          <w:sz w:val="52"/>
          <w:szCs w:val="20"/>
        </w:rPr>
      </w:pPr>
    </w:p>
    <w:p w14:paraId="399E195A" w14:textId="77777777" w:rsidR="00C67D86" w:rsidRDefault="00C67D86" w:rsidP="00C67D86">
      <w:pPr>
        <w:snapToGrid w:val="0"/>
        <w:spacing w:line="360" w:lineRule="auto"/>
        <w:jc w:val="center"/>
        <w:rPr>
          <w:rFonts w:ascii="Arial" w:hAnsi="Arial" w:cs="Arial"/>
          <w:b/>
          <w:sz w:val="48"/>
          <w:szCs w:val="48"/>
        </w:rPr>
      </w:pPr>
      <w:bookmarkStart w:id="0" w:name="_Toc139992299"/>
      <w:bookmarkStart w:id="1" w:name="_Toc123701381"/>
      <w:bookmarkStart w:id="2" w:name="_Toc123112261"/>
      <w:bookmarkStart w:id="3" w:name="_Toc139991724"/>
      <w:bookmarkStart w:id="4" w:name="_Toc123112222"/>
      <w:bookmarkStart w:id="5" w:name="_Toc88969212"/>
      <w:r>
        <w:rPr>
          <w:rFonts w:ascii="Arial" w:hAnsi="Arial" w:cs="Arial" w:hint="eastAsia"/>
          <w:b/>
          <w:sz w:val="48"/>
          <w:szCs w:val="48"/>
        </w:rPr>
        <w:t>富荣富安债券型证券投资基金</w:t>
      </w:r>
      <w:bookmarkStart w:id="6" w:name="_Toc123701382"/>
      <w:bookmarkStart w:id="7" w:name="_Toc123112223"/>
      <w:bookmarkStart w:id="8" w:name="_Toc139991725"/>
      <w:bookmarkStart w:id="9" w:name="_Toc139992300"/>
      <w:bookmarkStart w:id="10" w:name="_Toc123112262"/>
      <w:bookmarkEnd w:id="0"/>
      <w:bookmarkEnd w:id="1"/>
      <w:bookmarkEnd w:id="2"/>
      <w:bookmarkEnd w:id="3"/>
      <w:bookmarkEnd w:id="4"/>
    </w:p>
    <w:bookmarkEnd w:id="6"/>
    <w:bookmarkEnd w:id="7"/>
    <w:bookmarkEnd w:id="8"/>
    <w:bookmarkEnd w:id="9"/>
    <w:bookmarkEnd w:id="10"/>
    <w:p w14:paraId="013F519D" w14:textId="77777777" w:rsidR="0045798E" w:rsidRDefault="007026B8" w:rsidP="00D95E00">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14:paraId="752AA52F" w14:textId="43E0CA57"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w:t>
      </w:r>
      <w:r w:rsidR="004345D6">
        <w:rPr>
          <w:rFonts w:ascii="宋体" w:hAnsi="宋体" w:cs="宋体" w:hint="eastAsia"/>
          <w:b/>
          <w:sz w:val="48"/>
          <w:szCs w:val="48"/>
        </w:rPr>
        <w:t>2020</w:t>
      </w:r>
      <w:r>
        <w:rPr>
          <w:rFonts w:ascii="宋体" w:hAnsi="宋体" w:cs="宋体" w:hint="eastAsia"/>
          <w:b/>
          <w:sz w:val="48"/>
          <w:szCs w:val="48"/>
        </w:rPr>
        <w:t>年第</w:t>
      </w:r>
      <w:r w:rsidR="00B7439A">
        <w:rPr>
          <w:rFonts w:ascii="宋体" w:hAnsi="宋体" w:cs="宋体" w:hint="eastAsia"/>
          <w:b/>
          <w:sz w:val="48"/>
          <w:szCs w:val="48"/>
        </w:rPr>
        <w:t>1</w:t>
      </w:r>
      <w:r>
        <w:rPr>
          <w:rFonts w:ascii="宋体" w:hAnsi="宋体" w:cs="宋体" w:hint="eastAsia"/>
          <w:b/>
          <w:sz w:val="48"/>
          <w:szCs w:val="48"/>
        </w:rPr>
        <w:t>号）</w:t>
      </w:r>
    </w:p>
    <w:p w14:paraId="00100247" w14:textId="77777777" w:rsidR="0045798E" w:rsidRDefault="0045798E">
      <w:pPr>
        <w:spacing w:line="360" w:lineRule="auto"/>
        <w:jc w:val="center"/>
        <w:rPr>
          <w:rFonts w:ascii="宋体" w:hAnsi="宋体"/>
          <w:b/>
          <w:color w:val="000000"/>
          <w:sz w:val="24"/>
        </w:rPr>
      </w:pPr>
    </w:p>
    <w:bookmarkEnd w:id="5"/>
    <w:p w14:paraId="013402BD" w14:textId="77777777" w:rsidR="0045798E" w:rsidRDefault="0045798E">
      <w:pPr>
        <w:spacing w:line="360" w:lineRule="auto"/>
        <w:jc w:val="center"/>
        <w:rPr>
          <w:rFonts w:ascii="宋体" w:hAnsi="宋体"/>
          <w:b/>
          <w:color w:val="000000"/>
          <w:sz w:val="24"/>
        </w:rPr>
      </w:pPr>
    </w:p>
    <w:p w14:paraId="4359AED4" w14:textId="77777777" w:rsidR="0045798E" w:rsidRDefault="0045798E">
      <w:pPr>
        <w:spacing w:line="360" w:lineRule="auto"/>
        <w:rPr>
          <w:rFonts w:ascii="宋体" w:hAnsi="宋体"/>
          <w:color w:val="000000"/>
          <w:sz w:val="24"/>
        </w:rPr>
      </w:pPr>
    </w:p>
    <w:p w14:paraId="6294DBEA" w14:textId="77777777" w:rsidR="0045798E" w:rsidRPr="00041EFE" w:rsidRDefault="0045798E">
      <w:pPr>
        <w:spacing w:line="360" w:lineRule="auto"/>
        <w:rPr>
          <w:rFonts w:ascii="宋体" w:hAnsi="宋体"/>
          <w:b/>
          <w:color w:val="000000"/>
          <w:sz w:val="24"/>
        </w:rPr>
      </w:pPr>
    </w:p>
    <w:p w14:paraId="03C58790" w14:textId="77777777" w:rsidR="0045798E" w:rsidRDefault="0045798E">
      <w:pPr>
        <w:spacing w:line="360" w:lineRule="auto"/>
        <w:jc w:val="center"/>
        <w:rPr>
          <w:rFonts w:ascii="宋体" w:hAnsi="宋体"/>
          <w:b/>
          <w:color w:val="000000"/>
          <w:sz w:val="24"/>
        </w:rPr>
      </w:pPr>
    </w:p>
    <w:p w14:paraId="4BEE53D6" w14:textId="77777777" w:rsidR="0045798E" w:rsidRDefault="0045798E">
      <w:pPr>
        <w:spacing w:line="360" w:lineRule="auto"/>
        <w:jc w:val="center"/>
        <w:rPr>
          <w:rFonts w:ascii="宋体" w:hAnsi="宋体"/>
          <w:b/>
          <w:color w:val="000000"/>
          <w:sz w:val="24"/>
        </w:rPr>
      </w:pPr>
    </w:p>
    <w:p w14:paraId="11131F3F" w14:textId="77777777" w:rsidR="0045798E" w:rsidRDefault="0045798E">
      <w:pPr>
        <w:spacing w:line="360" w:lineRule="auto"/>
        <w:rPr>
          <w:rFonts w:ascii="宋体" w:hAnsi="宋体"/>
          <w:b/>
          <w:color w:val="000000"/>
          <w:sz w:val="24"/>
        </w:rPr>
      </w:pPr>
    </w:p>
    <w:p w14:paraId="25A279F2" w14:textId="77777777" w:rsidR="0045798E" w:rsidRDefault="0045798E">
      <w:pPr>
        <w:spacing w:line="360" w:lineRule="auto"/>
        <w:jc w:val="center"/>
        <w:rPr>
          <w:rFonts w:ascii="宋体" w:hAnsi="宋体"/>
          <w:b/>
          <w:color w:val="000000"/>
          <w:sz w:val="24"/>
        </w:rPr>
      </w:pPr>
    </w:p>
    <w:p w14:paraId="652D0C62" w14:textId="77777777" w:rsidR="0045798E" w:rsidRDefault="0045798E">
      <w:pPr>
        <w:spacing w:line="360" w:lineRule="auto"/>
        <w:jc w:val="center"/>
        <w:rPr>
          <w:rFonts w:ascii="宋体" w:hAnsi="宋体"/>
          <w:b/>
          <w:color w:val="000000"/>
          <w:sz w:val="24"/>
        </w:rPr>
      </w:pPr>
    </w:p>
    <w:p w14:paraId="0C40F2C8" w14:textId="77777777" w:rsidR="0045798E" w:rsidRDefault="0045798E">
      <w:pPr>
        <w:spacing w:line="360" w:lineRule="auto"/>
        <w:rPr>
          <w:rFonts w:ascii="宋体" w:hAnsi="宋体"/>
          <w:b/>
          <w:color w:val="000000"/>
          <w:sz w:val="24"/>
        </w:rPr>
      </w:pPr>
    </w:p>
    <w:p w14:paraId="32AE9AB4" w14:textId="77777777" w:rsidR="0045798E" w:rsidRDefault="0045798E">
      <w:pPr>
        <w:spacing w:line="360" w:lineRule="auto"/>
        <w:rPr>
          <w:rFonts w:ascii="宋体" w:hAnsi="宋体"/>
          <w:b/>
          <w:color w:val="000000"/>
          <w:sz w:val="24"/>
        </w:rPr>
      </w:pPr>
    </w:p>
    <w:p w14:paraId="6F71C022" w14:textId="77777777" w:rsidR="0045798E" w:rsidRDefault="007026B8" w:rsidP="00D95E00">
      <w:pPr>
        <w:spacing w:beforeLines="50" w:before="120"/>
        <w:jc w:val="center"/>
        <w:rPr>
          <w:b/>
          <w:sz w:val="36"/>
          <w:szCs w:val="20"/>
        </w:rPr>
      </w:pPr>
      <w:r>
        <w:rPr>
          <w:rFonts w:hint="eastAsia"/>
          <w:b/>
          <w:sz w:val="36"/>
          <w:szCs w:val="20"/>
        </w:rPr>
        <w:t>基金管理人：富荣基金管理有限公司</w:t>
      </w:r>
    </w:p>
    <w:p w14:paraId="79E4C2E5" w14:textId="77777777" w:rsidR="0045798E" w:rsidRDefault="007026B8" w:rsidP="00C67D86">
      <w:pPr>
        <w:spacing w:beforeLines="50" w:before="120"/>
        <w:jc w:val="center"/>
        <w:rPr>
          <w:rFonts w:ascii="宋体" w:hAnsi="宋体"/>
          <w:color w:val="000000"/>
          <w:sz w:val="24"/>
        </w:rPr>
      </w:pPr>
      <w:r>
        <w:rPr>
          <w:rFonts w:hint="eastAsia"/>
          <w:b/>
          <w:sz w:val="36"/>
          <w:szCs w:val="20"/>
        </w:rPr>
        <w:t>基金托管人：</w:t>
      </w:r>
      <w:r w:rsidR="00C67D86" w:rsidRPr="00C67D86">
        <w:rPr>
          <w:rFonts w:hint="eastAsia"/>
          <w:b/>
          <w:sz w:val="36"/>
          <w:szCs w:val="20"/>
        </w:rPr>
        <w:t>广州农村商业银行股份有限公司</w:t>
      </w:r>
      <w:r w:rsidR="00C67D86">
        <w:rPr>
          <w:b/>
          <w:sz w:val="36"/>
        </w:rPr>
        <w:t xml:space="preserve">  </w:t>
      </w:r>
    </w:p>
    <w:p w14:paraId="5815D6C8" w14:textId="77777777" w:rsidR="00900744" w:rsidRDefault="00900744">
      <w:pPr>
        <w:spacing w:line="360" w:lineRule="auto"/>
        <w:rPr>
          <w:rFonts w:ascii="宋体" w:hAnsi="宋体"/>
          <w:color w:val="000000"/>
          <w:sz w:val="24"/>
        </w:rPr>
      </w:pPr>
    </w:p>
    <w:p w14:paraId="58DD9FC8" w14:textId="77777777" w:rsidR="00B7439A" w:rsidRPr="0047445C" w:rsidRDefault="00B7439A">
      <w:pPr>
        <w:spacing w:line="360" w:lineRule="auto"/>
        <w:rPr>
          <w:rFonts w:ascii="宋体" w:hAnsi="宋体"/>
          <w:color w:val="000000"/>
          <w:sz w:val="24"/>
        </w:rPr>
      </w:pPr>
    </w:p>
    <w:p w14:paraId="49478F6D" w14:textId="77777777" w:rsidR="00A00FC7" w:rsidRDefault="00A00FC7" w:rsidP="007026B8">
      <w:pPr>
        <w:autoSpaceDE w:val="0"/>
        <w:autoSpaceDN w:val="0"/>
        <w:adjustRightInd w:val="0"/>
        <w:snapToGrid w:val="0"/>
        <w:spacing w:line="360" w:lineRule="auto"/>
        <w:jc w:val="center"/>
        <w:rPr>
          <w:rFonts w:ascii="Arial Unicode MS" w:hAnsi="Arial Unicode MS" w:cs="Arial"/>
          <w:b/>
          <w:bCs/>
          <w:sz w:val="24"/>
        </w:rPr>
      </w:pPr>
    </w:p>
    <w:p w14:paraId="59562548" w14:textId="77777777" w:rsidR="007026B8" w:rsidRPr="001050ED" w:rsidRDefault="007026B8" w:rsidP="007026B8">
      <w:pPr>
        <w:autoSpaceDE w:val="0"/>
        <w:autoSpaceDN w:val="0"/>
        <w:adjustRightInd w:val="0"/>
        <w:snapToGrid w:val="0"/>
        <w:spacing w:line="360" w:lineRule="auto"/>
        <w:jc w:val="center"/>
        <w:rPr>
          <w:rFonts w:ascii="Arial Unicode MS" w:hAnsi="Arial Unicode MS" w:cs="Arial"/>
          <w:b/>
          <w:bCs/>
          <w:sz w:val="24"/>
        </w:rPr>
      </w:pPr>
      <w:r w:rsidRPr="001050ED">
        <w:rPr>
          <w:rFonts w:ascii="Arial Unicode MS" w:hAnsi="Arial Unicode MS" w:cs="Arial"/>
          <w:b/>
          <w:bCs/>
          <w:sz w:val="24"/>
        </w:rPr>
        <w:lastRenderedPageBreak/>
        <w:t>【重要提示】</w:t>
      </w:r>
    </w:p>
    <w:p w14:paraId="58E12F72"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1、本基金根据2017年</w:t>
      </w:r>
      <w:r w:rsidRPr="00C67D86">
        <w:rPr>
          <w:rFonts w:asciiTheme="minorEastAsia" w:hAnsiTheme="minorEastAsia" w:hint="eastAsia"/>
          <w:kern w:val="0"/>
          <w:szCs w:val="21"/>
        </w:rPr>
        <w:t>7</w:t>
      </w:r>
      <w:r w:rsidRPr="00C67D86">
        <w:rPr>
          <w:rFonts w:asciiTheme="minorEastAsia" w:hAnsiTheme="minorEastAsia"/>
          <w:kern w:val="0"/>
          <w:szCs w:val="21"/>
        </w:rPr>
        <w:t>月5日中国证券监督管理委员会（以下简称</w:t>
      </w:r>
      <w:r w:rsidRPr="00C67D86">
        <w:rPr>
          <w:rFonts w:asciiTheme="minorEastAsia" w:hAnsiTheme="minorEastAsia" w:hint="eastAsia"/>
          <w:kern w:val="0"/>
          <w:szCs w:val="21"/>
        </w:rPr>
        <w:t>“</w:t>
      </w:r>
      <w:r w:rsidRPr="00C67D86">
        <w:rPr>
          <w:rFonts w:asciiTheme="minorEastAsia" w:hAnsiTheme="minorEastAsia"/>
          <w:kern w:val="0"/>
          <w:szCs w:val="21"/>
        </w:rPr>
        <w:t>中国证监会</w:t>
      </w:r>
      <w:r w:rsidRPr="00C67D86">
        <w:rPr>
          <w:rFonts w:asciiTheme="minorEastAsia" w:hAnsiTheme="minorEastAsia" w:hint="eastAsia"/>
          <w:kern w:val="0"/>
          <w:szCs w:val="21"/>
        </w:rPr>
        <w:t>”</w:t>
      </w:r>
      <w:r w:rsidRPr="00C67D86">
        <w:rPr>
          <w:rFonts w:asciiTheme="minorEastAsia" w:hAnsiTheme="minorEastAsia"/>
          <w:kern w:val="0"/>
          <w:szCs w:val="21"/>
        </w:rPr>
        <w:t>）《关于</w:t>
      </w:r>
      <w:r w:rsidRPr="00C67D86">
        <w:rPr>
          <w:rFonts w:asciiTheme="minorEastAsia" w:hAnsiTheme="minorEastAsia" w:hint="eastAsia"/>
          <w:kern w:val="0"/>
          <w:szCs w:val="21"/>
        </w:rPr>
        <w:t>准予</w:t>
      </w:r>
      <w:r w:rsidRPr="00C67D86">
        <w:rPr>
          <w:rFonts w:asciiTheme="minorEastAsia" w:hAnsiTheme="minorEastAsia"/>
          <w:kern w:val="0"/>
          <w:szCs w:val="21"/>
        </w:rPr>
        <w:t>富荣富</w:t>
      </w:r>
      <w:r w:rsidRPr="00C67D86">
        <w:rPr>
          <w:rFonts w:asciiTheme="minorEastAsia" w:hAnsiTheme="minorEastAsia" w:hint="eastAsia"/>
          <w:kern w:val="0"/>
          <w:szCs w:val="21"/>
        </w:rPr>
        <w:t>安</w:t>
      </w:r>
      <w:r w:rsidRPr="00C67D86">
        <w:rPr>
          <w:rFonts w:asciiTheme="minorEastAsia" w:hAnsiTheme="minorEastAsia"/>
          <w:kern w:val="0"/>
          <w:szCs w:val="21"/>
        </w:rPr>
        <w:t>债券型证券投资基金</w:t>
      </w:r>
      <w:r w:rsidRPr="00C67D86">
        <w:rPr>
          <w:rFonts w:asciiTheme="minorEastAsia" w:hAnsiTheme="minorEastAsia" w:hint="eastAsia"/>
          <w:kern w:val="0"/>
          <w:szCs w:val="21"/>
        </w:rPr>
        <w:t>注册</w:t>
      </w:r>
      <w:r w:rsidRPr="00C67D86">
        <w:rPr>
          <w:rFonts w:asciiTheme="minorEastAsia" w:hAnsiTheme="minorEastAsia"/>
          <w:kern w:val="0"/>
          <w:szCs w:val="21"/>
        </w:rPr>
        <w:t>的批复》（证监许可[2017]1142</w:t>
      </w:r>
      <w:r w:rsidRPr="00C67D86">
        <w:rPr>
          <w:rFonts w:asciiTheme="minorEastAsia" w:hAnsiTheme="minorEastAsia" w:hint="eastAsia"/>
          <w:kern w:val="0"/>
          <w:szCs w:val="21"/>
        </w:rPr>
        <w:t>号</w:t>
      </w:r>
      <w:r w:rsidRPr="00C67D86">
        <w:rPr>
          <w:rFonts w:asciiTheme="minorEastAsia" w:hAnsiTheme="minorEastAsia"/>
          <w:kern w:val="0"/>
          <w:szCs w:val="21"/>
        </w:rPr>
        <w:t>）进行募集。本基金于2018年4月3日正式生效。</w:t>
      </w:r>
    </w:p>
    <w:p w14:paraId="51E5FEA8"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2、基金管理人保证招募说明书的内容真实、准确、完整。本招募说明书经中国证监会注册，但中国证监会对本基金募集的注册，并不表明其对本基金的</w:t>
      </w:r>
      <w:r w:rsidRPr="00C67D86">
        <w:rPr>
          <w:rFonts w:asciiTheme="minorEastAsia" w:hAnsiTheme="minorEastAsia" w:hint="eastAsia"/>
          <w:kern w:val="0"/>
          <w:szCs w:val="21"/>
        </w:rPr>
        <w:t>收益、</w:t>
      </w:r>
      <w:r w:rsidRPr="00C67D86">
        <w:rPr>
          <w:rFonts w:asciiTheme="minorEastAsia" w:hAnsiTheme="minorEastAsia"/>
          <w:kern w:val="0"/>
          <w:szCs w:val="21"/>
        </w:rPr>
        <w:t>投资价值和市场前景</w:t>
      </w:r>
      <w:proofErr w:type="gramStart"/>
      <w:r w:rsidRPr="00C67D86">
        <w:rPr>
          <w:rFonts w:asciiTheme="minorEastAsia" w:hAnsiTheme="minorEastAsia"/>
          <w:kern w:val="0"/>
          <w:szCs w:val="21"/>
        </w:rPr>
        <w:t>作出</w:t>
      </w:r>
      <w:proofErr w:type="gramEnd"/>
      <w:r w:rsidRPr="00C67D86">
        <w:rPr>
          <w:rFonts w:asciiTheme="minorEastAsia" w:hAnsiTheme="minorEastAsia"/>
          <w:kern w:val="0"/>
          <w:szCs w:val="21"/>
        </w:rPr>
        <w:t>实质性判断或保证，也不表明投资于本基金没有风险。</w:t>
      </w:r>
    </w:p>
    <w:p w14:paraId="7F674F7D"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3、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C67D86">
        <w:rPr>
          <w:rFonts w:asciiTheme="minorEastAsia" w:hAnsiTheme="minorEastAsia"/>
          <w:kern w:val="0"/>
          <w:szCs w:val="21"/>
        </w:rPr>
        <w:t>作出</w:t>
      </w:r>
      <w:proofErr w:type="gramEnd"/>
      <w:r w:rsidRPr="00C67D86">
        <w:rPr>
          <w:rFonts w:asciiTheme="minorEastAsia" w:hAnsiTheme="minorEastAsia"/>
          <w:kern w:val="0"/>
          <w:szCs w:val="21"/>
        </w:rPr>
        <w:t>独立决策。基金管理人提醒投资者基金投资的</w:t>
      </w:r>
      <w:r w:rsidRPr="00C67D86">
        <w:rPr>
          <w:rFonts w:asciiTheme="minorEastAsia" w:hAnsiTheme="minorEastAsia" w:hint="eastAsia"/>
          <w:kern w:val="0"/>
          <w:szCs w:val="21"/>
        </w:rPr>
        <w:t>“</w:t>
      </w:r>
      <w:r w:rsidRPr="00C67D86">
        <w:rPr>
          <w:rFonts w:asciiTheme="minorEastAsia" w:hAnsiTheme="minorEastAsia"/>
          <w:kern w:val="0"/>
          <w:szCs w:val="21"/>
        </w:rPr>
        <w:t>买者自负</w:t>
      </w:r>
      <w:r w:rsidRPr="00C67D86">
        <w:rPr>
          <w:rFonts w:asciiTheme="minorEastAsia" w:hAnsiTheme="minorEastAsia" w:hint="eastAsia"/>
          <w:kern w:val="0"/>
          <w:szCs w:val="21"/>
        </w:rPr>
        <w:t>”</w:t>
      </w:r>
      <w:r w:rsidRPr="00C67D86">
        <w:rPr>
          <w:rFonts w:asciiTheme="minorEastAsia" w:hAnsiTheme="minorEastAsia"/>
          <w:kern w:val="0"/>
          <w:szCs w:val="21"/>
        </w:rPr>
        <w:t>原则，在投资者</w:t>
      </w:r>
      <w:proofErr w:type="gramStart"/>
      <w:r w:rsidRPr="00C67D86">
        <w:rPr>
          <w:rFonts w:asciiTheme="minorEastAsia" w:hAnsiTheme="minorEastAsia"/>
          <w:kern w:val="0"/>
          <w:szCs w:val="21"/>
        </w:rPr>
        <w:t>作出</w:t>
      </w:r>
      <w:proofErr w:type="gramEnd"/>
      <w:r w:rsidRPr="00C67D86">
        <w:rPr>
          <w:rFonts w:asciiTheme="minorEastAsia" w:hAnsiTheme="minorEastAsia"/>
          <w:kern w:val="0"/>
          <w:szCs w:val="21"/>
        </w:rPr>
        <w:t>投资决策后，基金运营状况与基金净值变化导致的投资风险，由投资者自行负担。</w:t>
      </w:r>
    </w:p>
    <w:p w14:paraId="39617428"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4、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6AB20536" w14:textId="77777777" w:rsidR="00C67D86" w:rsidRPr="00C67D86" w:rsidRDefault="00C67D86" w:rsidP="00C67D86">
      <w:pPr>
        <w:autoSpaceDE w:val="0"/>
        <w:autoSpaceDN w:val="0"/>
        <w:adjustRightInd w:val="0"/>
        <w:snapToGrid w:val="0"/>
        <w:spacing w:line="360" w:lineRule="auto"/>
        <w:ind w:firstLineChars="250" w:firstLine="525"/>
        <w:rPr>
          <w:rFonts w:asciiTheme="minorEastAsia" w:hAnsiTheme="minorEastAsia"/>
          <w:kern w:val="0"/>
          <w:szCs w:val="21"/>
        </w:rPr>
      </w:pPr>
      <w:r w:rsidRPr="00C67D86">
        <w:rPr>
          <w:rFonts w:asciiTheme="minorEastAsia" w:hAnsiTheme="minorEastAsia"/>
          <w:kern w:val="0"/>
          <w:szCs w:val="21"/>
        </w:rPr>
        <w:t>本基金投资中小企业私募债</w:t>
      </w:r>
      <w:r w:rsidRPr="00C67D86">
        <w:rPr>
          <w:rFonts w:asciiTheme="minorEastAsia" w:hAnsiTheme="minorEastAsia" w:hint="eastAsia"/>
          <w:kern w:val="0"/>
          <w:szCs w:val="21"/>
        </w:rPr>
        <w:t>券</w:t>
      </w:r>
      <w:r w:rsidRPr="00C67D86">
        <w:rPr>
          <w:rFonts w:asciiTheme="minorEastAsia" w:hAnsiTheme="minorEastAsia"/>
          <w:kern w:val="0"/>
          <w:szCs w:val="21"/>
        </w:rPr>
        <w:t>，中小企业私募债</w:t>
      </w:r>
      <w:r w:rsidRPr="00C67D86">
        <w:rPr>
          <w:rFonts w:asciiTheme="minorEastAsia" w:hAnsiTheme="minorEastAsia" w:hint="eastAsia"/>
          <w:kern w:val="0"/>
          <w:szCs w:val="21"/>
        </w:rPr>
        <w:t>券</w:t>
      </w:r>
      <w:r w:rsidRPr="00C67D86">
        <w:rPr>
          <w:rFonts w:asciiTheme="minorEastAsia" w:hAnsiTheme="minorEastAsia"/>
          <w:kern w:val="0"/>
          <w:szCs w:val="21"/>
        </w:rPr>
        <w:t>是根据相关法律法规由非上市中小企业采用非公开方式发行的债券。由于不能公开交易，一般情况下，交易不活跃，潜在较大流动性风险。当发债主体信用质量恶化时，受市场流动性所限，本基金可能无法卖出所持有的中小企业私募债</w:t>
      </w:r>
      <w:r w:rsidRPr="00C67D86">
        <w:rPr>
          <w:rFonts w:asciiTheme="minorEastAsia" w:hAnsiTheme="minorEastAsia" w:hint="eastAsia"/>
          <w:kern w:val="0"/>
          <w:szCs w:val="21"/>
        </w:rPr>
        <w:t>券</w:t>
      </w:r>
      <w:r w:rsidRPr="00C67D86">
        <w:rPr>
          <w:rFonts w:asciiTheme="minorEastAsia" w:hAnsiTheme="minorEastAsia"/>
          <w:kern w:val="0"/>
          <w:szCs w:val="21"/>
        </w:rPr>
        <w:t>，由此可能给基金净值带来更大的负面影响和损失。</w:t>
      </w:r>
    </w:p>
    <w:p w14:paraId="4A7ECAEC" w14:textId="77777777" w:rsidR="00C67D86" w:rsidRPr="00C67D86" w:rsidRDefault="00C67D8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5、</w:t>
      </w:r>
      <w:r w:rsidRPr="00C67D86">
        <w:rPr>
          <w:rFonts w:asciiTheme="minorEastAsia" w:hAnsiTheme="minorEastAsia" w:hint="eastAsia"/>
          <w:kern w:val="0"/>
          <w:szCs w:val="21"/>
        </w:rPr>
        <w:t>本基金为债券型基金，预期收益和预期风险高于货币市场基金，但低于混合型基金、股票型基金，属于中低风险</w:t>
      </w:r>
      <w:r w:rsidRPr="00C67D86">
        <w:rPr>
          <w:rFonts w:asciiTheme="minorEastAsia" w:hAnsiTheme="minorEastAsia"/>
          <w:kern w:val="0"/>
          <w:szCs w:val="21"/>
        </w:rPr>
        <w:t>/收益的产品。</w:t>
      </w:r>
    </w:p>
    <w:p w14:paraId="7D3BA58F"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6、</w:t>
      </w:r>
      <w:r w:rsidRPr="00C67D86">
        <w:rPr>
          <w:rFonts w:asciiTheme="minorEastAsia" w:hAnsiTheme="minorEastAsia" w:hint="eastAsia"/>
          <w:kern w:val="0"/>
          <w:szCs w:val="21"/>
        </w:rPr>
        <w:t>本基金的投资范围为具有良好流动性的金融</w:t>
      </w:r>
      <w:r w:rsidRPr="00C67D86">
        <w:rPr>
          <w:rFonts w:asciiTheme="minorEastAsia" w:hAnsiTheme="minorEastAsia"/>
          <w:kern w:val="0"/>
          <w:szCs w:val="21"/>
        </w:rPr>
        <w:t>工具</w:t>
      </w:r>
      <w:r w:rsidRPr="00C67D86">
        <w:rPr>
          <w:rFonts w:asciiTheme="minorEastAsia" w:hAnsiTheme="minorEastAsia" w:hint="eastAsia"/>
          <w:kern w:val="0"/>
          <w:szCs w:val="21"/>
        </w:rPr>
        <w:t>，包括国内依法发行上市的国债、央行票据、地方政府债、金融债、次级债、企业债、短期融资</w:t>
      </w:r>
      <w:proofErr w:type="gramStart"/>
      <w:r w:rsidRPr="00C67D86">
        <w:rPr>
          <w:rFonts w:asciiTheme="minorEastAsia" w:hAnsiTheme="minorEastAsia" w:hint="eastAsia"/>
          <w:kern w:val="0"/>
          <w:szCs w:val="21"/>
        </w:rPr>
        <w:t>券</w:t>
      </w:r>
      <w:proofErr w:type="gramEnd"/>
      <w:r w:rsidRPr="00C67D86">
        <w:rPr>
          <w:rFonts w:asciiTheme="minorEastAsia" w:hAnsiTheme="minorEastAsia" w:hint="eastAsia"/>
          <w:kern w:val="0"/>
          <w:szCs w:val="21"/>
        </w:rPr>
        <w:t>、中期票据、公司债、可转换债券（</w:t>
      </w:r>
      <w:proofErr w:type="gramStart"/>
      <w:r w:rsidRPr="00C67D86">
        <w:rPr>
          <w:rFonts w:asciiTheme="minorEastAsia" w:hAnsiTheme="minorEastAsia" w:hint="eastAsia"/>
          <w:kern w:val="0"/>
          <w:szCs w:val="21"/>
        </w:rPr>
        <w:t>含可分离</w:t>
      </w:r>
      <w:proofErr w:type="gramEnd"/>
      <w:r w:rsidRPr="00C67D86">
        <w:rPr>
          <w:rFonts w:asciiTheme="minorEastAsia" w:hAnsiTheme="minorEastAsia" w:hint="eastAsia"/>
          <w:kern w:val="0"/>
          <w:szCs w:val="21"/>
        </w:rPr>
        <w:t>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744B5961"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7、</w:t>
      </w:r>
      <w:r w:rsidRPr="00C67D86">
        <w:rPr>
          <w:rFonts w:asciiTheme="minorEastAsia" w:hAnsiTheme="minorEastAsia" w:hint="eastAsia"/>
          <w:kern w:val="0"/>
          <w:szCs w:val="21"/>
        </w:rPr>
        <w:t>基金的投资组合比例为：</w:t>
      </w:r>
    </w:p>
    <w:p w14:paraId="09B0D6F4"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hint="eastAsia"/>
          <w:kern w:val="0"/>
          <w:szCs w:val="21"/>
        </w:rPr>
        <w:t>本基金的投资组合比例为：本基金投资债券的比例不低于基金资产的80%；投资股票、权证的</w:t>
      </w:r>
      <w:r w:rsidRPr="00C67D86">
        <w:rPr>
          <w:rFonts w:asciiTheme="minorEastAsia" w:hAnsiTheme="minorEastAsia"/>
          <w:kern w:val="0"/>
          <w:szCs w:val="21"/>
        </w:rPr>
        <w:t>比例</w:t>
      </w:r>
      <w:r w:rsidRPr="00C67D86">
        <w:rPr>
          <w:rFonts w:asciiTheme="minorEastAsia" w:hAnsiTheme="minorEastAsia" w:hint="eastAsia"/>
          <w:kern w:val="0"/>
          <w:szCs w:val="21"/>
        </w:rPr>
        <w:t>不高于基金资产的20%；每个交易日日终在扣除国债期货合约需缴纳的交易保证金后，</w:t>
      </w:r>
      <w:r w:rsidRPr="00C67D86">
        <w:rPr>
          <w:rFonts w:asciiTheme="minorEastAsia" w:hAnsiTheme="minorEastAsia" w:hint="eastAsia"/>
          <w:kern w:val="0"/>
          <w:szCs w:val="21"/>
        </w:rPr>
        <w:lastRenderedPageBreak/>
        <w:t>持有现金或者到期日在一年以内的政府债券比例不低于基金资产净值的5%，其中现金不包括结算备付金、存出保证金、应收申购款等。</w:t>
      </w:r>
    </w:p>
    <w:p w14:paraId="6032F3BA"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8、本基金初始</w:t>
      </w:r>
      <w:r w:rsidRPr="00C67D86">
        <w:rPr>
          <w:rFonts w:asciiTheme="minorEastAsia" w:hAnsiTheme="minorEastAsia" w:hint="eastAsia"/>
          <w:kern w:val="0"/>
          <w:szCs w:val="21"/>
        </w:rPr>
        <w:t>发售</w:t>
      </w:r>
      <w:r w:rsidRPr="00C67D86">
        <w:rPr>
          <w:rFonts w:asciiTheme="minorEastAsia" w:hAnsiTheme="minorEastAsia"/>
          <w:kern w:val="0"/>
          <w:szCs w:val="21"/>
        </w:rPr>
        <w:t>面值为人民币1.00元。在市场波动因素影响下，本基金净值可能低于初始</w:t>
      </w:r>
      <w:r w:rsidRPr="00C67D86">
        <w:rPr>
          <w:rFonts w:asciiTheme="minorEastAsia" w:hAnsiTheme="minorEastAsia" w:hint="eastAsia"/>
          <w:kern w:val="0"/>
          <w:szCs w:val="21"/>
        </w:rPr>
        <w:t>发售</w:t>
      </w:r>
      <w:r w:rsidRPr="00C67D86">
        <w:rPr>
          <w:rFonts w:asciiTheme="minorEastAsia" w:hAnsiTheme="minorEastAsia"/>
          <w:kern w:val="0"/>
          <w:szCs w:val="21"/>
        </w:rPr>
        <w:t>面值，本基金投资者有可能出现亏损。</w:t>
      </w:r>
    </w:p>
    <w:p w14:paraId="1DBD2367"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9、基金的过往业绩并不预示其未来表现，基金管理人管理的其他基金的业绩也不构成对本基金业绩表现的保证。</w:t>
      </w:r>
    </w:p>
    <w:p w14:paraId="7C03F16B" w14:textId="77777777" w:rsidR="00C67D86" w:rsidRPr="00C67D86" w:rsidRDefault="00C67D86" w:rsidP="00C67D86">
      <w:pPr>
        <w:adjustRightInd w:val="0"/>
        <w:snapToGrid w:val="0"/>
        <w:spacing w:line="360" w:lineRule="auto"/>
        <w:ind w:firstLineChars="200" w:firstLine="420"/>
        <w:rPr>
          <w:rFonts w:asciiTheme="minorEastAsia" w:hAnsiTheme="minorEastAsia"/>
          <w:kern w:val="0"/>
          <w:szCs w:val="21"/>
        </w:rPr>
      </w:pPr>
      <w:r w:rsidRPr="00C67D86">
        <w:rPr>
          <w:rFonts w:asciiTheme="minorEastAsia" w:hAnsiTheme="minorEastAsia"/>
          <w:kern w:val="0"/>
          <w:szCs w:val="21"/>
        </w:rPr>
        <w:t>10、基金管理人依照恪尽职守、诚实信用、谨慎勤勉的原则管理和运用基金财产，但不保证基金一定盈利，也不保证最低收益。</w:t>
      </w:r>
    </w:p>
    <w:p w14:paraId="3F14FC68" w14:textId="77777777" w:rsidR="004345D6" w:rsidRPr="004345D6" w:rsidRDefault="004345D6" w:rsidP="004345D6">
      <w:pPr>
        <w:adjustRightInd w:val="0"/>
        <w:snapToGrid w:val="0"/>
        <w:spacing w:line="360" w:lineRule="auto"/>
        <w:ind w:firstLineChars="200" w:firstLine="420"/>
        <w:rPr>
          <w:rFonts w:asciiTheme="minorEastAsia" w:hAnsiTheme="minorEastAsia"/>
          <w:kern w:val="0"/>
          <w:szCs w:val="21"/>
        </w:rPr>
      </w:pPr>
      <w:r w:rsidRPr="004345D6">
        <w:rPr>
          <w:rFonts w:asciiTheme="minorEastAsia" w:hAnsiTheme="minorEastAsia" w:hint="eastAsia"/>
          <w:kern w:val="0"/>
          <w:szCs w:val="21"/>
        </w:rPr>
        <w:t>本招募说明书的内容截止日为2020年3月9日，有关财务数据截止日为2019年12月31日，净值表现截止日为2019年12月31日，本报告中所列财务数据未经审计。</w:t>
      </w:r>
    </w:p>
    <w:p w14:paraId="59F19457" w14:textId="46A29D0C" w:rsidR="00C67D86" w:rsidRPr="00C67D86" w:rsidRDefault="004345D6" w:rsidP="00C67D86">
      <w:pPr>
        <w:autoSpaceDE w:val="0"/>
        <w:autoSpaceDN w:val="0"/>
        <w:adjustRightInd w:val="0"/>
        <w:snapToGrid w:val="0"/>
        <w:spacing w:line="360" w:lineRule="auto"/>
        <w:ind w:firstLineChars="200" w:firstLine="420"/>
        <w:rPr>
          <w:rFonts w:asciiTheme="minorEastAsia" w:hAnsiTheme="minorEastAsia"/>
          <w:kern w:val="0"/>
          <w:szCs w:val="21"/>
        </w:rPr>
      </w:pPr>
      <w:r w:rsidRPr="004345D6">
        <w:rPr>
          <w:rFonts w:asciiTheme="minorEastAsia" w:hAnsiTheme="minorEastAsia" w:hint="eastAsia"/>
          <w:kern w:val="0"/>
          <w:szCs w:val="21"/>
        </w:rPr>
        <w:t>本基金托管人广州农村商业银行股份有限公司已于2020年</w:t>
      </w:r>
      <w:r w:rsidR="00557FF8">
        <w:rPr>
          <w:rFonts w:asciiTheme="minorEastAsia" w:hAnsiTheme="minorEastAsia" w:hint="eastAsia"/>
          <w:kern w:val="0"/>
          <w:szCs w:val="21"/>
        </w:rPr>
        <w:t>5</w:t>
      </w:r>
      <w:r w:rsidRPr="004345D6">
        <w:rPr>
          <w:rFonts w:asciiTheme="minorEastAsia" w:hAnsiTheme="minorEastAsia" w:hint="eastAsia"/>
          <w:kern w:val="0"/>
          <w:szCs w:val="21"/>
        </w:rPr>
        <w:t>月</w:t>
      </w:r>
      <w:r w:rsidR="00557FF8">
        <w:rPr>
          <w:rFonts w:asciiTheme="minorEastAsia" w:hAnsiTheme="minorEastAsia" w:hint="eastAsia"/>
          <w:kern w:val="0"/>
          <w:szCs w:val="21"/>
        </w:rPr>
        <w:t>22</w:t>
      </w:r>
      <w:r w:rsidRPr="004345D6">
        <w:rPr>
          <w:rFonts w:asciiTheme="minorEastAsia" w:hAnsiTheme="minorEastAsia" w:hint="eastAsia"/>
          <w:kern w:val="0"/>
          <w:szCs w:val="21"/>
        </w:rPr>
        <w:t>日复核了本次更新的招募说明书。</w:t>
      </w:r>
    </w:p>
    <w:p w14:paraId="23D4C4BE" w14:textId="77777777"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1" w:name="_Toc9504"/>
      <w:bookmarkStart w:id="12" w:name="_Toc256666912"/>
      <w:bookmarkStart w:id="13" w:name="_Toc482624791"/>
      <w:bookmarkStart w:id="14" w:name="_Toc256666784"/>
      <w:r>
        <w:rPr>
          <w:rFonts w:ascii="宋体" w:hAnsi="宋体" w:hint="eastAsia"/>
          <w:color w:val="000000"/>
          <w:kern w:val="0"/>
          <w:sz w:val="24"/>
          <w:szCs w:val="24"/>
        </w:rPr>
        <w:lastRenderedPageBreak/>
        <w:t>一、基金管理人</w:t>
      </w:r>
      <w:bookmarkEnd w:id="11"/>
      <w:bookmarkEnd w:id="12"/>
      <w:bookmarkEnd w:id="13"/>
      <w:bookmarkEnd w:id="14"/>
    </w:p>
    <w:p w14:paraId="348C7F85" w14:textId="77777777" w:rsidR="00F636B5" w:rsidRPr="007C0F74" w:rsidRDefault="00F636B5" w:rsidP="007C0F74">
      <w:pPr>
        <w:spacing w:line="360" w:lineRule="auto"/>
        <w:ind w:firstLineChars="200" w:firstLine="420"/>
        <w:rPr>
          <w:rFonts w:ascii="Arial Unicode MS" w:hAnsi="Arial Unicode MS" w:cs="Arial"/>
          <w:kern w:val="0"/>
          <w:szCs w:val="21"/>
        </w:rPr>
      </w:pPr>
      <w:bookmarkStart w:id="15" w:name="_Toc88969216"/>
      <w:r w:rsidRPr="007C0F74">
        <w:rPr>
          <w:rFonts w:ascii="Arial Unicode MS" w:hAnsi="Arial Unicode MS" w:cs="Arial" w:hint="eastAsia"/>
          <w:kern w:val="0"/>
          <w:szCs w:val="21"/>
        </w:rPr>
        <w:t>（一）基金管理人概况</w:t>
      </w:r>
    </w:p>
    <w:p w14:paraId="0D04EAA2"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名称：富荣基金管理有限公司</w:t>
      </w:r>
    </w:p>
    <w:p w14:paraId="10AA101D"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注册地址：广州市南沙区海滨路</w:t>
      </w:r>
      <w:r w:rsidRPr="00C67D86">
        <w:rPr>
          <w:rFonts w:ascii="Arial Unicode MS" w:hAnsi="Arial Unicode MS" w:cs="Arial" w:hint="eastAsia"/>
          <w:kern w:val="0"/>
          <w:szCs w:val="21"/>
        </w:rPr>
        <w:t>171</w:t>
      </w:r>
      <w:r w:rsidRPr="00C67D86">
        <w:rPr>
          <w:rFonts w:ascii="Arial Unicode MS" w:hAnsi="Arial Unicode MS" w:cs="Arial" w:hint="eastAsia"/>
          <w:kern w:val="0"/>
          <w:szCs w:val="21"/>
        </w:rPr>
        <w:t>号南沙金融大厦</w:t>
      </w:r>
      <w:r w:rsidRPr="00C67D86">
        <w:rPr>
          <w:rFonts w:ascii="Arial Unicode MS" w:hAnsi="Arial Unicode MS" w:cs="Arial" w:hint="eastAsia"/>
          <w:kern w:val="0"/>
          <w:szCs w:val="21"/>
        </w:rPr>
        <w:t>11</w:t>
      </w:r>
      <w:r w:rsidRPr="00C67D86">
        <w:rPr>
          <w:rFonts w:ascii="Arial Unicode MS" w:hAnsi="Arial Unicode MS" w:cs="Arial" w:hint="eastAsia"/>
          <w:kern w:val="0"/>
          <w:szCs w:val="21"/>
        </w:rPr>
        <w:t>楼</w:t>
      </w:r>
      <w:r w:rsidRPr="00C67D86">
        <w:rPr>
          <w:rFonts w:ascii="Arial Unicode MS" w:hAnsi="Arial Unicode MS" w:cs="Arial" w:hint="eastAsia"/>
          <w:kern w:val="0"/>
          <w:szCs w:val="21"/>
        </w:rPr>
        <w:t>1101</w:t>
      </w:r>
      <w:r w:rsidRPr="00C67D86">
        <w:rPr>
          <w:rFonts w:ascii="Arial Unicode MS" w:hAnsi="Arial Unicode MS" w:cs="Arial" w:hint="eastAsia"/>
          <w:kern w:val="0"/>
          <w:szCs w:val="21"/>
        </w:rPr>
        <w:t>之一</w:t>
      </w:r>
      <w:r w:rsidRPr="00C67D86">
        <w:rPr>
          <w:rFonts w:ascii="Arial Unicode MS" w:hAnsi="Arial Unicode MS" w:cs="Arial" w:hint="eastAsia"/>
          <w:kern w:val="0"/>
          <w:szCs w:val="21"/>
        </w:rPr>
        <w:t>J20</w:t>
      </w:r>
      <w:r w:rsidRPr="00C67D86">
        <w:rPr>
          <w:rFonts w:ascii="Arial Unicode MS" w:hAnsi="Arial Unicode MS" w:cs="Arial" w:hint="eastAsia"/>
          <w:kern w:val="0"/>
          <w:szCs w:val="21"/>
        </w:rPr>
        <w:t>室</w:t>
      </w:r>
      <w:r w:rsidRPr="00C67D86">
        <w:rPr>
          <w:rFonts w:ascii="Arial Unicode MS" w:hAnsi="Arial Unicode MS" w:cs="Arial" w:hint="eastAsia"/>
          <w:kern w:val="0"/>
          <w:szCs w:val="21"/>
        </w:rPr>
        <w:t xml:space="preserve"> </w:t>
      </w:r>
    </w:p>
    <w:p w14:paraId="6738D20B" w14:textId="14C95348"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办公地址：</w:t>
      </w:r>
      <w:r w:rsidR="00A960D0" w:rsidRPr="00321E44">
        <w:rPr>
          <w:rFonts w:ascii="Arial Unicode MS" w:hAnsi="Arial Unicode MS" w:cs="Arial" w:hint="eastAsia"/>
          <w:kern w:val="0"/>
          <w:szCs w:val="21"/>
        </w:rPr>
        <w:t>深圳市福田区八卦四路</w:t>
      </w:r>
      <w:r w:rsidR="00A960D0" w:rsidRPr="00321E44">
        <w:rPr>
          <w:rFonts w:ascii="Arial Unicode MS" w:hAnsi="Arial Unicode MS" w:cs="Arial" w:hint="eastAsia"/>
          <w:kern w:val="0"/>
          <w:szCs w:val="21"/>
        </w:rPr>
        <w:t>52</w:t>
      </w:r>
      <w:r w:rsidR="00A960D0" w:rsidRPr="00321E44">
        <w:rPr>
          <w:rFonts w:ascii="Arial Unicode MS" w:hAnsi="Arial Unicode MS" w:cs="Arial" w:hint="eastAsia"/>
          <w:kern w:val="0"/>
          <w:szCs w:val="21"/>
        </w:rPr>
        <w:t>号安吉</w:t>
      </w:r>
      <w:proofErr w:type="gramStart"/>
      <w:r w:rsidR="00A960D0" w:rsidRPr="00321E44">
        <w:rPr>
          <w:rFonts w:ascii="Arial Unicode MS" w:hAnsi="Arial Unicode MS" w:cs="Arial" w:hint="eastAsia"/>
          <w:kern w:val="0"/>
          <w:szCs w:val="21"/>
        </w:rPr>
        <w:t>尔大厦</w:t>
      </w:r>
      <w:proofErr w:type="gramEnd"/>
      <w:r w:rsidR="00A960D0" w:rsidRPr="00321E44">
        <w:rPr>
          <w:rFonts w:ascii="Arial Unicode MS" w:hAnsi="Arial Unicode MS" w:cs="Arial" w:hint="eastAsia"/>
          <w:kern w:val="0"/>
          <w:szCs w:val="21"/>
        </w:rPr>
        <w:t>24</w:t>
      </w:r>
      <w:r w:rsidR="00A960D0" w:rsidRPr="00321E44">
        <w:rPr>
          <w:rFonts w:ascii="Arial Unicode MS" w:hAnsi="Arial Unicode MS" w:cs="Arial" w:hint="eastAsia"/>
          <w:kern w:val="0"/>
          <w:szCs w:val="21"/>
        </w:rPr>
        <w:t>层</w:t>
      </w:r>
    </w:p>
    <w:p w14:paraId="09DEE1F7"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法定代表人：</w:t>
      </w:r>
      <w:r w:rsidR="000B0173">
        <w:rPr>
          <w:rFonts w:ascii="Arial Unicode MS" w:hAnsi="Arial Unicode MS" w:cs="Arial" w:hint="eastAsia"/>
          <w:kern w:val="0"/>
          <w:szCs w:val="21"/>
        </w:rPr>
        <w:t>杨小舟</w:t>
      </w:r>
      <w:r w:rsidRPr="00C67D86">
        <w:rPr>
          <w:rFonts w:ascii="Arial Unicode MS" w:hAnsi="Arial Unicode MS" w:cs="Arial" w:hint="eastAsia"/>
          <w:kern w:val="0"/>
          <w:szCs w:val="21"/>
        </w:rPr>
        <w:t xml:space="preserve"> </w:t>
      </w:r>
    </w:p>
    <w:p w14:paraId="468F7EC5"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设立日期：</w:t>
      </w:r>
      <w:r w:rsidRPr="00C67D86">
        <w:rPr>
          <w:rFonts w:ascii="Arial Unicode MS" w:hAnsi="Arial Unicode MS" w:cs="Arial" w:hint="eastAsia"/>
          <w:kern w:val="0"/>
          <w:szCs w:val="21"/>
        </w:rPr>
        <w:t>2016</w:t>
      </w:r>
      <w:r w:rsidRPr="00C67D86">
        <w:rPr>
          <w:rFonts w:ascii="Arial Unicode MS" w:hAnsi="Arial Unicode MS" w:cs="Arial" w:hint="eastAsia"/>
          <w:kern w:val="0"/>
          <w:szCs w:val="21"/>
        </w:rPr>
        <w:t>年</w:t>
      </w:r>
      <w:r w:rsidRPr="00C67D86">
        <w:rPr>
          <w:rFonts w:ascii="Arial Unicode MS" w:hAnsi="Arial Unicode MS" w:cs="Arial" w:hint="eastAsia"/>
          <w:kern w:val="0"/>
          <w:szCs w:val="21"/>
        </w:rPr>
        <w:t>1</w:t>
      </w:r>
      <w:r w:rsidRPr="00C67D86">
        <w:rPr>
          <w:rFonts w:ascii="Arial Unicode MS" w:hAnsi="Arial Unicode MS" w:cs="Arial" w:hint="eastAsia"/>
          <w:kern w:val="0"/>
          <w:szCs w:val="21"/>
        </w:rPr>
        <w:t>月</w:t>
      </w:r>
      <w:r w:rsidRPr="00C67D86">
        <w:rPr>
          <w:rFonts w:ascii="Arial Unicode MS" w:hAnsi="Arial Unicode MS" w:cs="Arial" w:hint="eastAsia"/>
          <w:kern w:val="0"/>
          <w:szCs w:val="21"/>
        </w:rPr>
        <w:t>25</w:t>
      </w:r>
      <w:r w:rsidRPr="00C67D86">
        <w:rPr>
          <w:rFonts w:ascii="Arial Unicode MS" w:hAnsi="Arial Unicode MS" w:cs="Arial" w:hint="eastAsia"/>
          <w:kern w:val="0"/>
          <w:szCs w:val="21"/>
        </w:rPr>
        <w:t>日</w:t>
      </w:r>
    </w:p>
    <w:p w14:paraId="09FF34B2"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批准设立机关：中国证监会</w:t>
      </w:r>
      <w:r w:rsidRPr="00C67D86">
        <w:rPr>
          <w:rFonts w:ascii="Arial Unicode MS" w:hAnsi="Arial Unicode MS" w:cs="Arial" w:hint="eastAsia"/>
          <w:kern w:val="0"/>
          <w:szCs w:val="21"/>
        </w:rPr>
        <w:t xml:space="preserve"> </w:t>
      </w:r>
    </w:p>
    <w:p w14:paraId="1E953E13"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批准设立文号：证监许可【</w:t>
      </w:r>
      <w:r w:rsidRPr="00C67D86">
        <w:rPr>
          <w:rFonts w:ascii="Arial Unicode MS" w:hAnsi="Arial Unicode MS" w:cs="Arial" w:hint="eastAsia"/>
          <w:kern w:val="0"/>
          <w:szCs w:val="21"/>
        </w:rPr>
        <w:t>2015</w:t>
      </w:r>
      <w:r w:rsidRPr="00C67D86">
        <w:rPr>
          <w:rFonts w:ascii="Arial Unicode MS" w:hAnsi="Arial Unicode MS" w:cs="Arial" w:hint="eastAsia"/>
          <w:kern w:val="0"/>
          <w:szCs w:val="21"/>
        </w:rPr>
        <w:t>】</w:t>
      </w:r>
      <w:r w:rsidRPr="00C67D86">
        <w:rPr>
          <w:rFonts w:ascii="Arial Unicode MS" w:hAnsi="Arial Unicode MS" w:cs="Arial" w:hint="eastAsia"/>
          <w:kern w:val="0"/>
          <w:szCs w:val="21"/>
        </w:rPr>
        <w:t>3118</w:t>
      </w:r>
      <w:r w:rsidRPr="00C67D86">
        <w:rPr>
          <w:rFonts w:ascii="Arial Unicode MS" w:hAnsi="Arial Unicode MS" w:cs="Arial" w:hint="eastAsia"/>
          <w:kern w:val="0"/>
          <w:szCs w:val="21"/>
        </w:rPr>
        <w:t>号</w:t>
      </w:r>
      <w:r w:rsidRPr="00C67D86">
        <w:rPr>
          <w:rFonts w:ascii="Arial Unicode MS" w:hAnsi="Arial Unicode MS" w:cs="Arial" w:hint="eastAsia"/>
          <w:kern w:val="0"/>
          <w:szCs w:val="21"/>
        </w:rPr>
        <w:t xml:space="preserve"> </w:t>
      </w:r>
    </w:p>
    <w:p w14:paraId="5E7B1539"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组织形式：有限责任公司</w:t>
      </w:r>
    </w:p>
    <w:p w14:paraId="32EA1FFF"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注册资本：</w:t>
      </w:r>
      <w:r w:rsidRPr="00C67D86">
        <w:rPr>
          <w:rFonts w:ascii="Arial Unicode MS" w:hAnsi="Arial Unicode MS" w:cs="Arial" w:hint="eastAsia"/>
          <w:kern w:val="0"/>
          <w:szCs w:val="21"/>
        </w:rPr>
        <w:t>2</w:t>
      </w:r>
      <w:r w:rsidRPr="00C67D86">
        <w:rPr>
          <w:rFonts w:ascii="Arial Unicode MS" w:hAnsi="Arial Unicode MS" w:cs="Arial" w:hint="eastAsia"/>
          <w:kern w:val="0"/>
          <w:szCs w:val="21"/>
        </w:rPr>
        <w:t>亿元人民币</w:t>
      </w:r>
    </w:p>
    <w:p w14:paraId="5ADA4FE1"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存续期限：永续经营</w:t>
      </w:r>
    </w:p>
    <w:p w14:paraId="04374734" w14:textId="0A8CA21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联系人：</w:t>
      </w:r>
      <w:r w:rsidR="00A960D0" w:rsidRPr="00A960D0">
        <w:rPr>
          <w:rFonts w:ascii="Arial Unicode MS" w:hAnsi="Arial Unicode MS" w:cs="Arial" w:hint="eastAsia"/>
          <w:kern w:val="0"/>
          <w:szCs w:val="21"/>
        </w:rPr>
        <w:t>蔡晓忠</w:t>
      </w:r>
    </w:p>
    <w:p w14:paraId="57B34EE9"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联系电话：</w:t>
      </w:r>
      <w:r w:rsidRPr="00C67D86">
        <w:rPr>
          <w:rFonts w:ascii="Arial Unicode MS" w:hAnsi="Arial Unicode MS" w:cs="Arial" w:hint="eastAsia"/>
          <w:kern w:val="0"/>
          <w:szCs w:val="21"/>
        </w:rPr>
        <w:t>0755-</w:t>
      </w:r>
      <w:r w:rsidRPr="00C67D86">
        <w:rPr>
          <w:rFonts w:ascii="Arial Unicode MS" w:hAnsi="Arial Unicode MS" w:cs="Arial"/>
          <w:kern w:val="0"/>
          <w:szCs w:val="21"/>
        </w:rPr>
        <w:t>8435663</w:t>
      </w:r>
      <w:r w:rsidRPr="00C67D86">
        <w:rPr>
          <w:rFonts w:ascii="Arial Unicode MS" w:hAnsi="Arial Unicode MS" w:cs="Arial" w:hint="eastAsia"/>
          <w:kern w:val="0"/>
          <w:szCs w:val="21"/>
        </w:rPr>
        <w:t>6</w:t>
      </w:r>
    </w:p>
    <w:p w14:paraId="14E72341"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传</w:t>
      </w:r>
      <w:r w:rsidRPr="00C67D86">
        <w:rPr>
          <w:rFonts w:ascii="Arial Unicode MS" w:hAnsi="Arial Unicode MS" w:cs="Arial" w:hint="eastAsia"/>
          <w:kern w:val="0"/>
          <w:szCs w:val="21"/>
        </w:rPr>
        <w:t xml:space="preserve">    </w:t>
      </w:r>
      <w:r w:rsidRPr="00C67D86">
        <w:rPr>
          <w:rFonts w:ascii="Arial Unicode MS" w:hAnsi="Arial Unicode MS" w:cs="Arial" w:hint="eastAsia"/>
          <w:kern w:val="0"/>
          <w:szCs w:val="21"/>
        </w:rPr>
        <w:t>真：</w:t>
      </w:r>
      <w:r w:rsidRPr="00C67D86">
        <w:rPr>
          <w:rFonts w:ascii="Arial Unicode MS" w:hAnsi="Arial Unicode MS" w:cs="Arial" w:hint="eastAsia"/>
          <w:kern w:val="0"/>
          <w:szCs w:val="21"/>
        </w:rPr>
        <w:t>0755-83230787</w:t>
      </w:r>
    </w:p>
    <w:p w14:paraId="02402997" w14:textId="77777777" w:rsidR="00C67D86" w:rsidRPr="00C67D86" w:rsidRDefault="00C67D86" w:rsidP="00C67D86">
      <w:pPr>
        <w:adjustRightInd w:val="0"/>
        <w:snapToGrid w:val="0"/>
        <w:spacing w:line="360" w:lineRule="auto"/>
        <w:ind w:firstLineChars="200" w:firstLine="420"/>
        <w:rPr>
          <w:rFonts w:ascii="Arial Unicode MS" w:hAnsi="Arial Unicode MS" w:cs="Arial"/>
          <w:kern w:val="0"/>
          <w:szCs w:val="21"/>
        </w:rPr>
      </w:pPr>
      <w:r w:rsidRPr="00C67D86">
        <w:rPr>
          <w:rFonts w:ascii="Arial Unicode MS" w:hAnsi="Arial Unicode MS" w:cs="Arial" w:hint="eastAsia"/>
          <w:kern w:val="0"/>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C67D86" w:rsidRPr="00C67D86" w14:paraId="61AB571B" w14:textId="77777777" w:rsidTr="00C67D86">
        <w:trPr>
          <w:jc w:val="center"/>
        </w:trPr>
        <w:tc>
          <w:tcPr>
            <w:tcW w:w="4250" w:type="dxa"/>
            <w:vAlign w:val="center"/>
          </w:tcPr>
          <w:p w14:paraId="72884970"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股东名称</w:t>
            </w:r>
          </w:p>
        </w:tc>
        <w:tc>
          <w:tcPr>
            <w:tcW w:w="1275" w:type="dxa"/>
            <w:vAlign w:val="center"/>
          </w:tcPr>
          <w:p w14:paraId="717647BF"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出资比例</w:t>
            </w:r>
          </w:p>
        </w:tc>
      </w:tr>
      <w:tr w:rsidR="00C67D86" w:rsidRPr="00C67D86" w14:paraId="2D063DB9" w14:textId="77777777" w:rsidTr="00C67D86">
        <w:trPr>
          <w:jc w:val="center"/>
        </w:trPr>
        <w:tc>
          <w:tcPr>
            <w:tcW w:w="4250" w:type="dxa"/>
            <w:vAlign w:val="center"/>
          </w:tcPr>
          <w:p w14:paraId="0539963B"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广州科技金融创新投资控股有限公司</w:t>
            </w:r>
          </w:p>
        </w:tc>
        <w:tc>
          <w:tcPr>
            <w:tcW w:w="1275" w:type="dxa"/>
            <w:vAlign w:val="center"/>
          </w:tcPr>
          <w:p w14:paraId="0D450CBC"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50%</w:t>
            </w:r>
          </w:p>
        </w:tc>
      </w:tr>
      <w:tr w:rsidR="00C67D86" w:rsidRPr="00C67D86" w14:paraId="77F13BBC" w14:textId="77777777" w:rsidTr="00C67D86">
        <w:trPr>
          <w:jc w:val="center"/>
        </w:trPr>
        <w:tc>
          <w:tcPr>
            <w:tcW w:w="4250" w:type="dxa"/>
            <w:vAlign w:val="center"/>
          </w:tcPr>
          <w:p w14:paraId="637AA93D"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深圳嘉年实业股份有限公司</w:t>
            </w:r>
          </w:p>
        </w:tc>
        <w:tc>
          <w:tcPr>
            <w:tcW w:w="1275" w:type="dxa"/>
            <w:vAlign w:val="center"/>
          </w:tcPr>
          <w:p w14:paraId="73BB6A7D"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45.1%</w:t>
            </w:r>
          </w:p>
        </w:tc>
      </w:tr>
      <w:tr w:rsidR="00C67D86" w:rsidRPr="00C67D86" w14:paraId="5488F653" w14:textId="77777777" w:rsidTr="00C67D86">
        <w:trPr>
          <w:jc w:val="center"/>
        </w:trPr>
        <w:tc>
          <w:tcPr>
            <w:tcW w:w="4250" w:type="dxa"/>
            <w:vAlign w:val="center"/>
          </w:tcPr>
          <w:p w14:paraId="7C8DA516"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湖南典勤投资开发有限公司</w:t>
            </w:r>
          </w:p>
        </w:tc>
        <w:tc>
          <w:tcPr>
            <w:tcW w:w="1275" w:type="dxa"/>
            <w:vAlign w:val="center"/>
          </w:tcPr>
          <w:p w14:paraId="61033EB1" w14:textId="77777777" w:rsidR="00C67D86" w:rsidRPr="00C67D86" w:rsidRDefault="00C67D86" w:rsidP="00C67D86">
            <w:pPr>
              <w:spacing w:line="360" w:lineRule="auto"/>
              <w:jc w:val="center"/>
              <w:rPr>
                <w:rFonts w:ascii="Arial Unicode MS" w:hAnsi="Arial Unicode MS" w:cs="Arial"/>
                <w:kern w:val="0"/>
                <w:szCs w:val="21"/>
              </w:rPr>
            </w:pPr>
            <w:r w:rsidRPr="00C67D86">
              <w:rPr>
                <w:rFonts w:ascii="Arial Unicode MS" w:hAnsi="Arial Unicode MS" w:cs="Arial" w:hint="eastAsia"/>
                <w:kern w:val="0"/>
                <w:szCs w:val="21"/>
              </w:rPr>
              <w:t>4.9%</w:t>
            </w:r>
          </w:p>
        </w:tc>
      </w:tr>
    </w:tbl>
    <w:p w14:paraId="255EA8D1" w14:textId="77777777" w:rsidR="007026B8" w:rsidRPr="007026B8" w:rsidRDefault="007026B8" w:rsidP="007026B8">
      <w:pPr>
        <w:spacing w:line="360" w:lineRule="auto"/>
        <w:ind w:firstLineChars="200" w:firstLine="480"/>
        <w:rPr>
          <w:rFonts w:ascii="宋体" w:hAnsi="宋体"/>
          <w:color w:val="000000"/>
          <w:kern w:val="0"/>
          <w:sz w:val="24"/>
        </w:rPr>
      </w:pPr>
    </w:p>
    <w:p w14:paraId="3B7F2B86" w14:textId="77777777" w:rsidR="007026B8" w:rsidRPr="007C0F74" w:rsidRDefault="00F636B5" w:rsidP="007C0F74">
      <w:pPr>
        <w:spacing w:line="360" w:lineRule="auto"/>
        <w:ind w:firstLineChars="200" w:firstLine="420"/>
        <w:rPr>
          <w:rFonts w:ascii="Arial Unicode MS" w:hAnsi="Arial Unicode MS" w:cs="Arial"/>
          <w:kern w:val="0"/>
          <w:szCs w:val="21"/>
        </w:rPr>
      </w:pPr>
      <w:r w:rsidRPr="007C0F74">
        <w:rPr>
          <w:rFonts w:ascii="Arial Unicode MS" w:hAnsi="Arial Unicode MS" w:cs="Arial" w:hint="eastAsia"/>
          <w:kern w:val="0"/>
          <w:szCs w:val="21"/>
        </w:rPr>
        <w:t>（二）</w:t>
      </w:r>
      <w:r w:rsidR="007026B8" w:rsidRPr="007C0F74">
        <w:rPr>
          <w:rFonts w:ascii="Arial Unicode MS" w:hAnsi="Arial Unicode MS" w:cs="Arial" w:hint="eastAsia"/>
          <w:kern w:val="0"/>
          <w:szCs w:val="21"/>
        </w:rPr>
        <w:t>主要成员情况</w:t>
      </w:r>
    </w:p>
    <w:p w14:paraId="18B5861B" w14:textId="77777777" w:rsidR="004A755C" w:rsidRPr="004A755C" w:rsidRDefault="004A755C" w:rsidP="004A755C">
      <w:pPr>
        <w:adjustRightInd w:val="0"/>
        <w:snapToGrid w:val="0"/>
        <w:spacing w:line="360" w:lineRule="auto"/>
        <w:ind w:firstLineChars="200" w:firstLine="420"/>
        <w:rPr>
          <w:rFonts w:ascii="宋体" w:hAnsi="宋体" w:cs="Arial"/>
          <w:kern w:val="0"/>
          <w:szCs w:val="21"/>
        </w:rPr>
      </w:pPr>
      <w:bookmarkStart w:id="16" w:name="_Toc26099"/>
      <w:bookmarkStart w:id="17" w:name="_Toc482624792"/>
      <w:bookmarkEnd w:id="15"/>
      <w:r w:rsidRPr="004A755C">
        <w:rPr>
          <w:rFonts w:ascii="宋体" w:hAnsi="宋体" w:cs="Arial" w:hint="eastAsia"/>
          <w:kern w:val="0"/>
          <w:szCs w:val="21"/>
        </w:rPr>
        <w:t>1、董事会成员</w:t>
      </w:r>
    </w:p>
    <w:p w14:paraId="06E665CC" w14:textId="77777777" w:rsidR="00C67D86" w:rsidRPr="00C67D86" w:rsidRDefault="006E2743" w:rsidP="00C67D86">
      <w:pPr>
        <w:adjustRightInd w:val="0"/>
        <w:snapToGrid w:val="0"/>
        <w:spacing w:line="360" w:lineRule="auto"/>
        <w:ind w:firstLineChars="200" w:firstLine="42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FDBE820" w14:textId="443F020A"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lastRenderedPageBreak/>
        <w:t>郭容辰女士，董事，北京大学法学硕士，历任交通银行深圳福田支行行长、深圳分行零售信贷部总经理、个人金融部总经理、华夏银行深圳分行个人金融部总经理、金鹰基金管理有限公司副总经理，</w:t>
      </w:r>
      <w:r w:rsidR="00CF48A5">
        <w:rPr>
          <w:rFonts w:asciiTheme="minorEastAsia" w:hAnsiTheme="minorEastAsia" w:hint="eastAsia"/>
          <w:szCs w:val="21"/>
        </w:rPr>
        <w:t>历任</w:t>
      </w:r>
      <w:r w:rsidRPr="00C67D86">
        <w:rPr>
          <w:rFonts w:asciiTheme="minorEastAsia" w:hAnsiTheme="minorEastAsia" w:hint="eastAsia"/>
          <w:szCs w:val="21"/>
        </w:rPr>
        <w:t>富荣基金管理有限公司总经理。</w:t>
      </w:r>
    </w:p>
    <w:p w14:paraId="4264E32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罗劲先生，董事，湖南大学工商管理硕士。曾任广州农村商业银行股份有限公司华夏支行集团客户事业部副总经理。现任广州汇</w:t>
      </w:r>
      <w:proofErr w:type="gramStart"/>
      <w:r w:rsidRPr="00C67D86">
        <w:rPr>
          <w:rFonts w:asciiTheme="minorEastAsia" w:hAnsiTheme="minorEastAsia" w:hint="eastAsia"/>
          <w:szCs w:val="21"/>
        </w:rPr>
        <w:t>垠澳丰</w:t>
      </w:r>
      <w:proofErr w:type="gramEnd"/>
      <w:r w:rsidRPr="00C67D86">
        <w:rPr>
          <w:rFonts w:asciiTheme="minorEastAsia" w:hAnsiTheme="minorEastAsia" w:hint="eastAsia"/>
          <w:szCs w:val="21"/>
        </w:rPr>
        <w:t>股权投资基金管理有限公司常务副总经理、四川汇源光通信股份有限公司董事长、富荣基金管理有限公司董事。</w:t>
      </w:r>
    </w:p>
    <w:p w14:paraId="336A11C0" w14:textId="77777777" w:rsidR="00C67D86" w:rsidRPr="00C67D86" w:rsidRDefault="00C67D86" w:rsidP="00C67D86">
      <w:pPr>
        <w:adjustRightInd w:val="0"/>
        <w:snapToGrid w:val="0"/>
        <w:spacing w:line="360" w:lineRule="auto"/>
        <w:ind w:firstLineChars="200" w:firstLine="420"/>
        <w:rPr>
          <w:rFonts w:asciiTheme="minorEastAsia" w:hAnsiTheme="minorEastAsia"/>
          <w:szCs w:val="21"/>
        </w:rPr>
      </w:pPr>
      <w:r w:rsidRPr="00C67D86">
        <w:rPr>
          <w:rFonts w:asciiTheme="minorEastAsia" w:hAnsiTheme="minorEastAsia" w:hint="eastAsia"/>
          <w:szCs w:val="21"/>
        </w:rPr>
        <w:t>郭涛先生，董事，上海高级金融学院研究生（在读）。现任深圳市益德置业有限公司总经理、深圳福元德租赁有限公司董事长兼总经理、</w:t>
      </w:r>
      <w:proofErr w:type="gramStart"/>
      <w:r w:rsidRPr="00C67D86">
        <w:rPr>
          <w:rFonts w:asciiTheme="minorEastAsia" w:hAnsiTheme="minorEastAsia" w:hint="eastAsia"/>
          <w:szCs w:val="21"/>
        </w:rPr>
        <w:t>深圳融博融资租赁</w:t>
      </w:r>
      <w:proofErr w:type="gramEnd"/>
      <w:r w:rsidRPr="00C67D86">
        <w:rPr>
          <w:rFonts w:asciiTheme="minorEastAsia" w:hAnsiTheme="minorEastAsia" w:hint="eastAsia"/>
          <w:szCs w:val="21"/>
        </w:rPr>
        <w:t>有限公司董事长兼总经理、深圳市天汇</w:t>
      </w:r>
      <w:proofErr w:type="gramStart"/>
      <w:r w:rsidRPr="00C67D86">
        <w:rPr>
          <w:rFonts w:asciiTheme="minorEastAsia" w:hAnsiTheme="minorEastAsia" w:hint="eastAsia"/>
          <w:szCs w:val="21"/>
        </w:rPr>
        <w:t>鑫</w:t>
      </w:r>
      <w:proofErr w:type="gramEnd"/>
      <w:r w:rsidRPr="00C67D86">
        <w:rPr>
          <w:rFonts w:asciiTheme="minorEastAsia" w:hAnsiTheme="minorEastAsia" w:hint="eastAsia"/>
          <w:szCs w:val="21"/>
        </w:rPr>
        <w:t>达担保有限公司总经理、</w:t>
      </w:r>
      <w:proofErr w:type="gramStart"/>
      <w:r w:rsidRPr="00C67D86">
        <w:rPr>
          <w:rFonts w:asciiTheme="minorEastAsia" w:hAnsiTheme="minorEastAsia" w:hint="eastAsia"/>
          <w:szCs w:val="21"/>
        </w:rPr>
        <w:t>深圳市亿尔德</w:t>
      </w:r>
      <w:proofErr w:type="gramEnd"/>
      <w:r w:rsidRPr="00C67D86">
        <w:rPr>
          <w:rFonts w:asciiTheme="minorEastAsia" w:hAnsiTheme="minorEastAsia" w:hint="eastAsia"/>
          <w:szCs w:val="21"/>
        </w:rPr>
        <w:t>投资有限公司法人、嘉年实业股份有限公司董事、富荣基金管理有限公司董事。</w:t>
      </w:r>
    </w:p>
    <w:p w14:paraId="721BC03B" w14:textId="403E1F63" w:rsidR="00626902" w:rsidRPr="00626902" w:rsidRDefault="00626902" w:rsidP="00626902">
      <w:pPr>
        <w:adjustRightInd w:val="0"/>
        <w:snapToGrid w:val="0"/>
        <w:spacing w:line="360" w:lineRule="auto"/>
        <w:ind w:firstLineChars="200" w:firstLine="420"/>
        <w:rPr>
          <w:rFonts w:asciiTheme="minorEastAsia" w:hAnsiTheme="minorEastAsia"/>
          <w:szCs w:val="21"/>
        </w:rPr>
      </w:pPr>
      <w:r w:rsidRPr="00626902">
        <w:rPr>
          <w:rFonts w:asciiTheme="minorEastAsia" w:hAnsiTheme="minorEastAsia" w:hint="eastAsia"/>
          <w:szCs w:val="21"/>
        </w:rPr>
        <w:t>李金声先生</w:t>
      </w:r>
      <w:r w:rsidR="002D58CE" w:rsidRPr="00C67D86">
        <w:rPr>
          <w:rFonts w:asciiTheme="minorEastAsia" w:hAnsiTheme="minorEastAsia" w:hint="eastAsia"/>
          <w:szCs w:val="21"/>
        </w:rPr>
        <w:t>，董事，</w:t>
      </w:r>
      <w:r w:rsidRPr="00626902">
        <w:rPr>
          <w:rFonts w:asciiTheme="minorEastAsia" w:hAnsiTheme="minorEastAsia" w:hint="eastAsia"/>
          <w:szCs w:val="21"/>
        </w:rPr>
        <w:t>1956年2月生，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019C9AF2" w14:textId="2A46E611" w:rsidR="00C67D86" w:rsidRPr="00C67D86" w:rsidRDefault="00626902" w:rsidP="00C67D86">
      <w:pPr>
        <w:adjustRightInd w:val="0"/>
        <w:snapToGrid w:val="0"/>
        <w:spacing w:line="360" w:lineRule="auto"/>
        <w:ind w:firstLineChars="200" w:firstLine="420"/>
        <w:rPr>
          <w:rFonts w:asciiTheme="minorEastAsia" w:hAnsiTheme="minorEastAsia"/>
          <w:szCs w:val="21"/>
        </w:rPr>
      </w:pPr>
      <w:r w:rsidRPr="00626902">
        <w:rPr>
          <w:rFonts w:asciiTheme="minorEastAsia" w:hAnsiTheme="minorEastAsia" w:hint="eastAsia"/>
          <w:szCs w:val="21"/>
        </w:rPr>
        <w:t>李晓英女士</w:t>
      </w:r>
      <w:r w:rsidR="002D58CE" w:rsidRPr="00C67D86">
        <w:rPr>
          <w:rFonts w:asciiTheme="minorEastAsia" w:hAnsiTheme="minorEastAsia" w:hint="eastAsia"/>
          <w:szCs w:val="21"/>
        </w:rPr>
        <w:t>，董事，</w:t>
      </w:r>
      <w:r w:rsidRPr="00626902">
        <w:rPr>
          <w:rFonts w:asciiTheme="minorEastAsia" w:hAnsiTheme="minorEastAsia" w:hint="eastAsia"/>
          <w:szCs w:val="21"/>
        </w:rPr>
        <w:t>1983年2月生，大学本科学士。现任广东一粤律师事务所专职律师。曾任广东同益律师事务所专职律师。主要从事法律顾问、商事诉讼、仲裁等。</w:t>
      </w:r>
    </w:p>
    <w:p w14:paraId="6FF0F4ED" w14:textId="77777777" w:rsidR="004A755C" w:rsidRPr="00C67D86" w:rsidRDefault="00C67D86" w:rsidP="00C67D86">
      <w:pPr>
        <w:adjustRightInd w:val="0"/>
        <w:snapToGrid w:val="0"/>
        <w:spacing w:line="360" w:lineRule="auto"/>
        <w:ind w:firstLineChars="200" w:firstLine="420"/>
        <w:rPr>
          <w:rFonts w:ascii="宋体" w:hAnsi="宋体" w:cs="Arial"/>
          <w:kern w:val="0"/>
          <w:szCs w:val="21"/>
        </w:rPr>
      </w:pPr>
      <w:r w:rsidRPr="00C67D86">
        <w:rPr>
          <w:rFonts w:asciiTheme="minorEastAsia" w:hAnsiTheme="minorEastAsia" w:hint="eastAsia"/>
          <w:szCs w:val="21"/>
        </w:rPr>
        <w:t>余</w:t>
      </w:r>
      <w:proofErr w:type="gramStart"/>
      <w:r w:rsidRPr="00C67D86">
        <w:rPr>
          <w:rFonts w:asciiTheme="minorEastAsia" w:hAnsiTheme="minorEastAsia" w:hint="eastAsia"/>
          <w:szCs w:val="21"/>
        </w:rPr>
        <w:t>关健</w:t>
      </w:r>
      <w:proofErr w:type="gramEnd"/>
      <w:r w:rsidRPr="00C67D86">
        <w:rPr>
          <w:rFonts w:asciiTheme="minorEastAsia" w:hAnsiTheme="minorEastAsia" w:hint="eastAsia"/>
          <w:szCs w:val="21"/>
        </w:rPr>
        <w:t>先生，独立董事，西南财经大学工业经济硕士研究生。曾任中国银行深圳分行信贷处处长、中国银行深圳分行风险管理处处长、深圳赛格、深圳特发集团董事、</w:t>
      </w:r>
      <w:proofErr w:type="gramStart"/>
      <w:r w:rsidRPr="00C67D86">
        <w:rPr>
          <w:rFonts w:asciiTheme="minorEastAsia" w:hAnsiTheme="minorEastAsia" w:hint="eastAsia"/>
          <w:szCs w:val="21"/>
        </w:rPr>
        <w:t>邦</w:t>
      </w:r>
      <w:proofErr w:type="gramEnd"/>
      <w:r w:rsidRPr="00C67D86">
        <w:rPr>
          <w:rFonts w:asciiTheme="minorEastAsia" w:hAnsiTheme="minorEastAsia" w:hint="eastAsia"/>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09F11F17"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2、监事会成员</w:t>
      </w:r>
    </w:p>
    <w:p w14:paraId="02425F18"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基金管理人不设监事会，设监事两名，其中一名为职工监事。</w:t>
      </w:r>
    </w:p>
    <w:p w14:paraId="4746D5DD" w14:textId="77777777" w:rsidR="002003A1" w:rsidRP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卢伟女士，监事，大专。</w:t>
      </w:r>
      <w:proofErr w:type="gramStart"/>
      <w:r w:rsidRPr="002003A1">
        <w:rPr>
          <w:rFonts w:asciiTheme="minorEastAsia" w:hAnsiTheme="minorEastAsia" w:hint="eastAsia"/>
          <w:szCs w:val="21"/>
        </w:rPr>
        <w:t>在盈投控股</w:t>
      </w:r>
      <w:proofErr w:type="gramEnd"/>
      <w:r w:rsidRPr="002003A1">
        <w:rPr>
          <w:rFonts w:asciiTheme="minorEastAsia" w:hAnsiTheme="minorEastAsia" w:hint="eastAsia"/>
          <w:szCs w:val="21"/>
        </w:rPr>
        <w:t>有限公司任职，现任富荣基金管理有限公司监事。</w:t>
      </w:r>
    </w:p>
    <w:p w14:paraId="03875755" w14:textId="40BB36D1" w:rsidR="002003A1" w:rsidRPr="002003A1" w:rsidRDefault="005300C0" w:rsidP="002003A1">
      <w:pPr>
        <w:adjustRightInd w:val="0"/>
        <w:snapToGrid w:val="0"/>
        <w:spacing w:line="360" w:lineRule="auto"/>
        <w:ind w:firstLineChars="200" w:firstLine="420"/>
        <w:rPr>
          <w:rFonts w:asciiTheme="minorEastAsia" w:hAnsiTheme="minorEastAsia"/>
          <w:szCs w:val="21"/>
        </w:rPr>
      </w:pPr>
      <w:r w:rsidRPr="005300C0">
        <w:rPr>
          <w:rFonts w:asciiTheme="minorEastAsia" w:hAnsiTheme="minorEastAsia" w:hint="eastAsia"/>
          <w:szCs w:val="21"/>
        </w:rPr>
        <w:t>魏丽红女士，职工监事，本科。现任富荣基金管理有限公司监事。</w:t>
      </w:r>
    </w:p>
    <w:p w14:paraId="7A2E0C67"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3、高级管理人员</w:t>
      </w:r>
    </w:p>
    <w:p w14:paraId="539EB1EB" w14:textId="77777777" w:rsidR="002003A1" w:rsidRPr="002003A1" w:rsidRDefault="006E2743" w:rsidP="002003A1">
      <w:pPr>
        <w:adjustRightInd w:val="0"/>
        <w:snapToGrid w:val="0"/>
        <w:spacing w:line="360" w:lineRule="auto"/>
        <w:ind w:firstLineChars="200" w:firstLine="42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A1C70CC" w14:textId="7CF4F07D" w:rsidR="002003A1" w:rsidRPr="002003A1" w:rsidRDefault="002003A1">
      <w:pPr>
        <w:adjustRightInd w:val="0"/>
        <w:snapToGrid w:val="0"/>
        <w:spacing w:line="360" w:lineRule="auto"/>
        <w:ind w:firstLineChars="200" w:firstLine="420"/>
        <w:rPr>
          <w:rFonts w:asciiTheme="minorEastAsia" w:hAnsiTheme="minorEastAsia"/>
          <w:szCs w:val="21"/>
        </w:rPr>
      </w:pPr>
    </w:p>
    <w:p w14:paraId="001FEF38" w14:textId="77777777" w:rsidR="002003A1" w:rsidRDefault="002003A1"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2003A1">
        <w:rPr>
          <w:rFonts w:asciiTheme="minorEastAsia" w:hAnsiTheme="minorEastAsia" w:hint="eastAsia"/>
          <w:szCs w:val="21"/>
        </w:rPr>
        <w:t>线业务</w:t>
      </w:r>
      <w:proofErr w:type="gramEnd"/>
      <w:r w:rsidRPr="002003A1">
        <w:rPr>
          <w:rFonts w:asciiTheme="minorEastAsia" w:hAnsiTheme="minorEastAsia" w:hint="eastAsia"/>
          <w:szCs w:val="21"/>
        </w:rPr>
        <w:t>总监、总行副行长，现任富荣基金管理有限公司副总经理、首席投资官。</w:t>
      </w:r>
    </w:p>
    <w:p w14:paraId="12C4F4F2" w14:textId="1B025036" w:rsidR="002003A1" w:rsidRPr="002003A1" w:rsidRDefault="007457AD" w:rsidP="002D58CE">
      <w:pPr>
        <w:adjustRightInd w:val="0"/>
        <w:snapToGrid w:val="0"/>
        <w:spacing w:line="360" w:lineRule="auto"/>
        <w:ind w:firstLineChars="200" w:firstLine="420"/>
        <w:rPr>
          <w:rFonts w:ascii="宋体" w:hAnsi="宋体" w:cs="Arial"/>
          <w:kern w:val="0"/>
          <w:szCs w:val="21"/>
        </w:rPr>
      </w:pPr>
      <w:r w:rsidRPr="007457AD">
        <w:rPr>
          <w:rFonts w:asciiTheme="minorEastAsia" w:hAnsiTheme="minorEastAsia" w:hint="eastAsia"/>
          <w:szCs w:val="21"/>
        </w:rPr>
        <w:t>李东育先生，副总经理，中山大学岭南学院EMBA硕士，曾任银河基金管理有限公司华南地区渠道</w:t>
      </w:r>
      <w:proofErr w:type="gramStart"/>
      <w:r w:rsidRPr="007457AD">
        <w:rPr>
          <w:rFonts w:asciiTheme="minorEastAsia" w:hAnsiTheme="minorEastAsia" w:hint="eastAsia"/>
          <w:szCs w:val="21"/>
        </w:rPr>
        <w:t>销售销售</w:t>
      </w:r>
      <w:proofErr w:type="gramEnd"/>
      <w:r w:rsidRPr="007457AD">
        <w:rPr>
          <w:rFonts w:asciiTheme="minorEastAsia" w:hAnsiTheme="minorEastAsia" w:hint="eastAsia"/>
          <w:szCs w:val="21"/>
        </w:rPr>
        <w:t>总监，泰达宏利基金管理有限公司华南区总经理，金信基金管理有限公司总经理助理，</w:t>
      </w:r>
      <w:proofErr w:type="gramStart"/>
      <w:r w:rsidRPr="007457AD">
        <w:rPr>
          <w:rFonts w:asciiTheme="minorEastAsia" w:hAnsiTheme="minorEastAsia" w:hint="eastAsia"/>
          <w:szCs w:val="21"/>
        </w:rPr>
        <w:t>华润元大</w:t>
      </w:r>
      <w:proofErr w:type="gramEnd"/>
      <w:r w:rsidRPr="007457AD">
        <w:rPr>
          <w:rFonts w:asciiTheme="minorEastAsia" w:hAnsiTheme="minorEastAsia" w:hint="eastAsia"/>
          <w:szCs w:val="21"/>
        </w:rPr>
        <w:t>基金管理有限公司总经理助理。现任富荣基金管理有限公司副总经理，分管市场、信息技术、基金事务管理等板块工作。</w:t>
      </w:r>
    </w:p>
    <w:p w14:paraId="28F5A4AF"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4、本</w:t>
      </w:r>
      <w:proofErr w:type="gramStart"/>
      <w:r w:rsidRPr="004A755C">
        <w:rPr>
          <w:rFonts w:ascii="宋体" w:hAnsi="宋体" w:cs="Arial" w:hint="eastAsia"/>
          <w:kern w:val="0"/>
          <w:szCs w:val="21"/>
        </w:rPr>
        <w:t>基金基金</w:t>
      </w:r>
      <w:proofErr w:type="gramEnd"/>
      <w:r w:rsidRPr="004A755C">
        <w:rPr>
          <w:rFonts w:ascii="宋体" w:hAnsi="宋体" w:cs="Arial" w:hint="eastAsia"/>
          <w:kern w:val="0"/>
          <w:szCs w:val="21"/>
        </w:rPr>
        <w:t>经理</w:t>
      </w:r>
    </w:p>
    <w:p w14:paraId="72BB8CF6" w14:textId="77777777" w:rsidR="002003A1" w:rsidRPr="002003A1" w:rsidRDefault="002003A1" w:rsidP="002003A1">
      <w:pPr>
        <w:tabs>
          <w:tab w:val="left" w:pos="3780"/>
        </w:tabs>
        <w:autoSpaceDE w:val="0"/>
        <w:autoSpaceDN w:val="0"/>
        <w:adjustRightInd w:val="0"/>
        <w:snapToGrid w:val="0"/>
        <w:spacing w:line="360" w:lineRule="auto"/>
        <w:ind w:firstLineChars="200" w:firstLine="420"/>
        <w:textAlignment w:val="bottom"/>
        <w:rPr>
          <w:rFonts w:asciiTheme="minorEastAsia" w:hAnsiTheme="minorEastAsia"/>
          <w:szCs w:val="21"/>
        </w:rPr>
      </w:pPr>
      <w:r w:rsidRPr="002003A1">
        <w:rPr>
          <w:rFonts w:asciiTheme="minorEastAsia" w:hAnsiTheme="minorEastAsia" w:hint="eastAsia"/>
          <w:szCs w:val="21"/>
        </w:rPr>
        <w:t>吕晓蓉女士，清华大学工商管理硕士，曾任普华永道中天会计师事务所审计师、嘉</w:t>
      </w:r>
      <w:proofErr w:type="gramStart"/>
      <w:r w:rsidRPr="002003A1">
        <w:rPr>
          <w:rFonts w:asciiTheme="minorEastAsia" w:hAnsiTheme="minorEastAsia" w:hint="eastAsia"/>
          <w:szCs w:val="21"/>
        </w:rPr>
        <w:t>实基金</w:t>
      </w:r>
      <w:proofErr w:type="gramEnd"/>
      <w:r w:rsidRPr="002003A1">
        <w:rPr>
          <w:rFonts w:asciiTheme="minorEastAsia" w:hAnsiTheme="minorEastAsia" w:hint="eastAsia"/>
          <w:szCs w:val="21"/>
        </w:rPr>
        <w:t>管理有限公司组合头寸管理、新股、信用债、转债研究员，现任富荣基金管理有限公司基金经理。</w:t>
      </w:r>
    </w:p>
    <w:p w14:paraId="201BACD5" w14:textId="77777777" w:rsidR="004A755C" w:rsidRDefault="004A755C" w:rsidP="004A755C">
      <w:pPr>
        <w:adjustRightInd w:val="0"/>
        <w:snapToGrid w:val="0"/>
        <w:spacing w:line="360" w:lineRule="auto"/>
        <w:ind w:firstLineChars="200" w:firstLine="420"/>
        <w:rPr>
          <w:rFonts w:ascii="宋体" w:hAnsi="宋体" w:cs="Arial"/>
          <w:kern w:val="0"/>
          <w:szCs w:val="21"/>
        </w:rPr>
      </w:pPr>
      <w:r w:rsidRPr="004A755C">
        <w:rPr>
          <w:rFonts w:ascii="宋体" w:hAnsi="宋体" w:cs="Arial" w:hint="eastAsia"/>
          <w:kern w:val="0"/>
          <w:szCs w:val="21"/>
        </w:rPr>
        <w:t>5、投资决策委员会成员的姓名、职务</w:t>
      </w:r>
    </w:p>
    <w:p w14:paraId="770AE190" w14:textId="77777777" w:rsidR="00FA1EFB" w:rsidRPr="00FA1EFB" w:rsidRDefault="00FA1EFB" w:rsidP="00FA1EFB">
      <w:pPr>
        <w:adjustRightInd w:val="0"/>
        <w:snapToGrid w:val="0"/>
        <w:spacing w:line="360" w:lineRule="auto"/>
        <w:ind w:firstLineChars="200" w:firstLine="420"/>
        <w:rPr>
          <w:rFonts w:asciiTheme="minorEastAsia" w:hAnsiTheme="minorEastAsia"/>
          <w:szCs w:val="21"/>
        </w:rPr>
      </w:pPr>
      <w:r w:rsidRPr="00FA1EFB">
        <w:rPr>
          <w:rFonts w:asciiTheme="minorEastAsia" w:hAnsiTheme="minorEastAsia" w:hint="eastAsia"/>
          <w:szCs w:val="21"/>
        </w:rPr>
        <w:t>苏春华先生，投资决策委员会主任委员、副总经理、首席投资官。</w:t>
      </w:r>
    </w:p>
    <w:p w14:paraId="777C485F" w14:textId="77777777" w:rsidR="00FA1EFB" w:rsidRPr="00FA1EFB" w:rsidRDefault="00FA1EFB" w:rsidP="00FA1EFB">
      <w:pPr>
        <w:adjustRightInd w:val="0"/>
        <w:snapToGrid w:val="0"/>
        <w:spacing w:line="360" w:lineRule="auto"/>
        <w:ind w:firstLineChars="200" w:firstLine="420"/>
        <w:rPr>
          <w:rFonts w:asciiTheme="minorEastAsia" w:hAnsiTheme="minorEastAsia"/>
          <w:szCs w:val="21"/>
        </w:rPr>
      </w:pPr>
      <w:r w:rsidRPr="00FA1EFB">
        <w:rPr>
          <w:rFonts w:asciiTheme="minorEastAsia" w:hAnsiTheme="minorEastAsia" w:hint="eastAsia"/>
          <w:szCs w:val="21"/>
        </w:rPr>
        <w:t>吕晓蓉女士，投资决策委员会委员、固定收益部副总监、基金经理。</w:t>
      </w:r>
    </w:p>
    <w:p w14:paraId="75F1567A" w14:textId="77777777" w:rsidR="00FA1EFB" w:rsidRPr="00FA1EFB" w:rsidRDefault="00FA1EFB" w:rsidP="00FA1EFB">
      <w:pPr>
        <w:adjustRightInd w:val="0"/>
        <w:snapToGrid w:val="0"/>
        <w:spacing w:line="360" w:lineRule="auto"/>
        <w:ind w:firstLineChars="200" w:firstLine="420"/>
        <w:rPr>
          <w:rFonts w:asciiTheme="minorEastAsia" w:hAnsiTheme="minorEastAsia"/>
          <w:szCs w:val="21"/>
        </w:rPr>
      </w:pPr>
      <w:r w:rsidRPr="00FA1EFB">
        <w:rPr>
          <w:rFonts w:asciiTheme="minorEastAsia" w:hAnsiTheme="minorEastAsia" w:hint="eastAsia"/>
          <w:szCs w:val="21"/>
        </w:rPr>
        <w:t>邓宇翔先生，投资决策委员会委员、权益投资部总监、研究部总监、基金经理。</w:t>
      </w:r>
    </w:p>
    <w:p w14:paraId="22C77027" w14:textId="742AF95B" w:rsidR="002003A1" w:rsidRPr="002003A1" w:rsidRDefault="00FA1EFB" w:rsidP="002003A1">
      <w:pPr>
        <w:adjustRightInd w:val="0"/>
        <w:snapToGrid w:val="0"/>
        <w:spacing w:line="360" w:lineRule="auto"/>
        <w:ind w:firstLineChars="200" w:firstLine="420"/>
        <w:rPr>
          <w:rFonts w:asciiTheme="minorEastAsia" w:hAnsiTheme="minorEastAsia"/>
          <w:szCs w:val="21"/>
        </w:rPr>
      </w:pPr>
      <w:r w:rsidRPr="00FA1EFB">
        <w:rPr>
          <w:rFonts w:asciiTheme="minorEastAsia" w:hAnsiTheme="minorEastAsia" w:hint="eastAsia"/>
          <w:szCs w:val="21"/>
        </w:rPr>
        <w:t>王丹女士，投资决策委员会委员、基金经理。</w:t>
      </w:r>
    </w:p>
    <w:p w14:paraId="58265F9C" w14:textId="77777777" w:rsidR="004A755C" w:rsidRPr="004A755C" w:rsidRDefault="004A755C" w:rsidP="004A755C">
      <w:pPr>
        <w:adjustRightInd w:val="0"/>
        <w:snapToGrid w:val="0"/>
        <w:spacing w:line="360" w:lineRule="auto"/>
        <w:ind w:firstLineChars="200" w:firstLine="420"/>
        <w:rPr>
          <w:rFonts w:ascii="宋体" w:hAnsi="宋体" w:cs="Arial"/>
          <w:szCs w:val="21"/>
        </w:rPr>
      </w:pPr>
      <w:r w:rsidRPr="004A755C">
        <w:rPr>
          <w:rFonts w:ascii="宋体" w:hAnsi="宋体" w:cs="Arial" w:hint="eastAsia"/>
          <w:kern w:val="0"/>
          <w:szCs w:val="21"/>
        </w:rPr>
        <w:t>6、上述人员之间不存在近亲属关系。</w:t>
      </w:r>
    </w:p>
    <w:p w14:paraId="532EBC89"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4303BDF1"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019AAF28"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263E3486"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3B71CBDA"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35798BFD" w14:textId="77777777" w:rsidR="00D13E04" w:rsidRDefault="00D13E04" w:rsidP="007C0F74">
      <w:pPr>
        <w:adjustRightInd w:val="0"/>
        <w:snapToGrid w:val="0"/>
        <w:spacing w:line="360" w:lineRule="auto"/>
        <w:ind w:firstLineChars="200" w:firstLine="420"/>
        <w:rPr>
          <w:rFonts w:ascii="Arial Unicode MS" w:hAnsi="Arial Unicode MS" w:cs="Arial"/>
          <w:kern w:val="0"/>
          <w:szCs w:val="21"/>
        </w:rPr>
      </w:pPr>
    </w:p>
    <w:p w14:paraId="17A64101" w14:textId="77777777" w:rsidR="00A00FC7" w:rsidRDefault="00A00FC7" w:rsidP="007C0F74">
      <w:pPr>
        <w:adjustRightInd w:val="0"/>
        <w:snapToGrid w:val="0"/>
        <w:spacing w:line="360" w:lineRule="auto"/>
        <w:ind w:firstLineChars="200" w:firstLine="420"/>
        <w:rPr>
          <w:rFonts w:ascii="Arial Unicode MS" w:hAnsi="Arial Unicode MS" w:cs="Arial"/>
          <w:kern w:val="0"/>
          <w:szCs w:val="21"/>
        </w:rPr>
      </w:pPr>
    </w:p>
    <w:p w14:paraId="60187437" w14:textId="77777777" w:rsidR="002003A1" w:rsidRDefault="002003A1" w:rsidP="00C67D86">
      <w:pPr>
        <w:adjustRightInd w:val="0"/>
        <w:snapToGrid w:val="0"/>
        <w:spacing w:line="360" w:lineRule="auto"/>
        <w:rPr>
          <w:rFonts w:ascii="Arial Unicode MS" w:hAnsi="Arial Unicode MS" w:cs="Arial"/>
          <w:szCs w:val="21"/>
        </w:rPr>
      </w:pPr>
    </w:p>
    <w:p w14:paraId="252F4C4E" w14:textId="77777777"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lastRenderedPageBreak/>
        <w:t>二、基金托管人</w:t>
      </w:r>
      <w:bookmarkEnd w:id="16"/>
      <w:bookmarkEnd w:id="17"/>
    </w:p>
    <w:p w14:paraId="228F1C83" w14:textId="77777777" w:rsidR="007C0F74" w:rsidRPr="002003A1" w:rsidRDefault="007C0F74" w:rsidP="007C0F74">
      <w:pPr>
        <w:adjustRightInd w:val="0"/>
        <w:snapToGrid w:val="0"/>
        <w:spacing w:line="360" w:lineRule="auto"/>
        <w:ind w:firstLineChars="200" w:firstLine="420"/>
        <w:rPr>
          <w:rFonts w:asciiTheme="minorEastAsia" w:hAnsiTheme="minorEastAsia"/>
          <w:szCs w:val="21"/>
        </w:rPr>
      </w:pPr>
      <w:bookmarkStart w:id="18" w:name="_Toc256666786"/>
      <w:bookmarkStart w:id="19" w:name="_Toc256666914"/>
      <w:bookmarkStart w:id="20" w:name="_Toc6210"/>
      <w:bookmarkStart w:id="21" w:name="_Toc482624793"/>
      <w:r>
        <w:rPr>
          <w:rFonts w:ascii="Arial Unicode MS" w:hAnsi="Arial Unicode MS" w:cs="Arial" w:hint="eastAsia"/>
          <w:kern w:val="0"/>
          <w:szCs w:val="21"/>
        </w:rPr>
        <w:t>（</w:t>
      </w:r>
      <w:r w:rsidRPr="002003A1">
        <w:rPr>
          <w:rFonts w:asciiTheme="minorEastAsia" w:hAnsiTheme="minorEastAsia" w:hint="eastAsia"/>
          <w:szCs w:val="21"/>
        </w:rPr>
        <w:t>一）基本情况</w:t>
      </w:r>
    </w:p>
    <w:p w14:paraId="5C276682" w14:textId="77777777" w:rsidR="00A54A87" w:rsidRPr="00A54A87" w:rsidRDefault="00A54A87" w:rsidP="00A54A87">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名称：广州农村商业银行股份有限公司（简称：广州农村商业银行）</w:t>
      </w:r>
    </w:p>
    <w:p w14:paraId="6E946755" w14:textId="77777777" w:rsidR="00A54A87" w:rsidRPr="00A54A87" w:rsidRDefault="00A54A87" w:rsidP="00A54A87">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住所: 广州市黄埔</w:t>
      </w:r>
      <w:proofErr w:type="gramStart"/>
      <w:r w:rsidRPr="00A54A87">
        <w:rPr>
          <w:rFonts w:asciiTheme="minorEastAsia" w:hAnsiTheme="minorEastAsia" w:hint="eastAsia"/>
          <w:szCs w:val="21"/>
        </w:rPr>
        <w:t>区映日路</w:t>
      </w:r>
      <w:proofErr w:type="gramEnd"/>
      <w:r w:rsidRPr="00A54A87">
        <w:rPr>
          <w:rFonts w:asciiTheme="minorEastAsia" w:hAnsiTheme="minorEastAsia" w:hint="eastAsia"/>
          <w:szCs w:val="21"/>
        </w:rPr>
        <w:t>9号</w:t>
      </w:r>
    </w:p>
    <w:p w14:paraId="4E4D2D7A" w14:textId="77777777" w:rsidR="00A54A87" w:rsidRPr="00A54A87" w:rsidRDefault="00A54A87" w:rsidP="00A54A87">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办公地址：广州市天河区珠江新城华夏路1号</w:t>
      </w:r>
    </w:p>
    <w:p w14:paraId="01D67611" w14:textId="77777777" w:rsidR="00A54A87" w:rsidRPr="00A54A87" w:rsidRDefault="00A54A87" w:rsidP="00A54A87">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成立时间：2006年10月27日</w:t>
      </w:r>
    </w:p>
    <w:p w14:paraId="1B7C2E5D" w14:textId="77777777" w:rsidR="00A54A87" w:rsidRPr="00A54A87" w:rsidRDefault="00A54A87" w:rsidP="00A54A87">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注册资本：98.08亿元人民币</w:t>
      </w:r>
    </w:p>
    <w:p w14:paraId="060B6482" w14:textId="77777777" w:rsidR="00A54A87" w:rsidRPr="00A54A87" w:rsidRDefault="00A54A87" w:rsidP="00A54A87">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存续期间：持续经营</w:t>
      </w:r>
    </w:p>
    <w:p w14:paraId="7E1B749D" w14:textId="77777777" w:rsidR="00A54A87" w:rsidRPr="00A54A87" w:rsidRDefault="00A54A87" w:rsidP="00A54A87">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法定代表人：王继康</w:t>
      </w:r>
    </w:p>
    <w:p w14:paraId="7E559D5F" w14:textId="77777777" w:rsidR="00A54A87" w:rsidRPr="00A54A87" w:rsidRDefault="00A54A87" w:rsidP="00A54A87">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批准设立文号：</w:t>
      </w:r>
      <w:proofErr w:type="gramStart"/>
      <w:r w:rsidRPr="00A54A87">
        <w:rPr>
          <w:rFonts w:asciiTheme="minorEastAsia" w:hAnsiTheme="minorEastAsia" w:hint="eastAsia"/>
          <w:szCs w:val="21"/>
        </w:rPr>
        <w:t>银监复</w:t>
      </w:r>
      <w:proofErr w:type="gramEnd"/>
      <w:r w:rsidRPr="00A54A87">
        <w:rPr>
          <w:rFonts w:asciiTheme="minorEastAsia" w:hAnsiTheme="minorEastAsia" w:hint="eastAsia"/>
          <w:szCs w:val="21"/>
        </w:rPr>
        <w:t>[2009]484号</w:t>
      </w:r>
    </w:p>
    <w:p w14:paraId="35834CC2" w14:textId="77777777" w:rsidR="00A54A87" w:rsidRPr="00A54A87" w:rsidRDefault="00A54A87" w:rsidP="00A54A87">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基金托管业务资格批准文号：证监许可[2014]83号</w:t>
      </w:r>
    </w:p>
    <w:p w14:paraId="09248313" w14:textId="77777777" w:rsidR="00A54A87" w:rsidRPr="00A54A87" w:rsidRDefault="00A54A87" w:rsidP="00A54A87">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 xml:space="preserve">联系人：李庆 </w:t>
      </w:r>
    </w:p>
    <w:p w14:paraId="58C52626" w14:textId="77777777" w:rsidR="00A54A87" w:rsidRPr="00A54A87" w:rsidRDefault="00A54A87" w:rsidP="00A54A87">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 xml:space="preserve">电话：（020）28852543 </w:t>
      </w:r>
    </w:p>
    <w:p w14:paraId="5EBDE359" w14:textId="73CBFEBB" w:rsidR="002003A1" w:rsidRPr="002003A1" w:rsidRDefault="00A54A87" w:rsidP="002003A1">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传真：（020）28019340</w:t>
      </w:r>
    </w:p>
    <w:p w14:paraId="35C7AE4A" w14:textId="77777777" w:rsidR="00BA1D58" w:rsidRPr="002003A1" w:rsidRDefault="007C0F74" w:rsidP="00BA1D58">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（二）</w:t>
      </w:r>
      <w:r w:rsidR="00BA1D58" w:rsidRPr="002003A1">
        <w:rPr>
          <w:rFonts w:asciiTheme="minorEastAsia" w:hAnsiTheme="minorEastAsia" w:hint="eastAsia"/>
          <w:szCs w:val="21"/>
        </w:rPr>
        <w:t>主要人员情况</w:t>
      </w:r>
    </w:p>
    <w:p w14:paraId="205CBEFF" w14:textId="77777777" w:rsidR="00A54A87" w:rsidRPr="00A54A87" w:rsidRDefault="00A54A87" w:rsidP="00A54A87">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广州农村商业银行总行</w:t>
      </w:r>
      <w:proofErr w:type="gramStart"/>
      <w:r w:rsidRPr="00A54A87">
        <w:rPr>
          <w:rFonts w:asciiTheme="minorEastAsia" w:hAnsiTheme="minorEastAsia" w:hint="eastAsia"/>
          <w:szCs w:val="21"/>
        </w:rPr>
        <w:t>设资产</w:t>
      </w:r>
      <w:proofErr w:type="gramEnd"/>
      <w:r w:rsidRPr="00A54A87">
        <w:rPr>
          <w:rFonts w:asciiTheme="minorEastAsia" w:hAnsiTheme="minorEastAsia" w:hint="eastAsia"/>
          <w:szCs w:val="21"/>
        </w:rPr>
        <w:t>托管部，是从事资产托管业务的职能部门，内设业务运营室、监督稽核室、产品营销室、系统管理室，部门全体人员均具备本科以上学历及相关从业经验。</w:t>
      </w:r>
    </w:p>
    <w:p w14:paraId="2117F223" w14:textId="77777777" w:rsidR="00A54A87" w:rsidRPr="00A54A87" w:rsidRDefault="00A54A87" w:rsidP="00A54A87">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黄镇辉先生，经济学硕士。曾任广州市商业银行股份有限公司会计计划资金业务交易员、广发基金管理有限公司货币基金经理、广州市信用合作联社资金业务部交易科经理、副总经理、广州农村商业银行总行金融市场部副总经理、金融同业中心总经理、大连业务中心总经理。2016年2月起，担任广州农村商业银行总行资产托管部总经理。</w:t>
      </w:r>
    </w:p>
    <w:p w14:paraId="7043A2B8" w14:textId="4B6E594F" w:rsidR="002003A1" w:rsidRPr="002003A1" w:rsidRDefault="00A54A87" w:rsidP="002003A1">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汪大伟先生，法学学士，经济师。曾任广州农商行总行合</w:t>
      </w:r>
      <w:proofErr w:type="gramStart"/>
      <w:r w:rsidRPr="00A54A87">
        <w:rPr>
          <w:rFonts w:asciiTheme="minorEastAsia" w:hAnsiTheme="minorEastAsia" w:hint="eastAsia"/>
          <w:szCs w:val="21"/>
        </w:rPr>
        <w:t>规</w:t>
      </w:r>
      <w:proofErr w:type="gramEnd"/>
      <w:r w:rsidRPr="00A54A87">
        <w:rPr>
          <w:rFonts w:asciiTheme="minorEastAsia" w:hAnsiTheme="minorEastAsia" w:hint="eastAsia"/>
          <w:szCs w:val="21"/>
        </w:rPr>
        <w:t>风险部科员、支行公司业务部经理、珠江村镇银行营销管理部负责人、总行金融市场管理部总经理助理、金融同业部总经理助理等职务。2018年4月起，担任广州农村商业银行总行资产托管部总经理助理。</w:t>
      </w:r>
    </w:p>
    <w:p w14:paraId="6DC669BF" w14:textId="77777777" w:rsidR="007C0F74" w:rsidRPr="002003A1" w:rsidRDefault="007C0F74" w:rsidP="002003A1">
      <w:pPr>
        <w:adjustRightInd w:val="0"/>
        <w:snapToGrid w:val="0"/>
        <w:spacing w:line="360" w:lineRule="auto"/>
        <w:ind w:firstLineChars="200" w:firstLine="420"/>
        <w:rPr>
          <w:rFonts w:asciiTheme="minorEastAsia" w:hAnsiTheme="minorEastAsia"/>
          <w:szCs w:val="21"/>
        </w:rPr>
      </w:pPr>
      <w:r w:rsidRPr="002003A1">
        <w:rPr>
          <w:rFonts w:asciiTheme="minorEastAsia" w:hAnsiTheme="minorEastAsia" w:hint="eastAsia"/>
          <w:szCs w:val="21"/>
        </w:rPr>
        <w:t>（三）基金托管业务经营情况</w:t>
      </w:r>
    </w:p>
    <w:p w14:paraId="6FD3BCCB" w14:textId="5ED7D5AC" w:rsidR="002003A1" w:rsidRPr="002003A1" w:rsidRDefault="00A54A87" w:rsidP="002003A1">
      <w:pPr>
        <w:adjustRightInd w:val="0"/>
        <w:snapToGrid w:val="0"/>
        <w:spacing w:line="360" w:lineRule="auto"/>
        <w:ind w:firstLineChars="200" w:firstLine="420"/>
        <w:rPr>
          <w:rFonts w:asciiTheme="minorEastAsia" w:hAnsiTheme="minorEastAsia"/>
          <w:szCs w:val="21"/>
        </w:rPr>
      </w:pPr>
      <w:r w:rsidRPr="00A54A87">
        <w:rPr>
          <w:rFonts w:asciiTheme="minorEastAsia" w:hAnsiTheme="minorEastAsia" w:hint="eastAsia"/>
          <w:szCs w:val="21"/>
        </w:rPr>
        <w:t>广州农村商业银行于2014年1月9日经中国证监会和中国银监会共同核准，获得证券投资基金托管资格。2015年10月24日，经中国保险监督管理委员会批准，广州农村商业银行获得保险资产托管业务资格。广州农村商业银行资产托管部秉承“诚实信用、勤勉尽责”的宗旨，依托严格的内控管理、先进的营运系统、专业的服务团队和丰富的业务经验，严格履行资产托管人职责，为</w:t>
      </w:r>
      <w:proofErr w:type="gramStart"/>
      <w:r w:rsidRPr="00A54A87">
        <w:rPr>
          <w:rFonts w:asciiTheme="minorEastAsia" w:hAnsiTheme="minorEastAsia" w:hint="eastAsia"/>
          <w:szCs w:val="21"/>
        </w:rPr>
        <w:t>广大基金</w:t>
      </w:r>
      <w:proofErr w:type="gramEnd"/>
      <w:r w:rsidRPr="00A54A87">
        <w:rPr>
          <w:rFonts w:asciiTheme="minorEastAsia" w:hAnsiTheme="minorEastAsia" w:hint="eastAsia"/>
          <w:szCs w:val="21"/>
        </w:rPr>
        <w:t>份额持有人和资产管理机构提供安全、高效、专业的托管服务。目前托管产品涵盖公募基金、基金专户、银行理财、券商资管、信托计划、股权投资基金等，截至2019</w:t>
      </w:r>
      <w:r w:rsidRPr="00A54A87">
        <w:rPr>
          <w:rFonts w:asciiTheme="minorEastAsia" w:hAnsiTheme="minorEastAsia" w:hint="eastAsia"/>
          <w:szCs w:val="21"/>
        </w:rPr>
        <w:lastRenderedPageBreak/>
        <w:t>年12月末，托管证券投资基金12只，托管资产规模4084.69亿元。</w:t>
      </w:r>
    </w:p>
    <w:p w14:paraId="28FEB40E" w14:textId="77777777" w:rsidR="00A00FC7" w:rsidRDefault="00A00FC7"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4E4E3DC0"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2AA3BF3A"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66EBCAB1"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ECBD219"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6C47F534"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F96A9EE" w14:textId="77777777" w:rsidR="002003A1" w:rsidRDefault="002003A1"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201C16F"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4866C572"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29B185A6"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A6105FA"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172F050A"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01E11379"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32B4BD55"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5AD03E72"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01F880B9"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356EDC80"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90DE32E"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24D153E6"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0D8C5F85" w14:textId="77777777" w:rsidR="004A755C" w:rsidRDefault="004A755C"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5D39374C" w14:textId="77777777" w:rsidR="0014490B" w:rsidRDefault="0014490B"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6F357579" w14:textId="77777777" w:rsidR="00D13E04" w:rsidRDefault="00D13E04" w:rsidP="00BA1D58">
      <w:pPr>
        <w:autoSpaceDE w:val="0"/>
        <w:autoSpaceDN w:val="0"/>
        <w:adjustRightInd w:val="0"/>
        <w:snapToGrid w:val="0"/>
        <w:spacing w:line="360" w:lineRule="auto"/>
        <w:ind w:firstLineChars="200" w:firstLine="420"/>
        <w:textAlignment w:val="baseline"/>
        <w:rPr>
          <w:rFonts w:ascii="Arial Unicode MS" w:hAnsi="Arial Unicode MS"/>
          <w:bCs/>
        </w:rPr>
      </w:pPr>
    </w:p>
    <w:p w14:paraId="770B5179" w14:textId="77777777" w:rsidR="0014490B" w:rsidRPr="00EC0A75" w:rsidRDefault="0014490B" w:rsidP="002003A1">
      <w:pPr>
        <w:autoSpaceDE w:val="0"/>
        <w:autoSpaceDN w:val="0"/>
        <w:adjustRightInd w:val="0"/>
        <w:snapToGrid w:val="0"/>
        <w:spacing w:line="360" w:lineRule="auto"/>
        <w:textAlignment w:val="baseline"/>
        <w:rPr>
          <w:rFonts w:ascii="Arial Unicode MS" w:hAnsi="Arial Unicode MS"/>
          <w:bCs/>
        </w:rPr>
      </w:pPr>
    </w:p>
    <w:p w14:paraId="08417A42" w14:textId="77777777"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18"/>
      <w:bookmarkEnd w:id="19"/>
      <w:bookmarkEnd w:id="20"/>
      <w:bookmarkEnd w:id="21"/>
    </w:p>
    <w:p w14:paraId="52FBEDA6" w14:textId="77777777" w:rsidR="00900744" w:rsidRDefault="00900744" w:rsidP="00DE07E1">
      <w:pPr>
        <w:spacing w:line="360" w:lineRule="auto"/>
        <w:ind w:firstLineChars="200" w:firstLine="420"/>
        <w:rPr>
          <w:rFonts w:ascii="宋体" w:hAnsi="宋体"/>
          <w:color w:val="000000"/>
          <w:kern w:val="0"/>
          <w:szCs w:val="21"/>
        </w:rPr>
      </w:pPr>
      <w:bookmarkStart w:id="22" w:name="_Toc88969234"/>
      <w:r w:rsidRPr="00DE07E1">
        <w:rPr>
          <w:rFonts w:ascii="宋体" w:hAnsi="宋体" w:hint="eastAsia"/>
          <w:color w:val="000000"/>
          <w:kern w:val="0"/>
          <w:szCs w:val="21"/>
        </w:rPr>
        <w:t>（一）基金份额发售机构</w:t>
      </w:r>
    </w:p>
    <w:p w14:paraId="25D8D192" w14:textId="77777777"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color w:val="000000"/>
          <w:kern w:val="0"/>
          <w:szCs w:val="21"/>
        </w:rPr>
        <w:t>1</w:t>
      </w:r>
      <w:r w:rsidRPr="005D551C">
        <w:rPr>
          <w:rFonts w:ascii="宋体" w:hAnsi="宋体" w:hint="eastAsia"/>
          <w:color w:val="000000"/>
          <w:kern w:val="0"/>
          <w:szCs w:val="21"/>
        </w:rPr>
        <w:t>、直销机构</w:t>
      </w:r>
    </w:p>
    <w:p w14:paraId="09ECA6D5" w14:textId="27C870AB" w:rsidR="005D551C" w:rsidRPr="005D551C" w:rsidRDefault="005D551C" w:rsidP="005D551C">
      <w:pPr>
        <w:snapToGrid w:val="0"/>
        <w:spacing w:line="360" w:lineRule="auto"/>
        <w:ind w:firstLineChars="200" w:firstLine="420"/>
        <w:rPr>
          <w:rFonts w:ascii="宋体" w:hAnsi="宋体"/>
          <w:color w:val="000000"/>
          <w:kern w:val="0"/>
          <w:szCs w:val="21"/>
        </w:rPr>
      </w:pPr>
      <w:r w:rsidRPr="005D551C">
        <w:rPr>
          <w:rFonts w:ascii="宋体" w:hAnsi="宋体" w:hint="eastAsia"/>
          <w:color w:val="000000"/>
          <w:kern w:val="0"/>
          <w:szCs w:val="21"/>
        </w:rPr>
        <w:t>名称：</w:t>
      </w:r>
      <w:r w:rsidR="00CB70B4" w:rsidRPr="00CB70B4">
        <w:rPr>
          <w:rFonts w:ascii="宋体" w:hAnsi="宋体" w:hint="eastAsia"/>
          <w:color w:val="000000"/>
          <w:kern w:val="0"/>
          <w:szCs w:val="21"/>
        </w:rPr>
        <w:t>富荣基金管理有限公司直销中心</w:t>
      </w:r>
    </w:p>
    <w:p w14:paraId="56C8F638"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注册地址：广州市南沙区海滨路</w:t>
      </w:r>
      <w:r w:rsidRPr="005D551C">
        <w:rPr>
          <w:rFonts w:ascii="宋体" w:hAnsi="宋体"/>
          <w:color w:val="000000"/>
          <w:kern w:val="0"/>
          <w:szCs w:val="21"/>
        </w:rPr>
        <w:t>171</w:t>
      </w:r>
      <w:r w:rsidRPr="005D551C">
        <w:rPr>
          <w:rFonts w:ascii="宋体" w:hAnsi="宋体" w:hint="eastAsia"/>
          <w:color w:val="000000"/>
          <w:kern w:val="0"/>
          <w:szCs w:val="21"/>
        </w:rPr>
        <w:t>号南沙金融大厦</w:t>
      </w:r>
      <w:r w:rsidRPr="005D551C">
        <w:rPr>
          <w:rFonts w:ascii="宋体" w:hAnsi="宋体"/>
          <w:color w:val="000000"/>
          <w:kern w:val="0"/>
          <w:szCs w:val="21"/>
        </w:rPr>
        <w:t>11</w:t>
      </w:r>
      <w:r w:rsidRPr="005D551C">
        <w:rPr>
          <w:rFonts w:ascii="宋体" w:hAnsi="宋体" w:hint="eastAsia"/>
          <w:color w:val="000000"/>
          <w:kern w:val="0"/>
          <w:szCs w:val="21"/>
        </w:rPr>
        <w:t>楼</w:t>
      </w:r>
      <w:r w:rsidRPr="005D551C">
        <w:rPr>
          <w:rFonts w:ascii="宋体" w:hAnsi="宋体"/>
          <w:color w:val="000000"/>
          <w:kern w:val="0"/>
          <w:szCs w:val="21"/>
        </w:rPr>
        <w:t>1101</w:t>
      </w:r>
      <w:r w:rsidRPr="005D551C">
        <w:rPr>
          <w:rFonts w:ascii="宋体" w:hAnsi="宋体" w:hint="eastAsia"/>
          <w:color w:val="000000"/>
          <w:kern w:val="0"/>
          <w:szCs w:val="21"/>
        </w:rPr>
        <w:t>之一</w:t>
      </w:r>
      <w:r w:rsidRPr="005D551C">
        <w:rPr>
          <w:rFonts w:ascii="宋体" w:hAnsi="宋体"/>
          <w:color w:val="000000"/>
          <w:kern w:val="0"/>
          <w:szCs w:val="21"/>
        </w:rPr>
        <w:t>J20</w:t>
      </w:r>
      <w:r w:rsidRPr="005D551C">
        <w:rPr>
          <w:rFonts w:ascii="宋体" w:hAnsi="宋体" w:hint="eastAsia"/>
          <w:color w:val="000000"/>
          <w:kern w:val="0"/>
          <w:szCs w:val="21"/>
        </w:rPr>
        <w:t>室</w:t>
      </w:r>
    </w:p>
    <w:p w14:paraId="769AAF10" w14:textId="0B825134" w:rsid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办公地址：</w:t>
      </w:r>
      <w:r w:rsidR="00F967B2" w:rsidRPr="00F967B2">
        <w:rPr>
          <w:rFonts w:ascii="宋体" w:hAnsi="宋体" w:hint="eastAsia"/>
          <w:color w:val="000000"/>
          <w:kern w:val="0"/>
          <w:szCs w:val="21"/>
        </w:rPr>
        <w:t>深圳市福田区八卦四路52号安吉</w:t>
      </w:r>
      <w:proofErr w:type="gramStart"/>
      <w:r w:rsidR="00F967B2" w:rsidRPr="00F967B2">
        <w:rPr>
          <w:rFonts w:ascii="宋体" w:hAnsi="宋体" w:hint="eastAsia"/>
          <w:color w:val="000000"/>
          <w:kern w:val="0"/>
          <w:szCs w:val="21"/>
        </w:rPr>
        <w:t>尔大厦</w:t>
      </w:r>
      <w:proofErr w:type="gramEnd"/>
      <w:r w:rsidR="00F967B2" w:rsidRPr="00F967B2">
        <w:rPr>
          <w:rFonts w:ascii="宋体" w:hAnsi="宋体" w:hint="eastAsia"/>
          <w:color w:val="000000"/>
          <w:kern w:val="0"/>
          <w:szCs w:val="21"/>
        </w:rPr>
        <w:t>24层</w:t>
      </w:r>
    </w:p>
    <w:p w14:paraId="273AE828" w14:textId="77777777" w:rsidR="00EC342E" w:rsidRPr="005D551C" w:rsidRDefault="00EC342E" w:rsidP="005D551C">
      <w:pPr>
        <w:snapToGrid w:val="0"/>
        <w:spacing w:line="360" w:lineRule="auto"/>
        <w:ind w:leftChars="50" w:left="105" w:firstLineChars="150" w:firstLine="315"/>
        <w:rPr>
          <w:rFonts w:ascii="宋体" w:hAnsi="宋体"/>
          <w:color w:val="000000"/>
          <w:kern w:val="0"/>
          <w:szCs w:val="21"/>
        </w:rPr>
      </w:pPr>
      <w:r w:rsidRPr="00EC342E">
        <w:rPr>
          <w:rFonts w:ascii="宋体" w:hAnsi="宋体" w:hint="eastAsia"/>
          <w:color w:val="000000"/>
          <w:kern w:val="0"/>
          <w:szCs w:val="21"/>
        </w:rPr>
        <w:t>法定代表人：杨小舟</w:t>
      </w:r>
    </w:p>
    <w:p w14:paraId="19E91D60"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电话：</w:t>
      </w:r>
      <w:r w:rsidRPr="005D551C">
        <w:rPr>
          <w:rFonts w:ascii="宋体" w:hAnsi="宋体"/>
          <w:color w:val="000000"/>
          <w:kern w:val="0"/>
          <w:szCs w:val="21"/>
        </w:rPr>
        <w:t>0755-</w:t>
      </w:r>
      <w:r w:rsidRPr="005D551C">
        <w:rPr>
          <w:rFonts w:ascii="宋体" w:hAnsi="宋体" w:hint="eastAsia"/>
          <w:color w:val="000000"/>
          <w:kern w:val="0"/>
          <w:szCs w:val="21"/>
        </w:rPr>
        <w:t>84356629</w:t>
      </w:r>
    </w:p>
    <w:p w14:paraId="1F18B35C"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传真：</w:t>
      </w:r>
      <w:r w:rsidRPr="005D551C">
        <w:rPr>
          <w:rFonts w:ascii="宋体" w:hAnsi="宋体"/>
          <w:color w:val="000000"/>
          <w:kern w:val="0"/>
          <w:szCs w:val="21"/>
        </w:rPr>
        <w:t>0755-</w:t>
      </w:r>
      <w:r w:rsidRPr="005D551C">
        <w:rPr>
          <w:rFonts w:ascii="宋体" w:hAnsi="宋体" w:hint="eastAsia"/>
          <w:color w:val="000000"/>
          <w:kern w:val="0"/>
          <w:szCs w:val="21"/>
        </w:rPr>
        <w:t>83230902</w:t>
      </w:r>
    </w:p>
    <w:p w14:paraId="11A58ED7"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客服电话：</w:t>
      </w:r>
      <w:r w:rsidRPr="005D551C">
        <w:rPr>
          <w:rFonts w:ascii="宋体" w:hAnsi="宋体"/>
          <w:color w:val="000000"/>
          <w:kern w:val="0"/>
          <w:szCs w:val="21"/>
        </w:rPr>
        <w:t>4006855600</w:t>
      </w:r>
    </w:p>
    <w:p w14:paraId="17658D59" w14:textId="77777777" w:rsidR="005D551C" w:rsidRPr="005D551C" w:rsidRDefault="005D551C" w:rsidP="005D551C">
      <w:pPr>
        <w:snapToGrid w:val="0"/>
        <w:spacing w:line="360" w:lineRule="auto"/>
        <w:ind w:leftChars="50" w:left="105" w:firstLineChars="150" w:firstLine="315"/>
        <w:rPr>
          <w:rFonts w:ascii="宋体" w:hAnsi="宋体"/>
          <w:color w:val="000000"/>
          <w:kern w:val="0"/>
          <w:szCs w:val="21"/>
        </w:rPr>
      </w:pPr>
      <w:r w:rsidRPr="005D551C">
        <w:rPr>
          <w:rFonts w:ascii="宋体" w:hAnsi="宋体" w:hint="eastAsia"/>
          <w:color w:val="000000"/>
          <w:kern w:val="0"/>
          <w:szCs w:val="21"/>
        </w:rPr>
        <w:t>网站：</w:t>
      </w:r>
      <w:hyperlink r:id="rId10" w:history="1">
        <w:r w:rsidRPr="005D551C">
          <w:rPr>
            <w:rFonts w:ascii="宋体" w:hAnsi="宋体"/>
            <w:color w:val="000000"/>
            <w:kern w:val="0"/>
            <w:szCs w:val="21"/>
          </w:rPr>
          <w:t>www.furamc.com.cn</w:t>
        </w:r>
      </w:hyperlink>
    </w:p>
    <w:p w14:paraId="2DEC4E7F" w14:textId="77777777" w:rsidR="0014490B" w:rsidRDefault="0014490B" w:rsidP="0014490B">
      <w:pPr>
        <w:tabs>
          <w:tab w:val="num" w:pos="540"/>
        </w:tabs>
        <w:adjustRightInd w:val="0"/>
        <w:snapToGrid w:val="0"/>
        <w:spacing w:line="360" w:lineRule="auto"/>
        <w:ind w:firstLineChars="200" w:firstLine="420"/>
        <w:rPr>
          <w:rFonts w:ascii="宋体" w:hAnsi="宋体" w:cs="Arial"/>
          <w:szCs w:val="21"/>
        </w:rPr>
      </w:pPr>
      <w:r w:rsidRPr="0014490B">
        <w:rPr>
          <w:rFonts w:ascii="宋体" w:hAnsi="宋体" w:cs="Arial" w:hint="eastAsia"/>
          <w:szCs w:val="21"/>
        </w:rPr>
        <w:t>2、其他销售机构：</w:t>
      </w:r>
    </w:p>
    <w:tbl>
      <w:tblPr>
        <w:tblStyle w:val="af4"/>
        <w:tblW w:w="8295" w:type="dxa"/>
        <w:tblLayout w:type="fixed"/>
        <w:tblLook w:val="04A0" w:firstRow="1" w:lastRow="0" w:firstColumn="1" w:lastColumn="0" w:noHBand="0" w:noVBand="1"/>
      </w:tblPr>
      <w:tblGrid>
        <w:gridCol w:w="817"/>
        <w:gridCol w:w="2439"/>
        <w:gridCol w:w="5039"/>
      </w:tblGrid>
      <w:tr w:rsidR="00BB03D9" w:rsidRPr="005D551C" w14:paraId="607B6041" w14:textId="77777777" w:rsidTr="005D551C">
        <w:tc>
          <w:tcPr>
            <w:tcW w:w="817" w:type="dxa"/>
            <w:tcBorders>
              <w:top w:val="single" w:sz="4" w:space="0" w:color="auto"/>
              <w:left w:val="single" w:sz="4" w:space="0" w:color="auto"/>
              <w:bottom w:val="single" w:sz="4" w:space="0" w:color="auto"/>
              <w:right w:val="single" w:sz="4" w:space="0" w:color="auto"/>
            </w:tcBorders>
            <w:hideMark/>
          </w:tcPr>
          <w:p w14:paraId="5D8C3CB2" w14:textId="77777777" w:rsidR="00BB03D9" w:rsidRPr="00BB03D9" w:rsidRDefault="00BB03D9" w:rsidP="00BB03D9">
            <w:pPr>
              <w:jc w:val="center"/>
              <w:rPr>
                <w:rFonts w:ascii="宋体" w:hAnsi="宋体"/>
                <w:bCs/>
                <w:szCs w:val="21"/>
              </w:rPr>
            </w:pPr>
            <w:r w:rsidRPr="00BA456E">
              <w:rPr>
                <w:rFonts w:ascii="宋体" w:hAnsi="宋体" w:hint="eastAsia"/>
                <w:bCs/>
                <w:szCs w:val="21"/>
              </w:rPr>
              <w:t>序号</w:t>
            </w:r>
          </w:p>
        </w:tc>
        <w:tc>
          <w:tcPr>
            <w:tcW w:w="2439" w:type="dxa"/>
            <w:tcBorders>
              <w:top w:val="single" w:sz="4" w:space="0" w:color="auto"/>
              <w:left w:val="single" w:sz="4" w:space="0" w:color="auto"/>
              <w:bottom w:val="single" w:sz="4" w:space="0" w:color="auto"/>
              <w:right w:val="single" w:sz="4" w:space="0" w:color="auto"/>
            </w:tcBorders>
            <w:hideMark/>
          </w:tcPr>
          <w:p w14:paraId="68015B58" w14:textId="77777777" w:rsidR="00BB03D9" w:rsidRPr="00BB03D9" w:rsidRDefault="00BB03D9" w:rsidP="00BB03D9">
            <w:pPr>
              <w:jc w:val="center"/>
              <w:rPr>
                <w:rFonts w:ascii="宋体" w:hAnsi="宋体"/>
                <w:bCs/>
                <w:szCs w:val="21"/>
              </w:rPr>
            </w:pPr>
            <w:r w:rsidRPr="00BA456E">
              <w:rPr>
                <w:rFonts w:ascii="宋体" w:hAnsi="宋体" w:hint="eastAsia"/>
                <w:bCs/>
                <w:szCs w:val="21"/>
              </w:rPr>
              <w:t>代销机构名称</w:t>
            </w:r>
          </w:p>
        </w:tc>
        <w:tc>
          <w:tcPr>
            <w:tcW w:w="5039" w:type="dxa"/>
            <w:tcBorders>
              <w:top w:val="single" w:sz="4" w:space="0" w:color="auto"/>
              <w:left w:val="single" w:sz="4" w:space="0" w:color="auto"/>
              <w:bottom w:val="single" w:sz="4" w:space="0" w:color="auto"/>
              <w:right w:val="single" w:sz="4" w:space="0" w:color="auto"/>
            </w:tcBorders>
            <w:hideMark/>
          </w:tcPr>
          <w:p w14:paraId="171A2147" w14:textId="77777777" w:rsidR="00BB03D9" w:rsidRPr="00BB03D9" w:rsidRDefault="00BB03D9" w:rsidP="00BB03D9">
            <w:pPr>
              <w:jc w:val="center"/>
              <w:rPr>
                <w:rFonts w:ascii="宋体" w:hAnsi="宋体"/>
                <w:bCs/>
                <w:szCs w:val="21"/>
              </w:rPr>
            </w:pPr>
            <w:r w:rsidRPr="00BA456E">
              <w:rPr>
                <w:rFonts w:ascii="宋体" w:hAnsi="宋体" w:hint="eastAsia"/>
                <w:bCs/>
                <w:szCs w:val="21"/>
              </w:rPr>
              <w:t>代销机构信息</w:t>
            </w:r>
          </w:p>
        </w:tc>
      </w:tr>
    </w:tbl>
    <w:tbl>
      <w:tblPr>
        <w:tblStyle w:val="16"/>
        <w:tblW w:w="8295" w:type="dxa"/>
        <w:tblLayout w:type="fixed"/>
        <w:tblLook w:val="04A0" w:firstRow="1" w:lastRow="0" w:firstColumn="1" w:lastColumn="0" w:noHBand="0" w:noVBand="1"/>
      </w:tblPr>
      <w:tblGrid>
        <w:gridCol w:w="817"/>
        <w:gridCol w:w="2439"/>
        <w:gridCol w:w="5039"/>
      </w:tblGrid>
      <w:tr w:rsidR="00F967B2" w:rsidRPr="00B851B1" w14:paraId="47C63894" w14:textId="77777777" w:rsidTr="00FF48C1">
        <w:tc>
          <w:tcPr>
            <w:tcW w:w="817" w:type="dxa"/>
            <w:tcBorders>
              <w:top w:val="single" w:sz="4" w:space="0" w:color="auto"/>
              <w:left w:val="single" w:sz="4" w:space="0" w:color="auto"/>
              <w:bottom w:val="single" w:sz="4" w:space="0" w:color="auto"/>
              <w:right w:val="single" w:sz="4" w:space="0" w:color="auto"/>
            </w:tcBorders>
            <w:hideMark/>
          </w:tcPr>
          <w:p w14:paraId="74A8D566" w14:textId="77777777" w:rsidR="00F967B2" w:rsidRPr="009E1AA7" w:rsidRDefault="00F967B2" w:rsidP="00FF48C1">
            <w:pPr>
              <w:rPr>
                <w:rFonts w:ascii="宋体" w:hAnsi="宋体"/>
                <w:bCs/>
                <w:szCs w:val="21"/>
              </w:rPr>
            </w:pPr>
            <w:r w:rsidRPr="009E1AA7">
              <w:rPr>
                <w:rFonts w:ascii="宋体" w:hAnsi="宋体"/>
                <w:bCs/>
                <w:szCs w:val="21"/>
              </w:rPr>
              <w:t>1</w:t>
            </w:r>
          </w:p>
        </w:tc>
        <w:tc>
          <w:tcPr>
            <w:tcW w:w="2439" w:type="dxa"/>
            <w:tcBorders>
              <w:top w:val="single" w:sz="4" w:space="0" w:color="auto"/>
              <w:left w:val="single" w:sz="4" w:space="0" w:color="auto"/>
              <w:bottom w:val="single" w:sz="4" w:space="0" w:color="auto"/>
              <w:right w:val="single" w:sz="4" w:space="0" w:color="auto"/>
            </w:tcBorders>
            <w:hideMark/>
          </w:tcPr>
          <w:p w14:paraId="0C0FA145" w14:textId="77777777" w:rsidR="00F967B2" w:rsidRPr="009E1AA7" w:rsidRDefault="00F967B2" w:rsidP="00FF48C1">
            <w:pPr>
              <w:rPr>
                <w:rFonts w:ascii="宋体" w:hAnsi="宋体"/>
                <w:bCs/>
                <w:szCs w:val="21"/>
              </w:rPr>
            </w:pPr>
            <w:r w:rsidRPr="009E1AA7">
              <w:rPr>
                <w:rFonts w:ascii="宋体" w:hAnsi="宋体" w:hint="eastAsia"/>
                <w:bCs/>
                <w:szCs w:val="21"/>
              </w:rPr>
              <w:t>包商银行股份有限公司</w:t>
            </w:r>
          </w:p>
        </w:tc>
        <w:tc>
          <w:tcPr>
            <w:tcW w:w="5039" w:type="dxa"/>
            <w:tcBorders>
              <w:top w:val="single" w:sz="4" w:space="0" w:color="auto"/>
              <w:left w:val="single" w:sz="4" w:space="0" w:color="auto"/>
              <w:bottom w:val="single" w:sz="4" w:space="0" w:color="auto"/>
              <w:right w:val="single" w:sz="4" w:space="0" w:color="auto"/>
            </w:tcBorders>
            <w:hideMark/>
          </w:tcPr>
          <w:p w14:paraId="4EAA873E"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办公地址：内蒙古包头市钢铁大街</w:t>
            </w:r>
            <w:r w:rsidRPr="009E1AA7">
              <w:rPr>
                <w:rFonts w:ascii="宋体" w:hAnsi="宋体"/>
                <w:bCs/>
                <w:szCs w:val="21"/>
              </w:rPr>
              <w:t>6号</w:t>
            </w:r>
          </w:p>
          <w:p w14:paraId="7F1331AF"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客服电话：</w:t>
            </w:r>
            <w:r w:rsidRPr="009E1AA7">
              <w:rPr>
                <w:rFonts w:ascii="宋体" w:hAnsi="宋体"/>
                <w:bCs/>
                <w:szCs w:val="21"/>
              </w:rPr>
              <w:t xml:space="preserve"> 95352</w:t>
            </w:r>
          </w:p>
          <w:p w14:paraId="1E65F073" w14:textId="77777777" w:rsidR="00F967B2" w:rsidRPr="009E1AA7" w:rsidRDefault="00F967B2" w:rsidP="00FF48C1">
            <w:pPr>
              <w:spacing w:line="400" w:lineRule="exact"/>
              <w:jc w:val="left"/>
              <w:rPr>
                <w:rFonts w:ascii="宋体" w:hAnsi="宋体"/>
                <w:bCs/>
                <w:szCs w:val="21"/>
              </w:rPr>
            </w:pPr>
            <w:r w:rsidRPr="009E1AA7">
              <w:rPr>
                <w:rFonts w:ascii="宋体" w:hAnsi="宋体" w:hint="eastAsia"/>
                <w:bCs/>
                <w:szCs w:val="21"/>
              </w:rPr>
              <w:t>网站：</w:t>
            </w:r>
            <w:hyperlink r:id="rId11" w:history="1">
              <w:r w:rsidRPr="009E1AA7">
                <w:rPr>
                  <w:rFonts w:ascii="宋体" w:hAnsi="宋体"/>
                  <w:bCs/>
                  <w:szCs w:val="21"/>
                </w:rPr>
                <w:t>www.bsb.com.cn</w:t>
              </w:r>
            </w:hyperlink>
          </w:p>
        </w:tc>
      </w:tr>
      <w:tr w:rsidR="00F967B2" w:rsidRPr="00B851B1" w14:paraId="31BB99CD" w14:textId="77777777" w:rsidTr="00FF48C1">
        <w:tc>
          <w:tcPr>
            <w:tcW w:w="817" w:type="dxa"/>
            <w:tcBorders>
              <w:top w:val="single" w:sz="4" w:space="0" w:color="auto"/>
              <w:left w:val="single" w:sz="4" w:space="0" w:color="auto"/>
              <w:bottom w:val="single" w:sz="4" w:space="0" w:color="auto"/>
              <w:right w:val="single" w:sz="4" w:space="0" w:color="auto"/>
            </w:tcBorders>
          </w:tcPr>
          <w:p w14:paraId="1A756693" w14:textId="77777777" w:rsidR="00F967B2" w:rsidRPr="009E1AA7" w:rsidRDefault="00F967B2" w:rsidP="00FF48C1">
            <w:pPr>
              <w:rPr>
                <w:rFonts w:ascii="宋体" w:hAnsi="宋体"/>
                <w:bCs/>
                <w:szCs w:val="21"/>
              </w:rPr>
            </w:pPr>
            <w:r w:rsidRPr="009E1AA7">
              <w:rPr>
                <w:rFonts w:ascii="宋体" w:hAnsi="宋体"/>
                <w:bCs/>
                <w:szCs w:val="21"/>
              </w:rPr>
              <w:t>2</w:t>
            </w:r>
          </w:p>
        </w:tc>
        <w:tc>
          <w:tcPr>
            <w:tcW w:w="2439" w:type="dxa"/>
            <w:tcBorders>
              <w:top w:val="single" w:sz="4" w:space="0" w:color="auto"/>
              <w:left w:val="single" w:sz="4" w:space="0" w:color="auto"/>
              <w:bottom w:val="single" w:sz="4" w:space="0" w:color="auto"/>
              <w:right w:val="single" w:sz="4" w:space="0" w:color="auto"/>
            </w:tcBorders>
          </w:tcPr>
          <w:p w14:paraId="24ECE2F5" w14:textId="77777777" w:rsidR="00F967B2" w:rsidRPr="009E1AA7" w:rsidRDefault="00F967B2" w:rsidP="00FF48C1">
            <w:pPr>
              <w:rPr>
                <w:rFonts w:ascii="宋体" w:hAnsi="宋体"/>
                <w:bCs/>
                <w:szCs w:val="21"/>
              </w:rPr>
            </w:pPr>
            <w:r w:rsidRPr="009E1AA7">
              <w:rPr>
                <w:rFonts w:ascii="宋体" w:hAnsi="宋体" w:hint="eastAsia"/>
                <w:bCs/>
                <w:szCs w:val="21"/>
              </w:rPr>
              <w:t>平安证券股份有限公司</w:t>
            </w:r>
          </w:p>
        </w:tc>
        <w:tc>
          <w:tcPr>
            <w:tcW w:w="5039" w:type="dxa"/>
            <w:tcBorders>
              <w:top w:val="single" w:sz="4" w:space="0" w:color="auto"/>
              <w:left w:val="single" w:sz="4" w:space="0" w:color="auto"/>
              <w:bottom w:val="single" w:sz="4" w:space="0" w:color="auto"/>
              <w:right w:val="single" w:sz="4" w:space="0" w:color="auto"/>
            </w:tcBorders>
          </w:tcPr>
          <w:p w14:paraId="2ECB8468"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注册（办公）地址：深圳市福田中心区金田路</w:t>
            </w:r>
            <w:r w:rsidRPr="009E1AA7">
              <w:rPr>
                <w:rFonts w:ascii="宋体" w:hAnsi="宋体"/>
                <w:bCs/>
                <w:szCs w:val="21"/>
              </w:rPr>
              <w:t>4036号荣</w:t>
            </w:r>
            <w:proofErr w:type="gramStart"/>
            <w:r w:rsidRPr="009E1AA7">
              <w:rPr>
                <w:rFonts w:ascii="宋体" w:hAnsi="宋体"/>
                <w:bCs/>
                <w:szCs w:val="21"/>
              </w:rPr>
              <w:t>超大厦</w:t>
            </w:r>
            <w:proofErr w:type="gramEnd"/>
            <w:r w:rsidRPr="009E1AA7">
              <w:rPr>
                <w:rFonts w:ascii="宋体" w:hAnsi="宋体"/>
                <w:bCs/>
                <w:szCs w:val="21"/>
              </w:rPr>
              <w:t xml:space="preserve">16-20层 </w:t>
            </w:r>
          </w:p>
          <w:p w14:paraId="50A3547C"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 xml:space="preserve">95511-8 </w:t>
            </w:r>
          </w:p>
          <w:p w14:paraId="24ECF68F" w14:textId="77777777" w:rsidR="00F967B2" w:rsidRPr="009E1AA7" w:rsidRDefault="00F967B2" w:rsidP="00FF48C1">
            <w:pPr>
              <w:spacing w:line="400" w:lineRule="exact"/>
              <w:jc w:val="left"/>
              <w:rPr>
                <w:rFonts w:ascii="宋体" w:hAnsi="宋体"/>
                <w:bCs/>
                <w:szCs w:val="21"/>
              </w:rPr>
            </w:pPr>
            <w:r w:rsidRPr="009E1AA7">
              <w:rPr>
                <w:rFonts w:ascii="宋体" w:hAnsi="宋体" w:hint="eastAsia"/>
                <w:bCs/>
                <w:szCs w:val="21"/>
              </w:rPr>
              <w:t>网址：</w:t>
            </w:r>
            <w:r w:rsidRPr="009E1AA7">
              <w:rPr>
                <w:rFonts w:ascii="宋体" w:hAnsi="宋体"/>
                <w:bCs/>
                <w:szCs w:val="21"/>
              </w:rPr>
              <w:t>stock.pingan.com</w:t>
            </w:r>
          </w:p>
        </w:tc>
      </w:tr>
      <w:tr w:rsidR="00F967B2" w:rsidRPr="00B851B1" w14:paraId="2AD72022" w14:textId="77777777" w:rsidTr="00FF48C1">
        <w:tc>
          <w:tcPr>
            <w:tcW w:w="817" w:type="dxa"/>
            <w:tcBorders>
              <w:top w:val="single" w:sz="4" w:space="0" w:color="auto"/>
              <w:left w:val="single" w:sz="4" w:space="0" w:color="auto"/>
              <w:bottom w:val="single" w:sz="4" w:space="0" w:color="auto"/>
              <w:right w:val="single" w:sz="4" w:space="0" w:color="auto"/>
            </w:tcBorders>
          </w:tcPr>
          <w:p w14:paraId="05081CC0" w14:textId="77777777" w:rsidR="00F967B2" w:rsidRPr="009E1AA7" w:rsidRDefault="00F967B2" w:rsidP="00FF48C1">
            <w:pPr>
              <w:rPr>
                <w:rFonts w:ascii="宋体" w:hAnsi="宋体"/>
                <w:bCs/>
                <w:szCs w:val="21"/>
              </w:rPr>
            </w:pPr>
            <w:r w:rsidRPr="009E1AA7">
              <w:rPr>
                <w:rFonts w:ascii="宋体" w:hAnsi="宋体"/>
                <w:bCs/>
                <w:szCs w:val="21"/>
              </w:rPr>
              <w:t>3</w:t>
            </w:r>
          </w:p>
        </w:tc>
        <w:tc>
          <w:tcPr>
            <w:tcW w:w="2439" w:type="dxa"/>
            <w:tcBorders>
              <w:top w:val="single" w:sz="4" w:space="0" w:color="auto"/>
              <w:left w:val="single" w:sz="4" w:space="0" w:color="auto"/>
              <w:bottom w:val="single" w:sz="4" w:space="0" w:color="auto"/>
              <w:right w:val="single" w:sz="4" w:space="0" w:color="auto"/>
            </w:tcBorders>
          </w:tcPr>
          <w:p w14:paraId="2343ABF9" w14:textId="77777777" w:rsidR="00F967B2" w:rsidRPr="009E1AA7" w:rsidRDefault="00F967B2" w:rsidP="00FF48C1">
            <w:pPr>
              <w:rPr>
                <w:rFonts w:ascii="宋体" w:hAnsi="宋体"/>
                <w:bCs/>
                <w:szCs w:val="21"/>
              </w:rPr>
            </w:pPr>
            <w:r w:rsidRPr="009E1AA7">
              <w:rPr>
                <w:rFonts w:ascii="宋体" w:hAnsi="宋体" w:hint="eastAsia"/>
                <w:bCs/>
                <w:szCs w:val="21"/>
              </w:rPr>
              <w:t>世纪证券有限责任公司</w:t>
            </w:r>
          </w:p>
        </w:tc>
        <w:tc>
          <w:tcPr>
            <w:tcW w:w="5039" w:type="dxa"/>
            <w:tcBorders>
              <w:top w:val="single" w:sz="4" w:space="0" w:color="auto"/>
              <w:left w:val="single" w:sz="4" w:space="0" w:color="auto"/>
              <w:bottom w:val="single" w:sz="4" w:space="0" w:color="auto"/>
              <w:right w:val="single" w:sz="4" w:space="0" w:color="auto"/>
            </w:tcBorders>
          </w:tcPr>
          <w:p w14:paraId="7629281A"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注册（办公）地址：深圳市福田区深南大道招商银行大厦</w:t>
            </w:r>
            <w:r w:rsidRPr="009E1AA7">
              <w:rPr>
                <w:rFonts w:ascii="宋体" w:hAnsi="宋体"/>
                <w:bCs/>
                <w:szCs w:val="21"/>
              </w:rPr>
              <w:t>40-42</w:t>
            </w:r>
            <w:r w:rsidRPr="009E1AA7">
              <w:rPr>
                <w:rFonts w:ascii="宋体" w:hAnsi="宋体" w:hint="eastAsia"/>
                <w:bCs/>
                <w:szCs w:val="21"/>
              </w:rPr>
              <w:t>层</w:t>
            </w:r>
          </w:p>
          <w:p w14:paraId="23F45393"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客服电话：</w:t>
            </w:r>
            <w:r w:rsidRPr="009E1AA7">
              <w:rPr>
                <w:rFonts w:ascii="宋体" w:hAnsi="宋体"/>
                <w:bCs/>
                <w:szCs w:val="21"/>
              </w:rPr>
              <w:t>4008323000</w:t>
            </w:r>
          </w:p>
          <w:p w14:paraId="6F36F80E" w14:textId="77777777" w:rsidR="00F967B2" w:rsidRPr="009E1AA7" w:rsidRDefault="00F967B2" w:rsidP="00FF48C1">
            <w:pPr>
              <w:spacing w:line="400" w:lineRule="exact"/>
              <w:jc w:val="left"/>
              <w:rPr>
                <w:rFonts w:ascii="宋体" w:hAnsi="宋体"/>
                <w:bCs/>
                <w:szCs w:val="21"/>
              </w:rPr>
            </w:pPr>
            <w:r w:rsidRPr="009E1AA7">
              <w:rPr>
                <w:rFonts w:ascii="宋体" w:hAnsi="宋体" w:hint="eastAsia"/>
                <w:bCs/>
                <w:szCs w:val="21"/>
              </w:rPr>
              <w:t>网站：</w:t>
            </w:r>
            <w:r w:rsidRPr="009E1AA7" w:rsidDel="009A50FB">
              <w:rPr>
                <w:rFonts w:ascii="宋体" w:hAnsi="宋体"/>
                <w:bCs/>
                <w:szCs w:val="21"/>
              </w:rPr>
              <w:t xml:space="preserve"> </w:t>
            </w:r>
            <w:hyperlink r:id="rId12" w:history="1">
              <w:r w:rsidRPr="009E1AA7">
                <w:rPr>
                  <w:rFonts w:ascii="宋体" w:hAnsi="宋体"/>
                  <w:bCs/>
                  <w:szCs w:val="21"/>
                </w:rPr>
                <w:t>http://www.csco.com.cn</w:t>
              </w:r>
            </w:hyperlink>
          </w:p>
        </w:tc>
      </w:tr>
      <w:tr w:rsidR="00F967B2" w:rsidRPr="00B851B1" w14:paraId="1B0E5EF1" w14:textId="77777777" w:rsidTr="00FF48C1">
        <w:tc>
          <w:tcPr>
            <w:tcW w:w="817" w:type="dxa"/>
            <w:tcBorders>
              <w:top w:val="single" w:sz="4" w:space="0" w:color="auto"/>
              <w:left w:val="single" w:sz="4" w:space="0" w:color="auto"/>
              <w:bottom w:val="single" w:sz="4" w:space="0" w:color="auto"/>
              <w:right w:val="single" w:sz="4" w:space="0" w:color="auto"/>
            </w:tcBorders>
          </w:tcPr>
          <w:p w14:paraId="19F8732C" w14:textId="77777777" w:rsidR="00F967B2" w:rsidRPr="009E1AA7" w:rsidRDefault="00F967B2" w:rsidP="00FF48C1">
            <w:pPr>
              <w:rPr>
                <w:rFonts w:ascii="宋体" w:hAnsi="宋体"/>
                <w:bCs/>
                <w:szCs w:val="21"/>
              </w:rPr>
            </w:pPr>
            <w:r w:rsidRPr="009E1AA7">
              <w:rPr>
                <w:rFonts w:ascii="宋体" w:hAnsi="宋体"/>
                <w:bCs/>
                <w:szCs w:val="21"/>
              </w:rPr>
              <w:t>4</w:t>
            </w:r>
          </w:p>
        </w:tc>
        <w:tc>
          <w:tcPr>
            <w:tcW w:w="2439" w:type="dxa"/>
            <w:tcBorders>
              <w:top w:val="single" w:sz="4" w:space="0" w:color="auto"/>
              <w:left w:val="single" w:sz="4" w:space="0" w:color="auto"/>
              <w:bottom w:val="single" w:sz="4" w:space="0" w:color="auto"/>
              <w:right w:val="single" w:sz="4" w:space="0" w:color="auto"/>
            </w:tcBorders>
          </w:tcPr>
          <w:p w14:paraId="6B672903" w14:textId="77777777" w:rsidR="00F967B2" w:rsidRPr="009E1AA7" w:rsidRDefault="00F967B2" w:rsidP="00FF48C1">
            <w:pPr>
              <w:rPr>
                <w:rFonts w:ascii="宋体" w:hAnsi="宋体"/>
                <w:bCs/>
                <w:szCs w:val="21"/>
              </w:rPr>
            </w:pPr>
            <w:r w:rsidRPr="009E1AA7">
              <w:rPr>
                <w:rFonts w:ascii="宋体" w:hAnsi="宋体" w:hint="eastAsia"/>
                <w:bCs/>
                <w:szCs w:val="21"/>
              </w:rPr>
              <w:t>华鑫证券有限责任公司</w:t>
            </w:r>
          </w:p>
        </w:tc>
        <w:tc>
          <w:tcPr>
            <w:tcW w:w="5039" w:type="dxa"/>
            <w:tcBorders>
              <w:top w:val="single" w:sz="4" w:space="0" w:color="auto"/>
              <w:left w:val="single" w:sz="4" w:space="0" w:color="auto"/>
              <w:bottom w:val="single" w:sz="4" w:space="0" w:color="auto"/>
              <w:right w:val="single" w:sz="4" w:space="0" w:color="auto"/>
            </w:tcBorders>
          </w:tcPr>
          <w:p w14:paraId="6F9D439C"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(办公)地址：深圳市福田区金田路4018号安联大厦28层A01、B01（b）单元</w:t>
            </w:r>
          </w:p>
          <w:p w14:paraId="7F37AAAF"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95323</w:t>
            </w:r>
          </w:p>
          <w:p w14:paraId="159BF4E3" w14:textId="77777777" w:rsidR="00F967B2" w:rsidRPr="009E1AA7" w:rsidRDefault="00F967B2" w:rsidP="00FF48C1">
            <w:pPr>
              <w:spacing w:line="400" w:lineRule="exact"/>
              <w:jc w:val="left"/>
              <w:rPr>
                <w:rFonts w:ascii="宋体" w:hAnsi="宋体"/>
                <w:bCs/>
                <w:szCs w:val="21"/>
              </w:rPr>
            </w:pPr>
            <w:r w:rsidRPr="009E1AA7">
              <w:rPr>
                <w:rFonts w:ascii="宋体" w:hAnsi="宋体" w:hint="eastAsia"/>
                <w:bCs/>
                <w:szCs w:val="21"/>
              </w:rPr>
              <w:t>网址：</w:t>
            </w:r>
            <w:r w:rsidRPr="009E1AA7">
              <w:rPr>
                <w:rFonts w:ascii="宋体" w:hAnsi="宋体"/>
                <w:bCs/>
                <w:szCs w:val="21"/>
              </w:rPr>
              <w:t>www.cfsc.com.cn</w:t>
            </w:r>
          </w:p>
        </w:tc>
      </w:tr>
      <w:tr w:rsidR="00F967B2" w:rsidRPr="00B851B1" w14:paraId="0660D8F6" w14:textId="77777777" w:rsidTr="00FF48C1">
        <w:tc>
          <w:tcPr>
            <w:tcW w:w="817" w:type="dxa"/>
            <w:tcBorders>
              <w:top w:val="single" w:sz="4" w:space="0" w:color="auto"/>
              <w:left w:val="single" w:sz="4" w:space="0" w:color="auto"/>
              <w:bottom w:val="single" w:sz="4" w:space="0" w:color="auto"/>
              <w:right w:val="single" w:sz="4" w:space="0" w:color="auto"/>
            </w:tcBorders>
          </w:tcPr>
          <w:p w14:paraId="115CF90E" w14:textId="77777777" w:rsidR="00F967B2" w:rsidRPr="009E1AA7" w:rsidRDefault="00F967B2" w:rsidP="00FF48C1">
            <w:pPr>
              <w:rPr>
                <w:rFonts w:ascii="宋体" w:hAnsi="宋体"/>
                <w:bCs/>
                <w:szCs w:val="21"/>
              </w:rPr>
            </w:pPr>
            <w:r w:rsidRPr="009E1AA7">
              <w:rPr>
                <w:rFonts w:ascii="宋体" w:hAnsi="宋体"/>
                <w:bCs/>
                <w:szCs w:val="21"/>
              </w:rPr>
              <w:t>5</w:t>
            </w:r>
          </w:p>
        </w:tc>
        <w:tc>
          <w:tcPr>
            <w:tcW w:w="2439" w:type="dxa"/>
            <w:tcBorders>
              <w:top w:val="single" w:sz="4" w:space="0" w:color="auto"/>
              <w:left w:val="single" w:sz="4" w:space="0" w:color="auto"/>
              <w:bottom w:val="single" w:sz="4" w:space="0" w:color="auto"/>
              <w:right w:val="single" w:sz="4" w:space="0" w:color="auto"/>
            </w:tcBorders>
          </w:tcPr>
          <w:p w14:paraId="36CB35B9" w14:textId="77777777" w:rsidR="00F967B2" w:rsidRPr="009E1AA7" w:rsidRDefault="00F967B2" w:rsidP="00FF48C1">
            <w:pPr>
              <w:spacing w:line="400" w:lineRule="exact"/>
              <w:jc w:val="left"/>
              <w:rPr>
                <w:rFonts w:ascii="宋体" w:hAnsi="宋体"/>
                <w:bCs/>
                <w:szCs w:val="21"/>
              </w:rPr>
            </w:pPr>
            <w:r w:rsidRPr="009E1AA7">
              <w:rPr>
                <w:rFonts w:ascii="宋体" w:hAnsi="宋体" w:hint="eastAsia"/>
                <w:bCs/>
                <w:szCs w:val="21"/>
              </w:rPr>
              <w:t>长城证券股份有限公司</w:t>
            </w:r>
          </w:p>
        </w:tc>
        <w:tc>
          <w:tcPr>
            <w:tcW w:w="5039" w:type="dxa"/>
            <w:tcBorders>
              <w:top w:val="single" w:sz="4" w:space="0" w:color="auto"/>
              <w:left w:val="single" w:sz="4" w:space="0" w:color="auto"/>
              <w:bottom w:val="single" w:sz="4" w:space="0" w:color="auto"/>
              <w:right w:val="single" w:sz="4" w:space="0" w:color="auto"/>
            </w:tcBorders>
          </w:tcPr>
          <w:p w14:paraId="2CD8D76B" w14:textId="77777777" w:rsidR="00F967B2" w:rsidRPr="009E1AA7" w:rsidRDefault="00F967B2" w:rsidP="00FF48C1">
            <w:pPr>
              <w:snapToGrid w:val="0"/>
              <w:spacing w:line="360" w:lineRule="auto"/>
              <w:rPr>
                <w:rFonts w:ascii="宋体" w:hAnsi="宋体"/>
                <w:bCs/>
                <w:szCs w:val="21"/>
              </w:rPr>
            </w:pPr>
            <w:r w:rsidRPr="009E1AA7">
              <w:rPr>
                <w:rFonts w:ascii="宋体" w:hAnsi="宋体"/>
                <w:bCs/>
                <w:szCs w:val="21"/>
              </w:rPr>
              <w:t>注册（办公）地址：深圳市福田区深南大道6008号特区报业大厦14、16、17层</w:t>
            </w:r>
          </w:p>
          <w:p w14:paraId="15CCFC37" w14:textId="77777777" w:rsidR="00F967B2" w:rsidRPr="009E1AA7" w:rsidRDefault="00F967B2" w:rsidP="00FF48C1">
            <w:pPr>
              <w:snapToGrid w:val="0"/>
              <w:spacing w:line="360" w:lineRule="auto"/>
              <w:rPr>
                <w:rFonts w:ascii="宋体" w:hAnsi="宋体"/>
                <w:bCs/>
                <w:szCs w:val="21"/>
              </w:rPr>
            </w:pPr>
            <w:r w:rsidRPr="009E1AA7">
              <w:rPr>
                <w:rFonts w:ascii="宋体" w:hAnsi="宋体"/>
                <w:bCs/>
                <w:szCs w:val="21"/>
              </w:rPr>
              <w:t>客户服务热线：0755-33680000、400 6666 888</w:t>
            </w:r>
          </w:p>
          <w:p w14:paraId="73F4835F" w14:textId="77777777" w:rsidR="00F967B2" w:rsidRPr="009E1AA7" w:rsidRDefault="00F967B2" w:rsidP="00FF48C1">
            <w:pPr>
              <w:spacing w:line="400" w:lineRule="exact"/>
              <w:jc w:val="left"/>
              <w:rPr>
                <w:rFonts w:ascii="宋体" w:hAnsi="宋体"/>
                <w:bCs/>
                <w:szCs w:val="21"/>
              </w:rPr>
            </w:pPr>
            <w:r w:rsidRPr="009E1AA7">
              <w:rPr>
                <w:rFonts w:ascii="宋体" w:hAnsi="宋体"/>
                <w:bCs/>
                <w:szCs w:val="21"/>
              </w:rPr>
              <w:lastRenderedPageBreak/>
              <w:t>网址：www.cgws.com</w:t>
            </w:r>
          </w:p>
        </w:tc>
      </w:tr>
      <w:tr w:rsidR="00F967B2" w:rsidRPr="00B851B1" w14:paraId="397232D6" w14:textId="77777777" w:rsidTr="00FF48C1">
        <w:tc>
          <w:tcPr>
            <w:tcW w:w="817" w:type="dxa"/>
            <w:tcBorders>
              <w:top w:val="single" w:sz="4" w:space="0" w:color="auto"/>
              <w:left w:val="single" w:sz="4" w:space="0" w:color="auto"/>
              <w:bottom w:val="single" w:sz="4" w:space="0" w:color="auto"/>
              <w:right w:val="single" w:sz="4" w:space="0" w:color="auto"/>
            </w:tcBorders>
          </w:tcPr>
          <w:p w14:paraId="4C701C2D" w14:textId="77777777" w:rsidR="00F967B2" w:rsidRPr="009E1AA7" w:rsidRDefault="00F967B2" w:rsidP="00FF48C1">
            <w:pPr>
              <w:rPr>
                <w:rFonts w:ascii="宋体" w:hAnsi="宋体"/>
                <w:bCs/>
                <w:szCs w:val="21"/>
              </w:rPr>
            </w:pPr>
            <w:r w:rsidRPr="009E1AA7">
              <w:rPr>
                <w:rFonts w:ascii="宋体" w:hAnsi="宋体"/>
                <w:bCs/>
                <w:szCs w:val="21"/>
              </w:rPr>
              <w:lastRenderedPageBreak/>
              <w:t>6</w:t>
            </w:r>
          </w:p>
        </w:tc>
        <w:tc>
          <w:tcPr>
            <w:tcW w:w="2439" w:type="dxa"/>
            <w:tcBorders>
              <w:top w:val="single" w:sz="4" w:space="0" w:color="auto"/>
              <w:left w:val="single" w:sz="4" w:space="0" w:color="auto"/>
              <w:bottom w:val="single" w:sz="4" w:space="0" w:color="auto"/>
              <w:right w:val="single" w:sz="4" w:space="0" w:color="auto"/>
            </w:tcBorders>
          </w:tcPr>
          <w:p w14:paraId="03F5B6C7" w14:textId="77777777" w:rsidR="00F967B2" w:rsidRPr="009E1AA7" w:rsidRDefault="00F967B2" w:rsidP="00FF48C1">
            <w:pPr>
              <w:rPr>
                <w:rFonts w:ascii="宋体" w:hAnsi="宋体"/>
                <w:bCs/>
                <w:szCs w:val="21"/>
              </w:rPr>
            </w:pPr>
            <w:r w:rsidRPr="009E1AA7">
              <w:rPr>
                <w:rFonts w:ascii="宋体" w:hAnsi="宋体" w:hint="eastAsia"/>
                <w:bCs/>
                <w:szCs w:val="21"/>
              </w:rPr>
              <w:t>五</w:t>
            </w:r>
            <w:proofErr w:type="gramStart"/>
            <w:r w:rsidRPr="009E1AA7">
              <w:rPr>
                <w:rFonts w:ascii="宋体" w:hAnsi="宋体" w:hint="eastAsia"/>
                <w:bCs/>
                <w:szCs w:val="21"/>
              </w:rPr>
              <w:t>矿证券</w:t>
            </w:r>
            <w:proofErr w:type="gramEnd"/>
            <w:r w:rsidRPr="009E1AA7">
              <w:rPr>
                <w:rFonts w:ascii="宋体" w:hAnsi="宋体" w:hint="eastAsia"/>
                <w:bCs/>
                <w:szCs w:val="21"/>
              </w:rPr>
              <w:t>有限公司</w:t>
            </w:r>
          </w:p>
        </w:tc>
        <w:tc>
          <w:tcPr>
            <w:tcW w:w="5039" w:type="dxa"/>
            <w:tcBorders>
              <w:top w:val="single" w:sz="4" w:space="0" w:color="auto"/>
              <w:left w:val="single" w:sz="4" w:space="0" w:color="auto"/>
              <w:bottom w:val="single" w:sz="4" w:space="0" w:color="auto"/>
              <w:right w:val="single" w:sz="4" w:space="0" w:color="auto"/>
            </w:tcBorders>
          </w:tcPr>
          <w:p w14:paraId="0471AE43"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(办公)地址：</w:t>
            </w:r>
            <w:r w:rsidRPr="009E1AA7">
              <w:rPr>
                <w:rFonts w:ascii="宋体" w:hAnsi="宋体" w:hint="eastAsia"/>
                <w:bCs/>
                <w:szCs w:val="21"/>
              </w:rPr>
              <w:t>深圳市福田区金田路</w:t>
            </w:r>
            <w:r w:rsidRPr="009E1AA7">
              <w:rPr>
                <w:rFonts w:ascii="宋体" w:hAnsi="宋体"/>
                <w:bCs/>
                <w:szCs w:val="21"/>
              </w:rPr>
              <w:t>4028号荣</w:t>
            </w:r>
            <w:proofErr w:type="gramStart"/>
            <w:r w:rsidRPr="009E1AA7">
              <w:rPr>
                <w:rFonts w:ascii="宋体" w:hAnsi="宋体"/>
                <w:bCs/>
                <w:szCs w:val="21"/>
              </w:rPr>
              <w:t>超经贸</w:t>
            </w:r>
            <w:proofErr w:type="gramEnd"/>
            <w:r w:rsidRPr="009E1AA7">
              <w:rPr>
                <w:rFonts w:ascii="宋体" w:hAnsi="宋体"/>
                <w:bCs/>
                <w:szCs w:val="21"/>
              </w:rPr>
              <w:t>中心47层01单元</w:t>
            </w:r>
          </w:p>
          <w:p w14:paraId="1836FC23"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4001840028</w:t>
            </w:r>
          </w:p>
          <w:p w14:paraId="10737C3F" w14:textId="77777777" w:rsidR="00F967B2" w:rsidRPr="009E1AA7" w:rsidRDefault="00F967B2" w:rsidP="00FF48C1">
            <w:pPr>
              <w:spacing w:line="400" w:lineRule="exact"/>
              <w:jc w:val="left"/>
              <w:rPr>
                <w:rFonts w:ascii="宋体" w:hAnsi="宋体"/>
                <w:bCs/>
                <w:szCs w:val="21"/>
              </w:rPr>
            </w:pPr>
            <w:r w:rsidRPr="009E1AA7">
              <w:rPr>
                <w:rFonts w:ascii="宋体" w:hAnsi="宋体" w:hint="eastAsia"/>
                <w:bCs/>
                <w:szCs w:val="21"/>
              </w:rPr>
              <w:t>网址：</w:t>
            </w:r>
            <w:r w:rsidRPr="009E1AA7">
              <w:rPr>
                <w:rFonts w:ascii="宋体" w:hAnsi="宋体"/>
                <w:bCs/>
                <w:szCs w:val="21"/>
              </w:rPr>
              <w:t>www.wkzq.com.cn</w:t>
            </w:r>
          </w:p>
        </w:tc>
      </w:tr>
      <w:tr w:rsidR="00F967B2" w:rsidRPr="00B851B1" w14:paraId="2943166D" w14:textId="77777777" w:rsidTr="00FF48C1">
        <w:tc>
          <w:tcPr>
            <w:tcW w:w="817" w:type="dxa"/>
            <w:tcBorders>
              <w:top w:val="single" w:sz="4" w:space="0" w:color="auto"/>
              <w:left w:val="single" w:sz="4" w:space="0" w:color="auto"/>
              <w:bottom w:val="single" w:sz="4" w:space="0" w:color="auto"/>
              <w:right w:val="single" w:sz="4" w:space="0" w:color="auto"/>
            </w:tcBorders>
          </w:tcPr>
          <w:p w14:paraId="6D150D30" w14:textId="77777777" w:rsidR="00F967B2" w:rsidRPr="009E1AA7" w:rsidRDefault="00F967B2" w:rsidP="00FF48C1">
            <w:pPr>
              <w:rPr>
                <w:rFonts w:ascii="宋体" w:hAnsi="宋体"/>
                <w:bCs/>
                <w:szCs w:val="21"/>
              </w:rPr>
            </w:pPr>
            <w:r w:rsidRPr="009E1AA7">
              <w:rPr>
                <w:rFonts w:ascii="宋体" w:hAnsi="宋体"/>
                <w:bCs/>
                <w:szCs w:val="21"/>
              </w:rPr>
              <w:t>7</w:t>
            </w:r>
          </w:p>
        </w:tc>
        <w:tc>
          <w:tcPr>
            <w:tcW w:w="2439" w:type="dxa"/>
            <w:tcBorders>
              <w:top w:val="single" w:sz="4" w:space="0" w:color="auto"/>
              <w:left w:val="single" w:sz="4" w:space="0" w:color="auto"/>
              <w:bottom w:val="single" w:sz="4" w:space="0" w:color="auto"/>
              <w:right w:val="single" w:sz="4" w:space="0" w:color="auto"/>
            </w:tcBorders>
          </w:tcPr>
          <w:p w14:paraId="5BA7D549" w14:textId="77777777" w:rsidR="00F967B2" w:rsidRPr="009E1AA7" w:rsidRDefault="00F967B2" w:rsidP="00FF48C1">
            <w:pPr>
              <w:rPr>
                <w:rFonts w:ascii="宋体" w:hAnsi="宋体"/>
                <w:bCs/>
                <w:szCs w:val="21"/>
              </w:rPr>
            </w:pPr>
            <w:r w:rsidRPr="009E1AA7">
              <w:rPr>
                <w:rFonts w:ascii="宋体" w:hAnsi="宋体" w:hint="eastAsia"/>
                <w:bCs/>
                <w:szCs w:val="21"/>
              </w:rPr>
              <w:t>西藏东方财富证券股份有限公司</w:t>
            </w:r>
          </w:p>
        </w:tc>
        <w:tc>
          <w:tcPr>
            <w:tcW w:w="5039" w:type="dxa"/>
            <w:tcBorders>
              <w:top w:val="single" w:sz="4" w:space="0" w:color="auto"/>
              <w:left w:val="single" w:sz="4" w:space="0" w:color="auto"/>
              <w:bottom w:val="single" w:sz="4" w:space="0" w:color="auto"/>
              <w:right w:val="single" w:sz="4" w:space="0" w:color="auto"/>
            </w:tcBorders>
          </w:tcPr>
          <w:p w14:paraId="50AE2C1B"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 xml:space="preserve">(办公)地址：西藏自治区拉萨市柳梧新区国际总部城10栋楼 </w:t>
            </w:r>
          </w:p>
          <w:p w14:paraId="44DEF8CD"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95357</w:t>
            </w:r>
          </w:p>
          <w:p w14:paraId="38FBA704" w14:textId="77777777" w:rsidR="00F967B2" w:rsidRPr="009E1AA7" w:rsidRDefault="00F967B2" w:rsidP="00FF48C1">
            <w:pPr>
              <w:spacing w:line="400" w:lineRule="exact"/>
              <w:jc w:val="left"/>
              <w:rPr>
                <w:rFonts w:ascii="宋体" w:hAnsi="宋体"/>
                <w:bCs/>
                <w:szCs w:val="21"/>
              </w:rPr>
            </w:pPr>
            <w:r w:rsidRPr="009E1AA7">
              <w:rPr>
                <w:rFonts w:ascii="宋体" w:hAnsi="宋体" w:hint="eastAsia"/>
                <w:bCs/>
                <w:szCs w:val="21"/>
              </w:rPr>
              <w:t>网址：</w:t>
            </w:r>
            <w:r w:rsidRPr="009E1AA7">
              <w:rPr>
                <w:rFonts w:ascii="宋体" w:hAnsi="宋体"/>
                <w:bCs/>
                <w:szCs w:val="21"/>
              </w:rPr>
              <w:t xml:space="preserve"> www.18.cn</w:t>
            </w:r>
          </w:p>
        </w:tc>
      </w:tr>
      <w:tr w:rsidR="00F967B2" w:rsidRPr="00B851B1" w14:paraId="41721D5A" w14:textId="77777777" w:rsidTr="00FF48C1">
        <w:tc>
          <w:tcPr>
            <w:tcW w:w="817" w:type="dxa"/>
            <w:tcBorders>
              <w:top w:val="single" w:sz="4" w:space="0" w:color="auto"/>
              <w:left w:val="single" w:sz="4" w:space="0" w:color="auto"/>
              <w:bottom w:val="single" w:sz="4" w:space="0" w:color="auto"/>
              <w:right w:val="single" w:sz="4" w:space="0" w:color="auto"/>
            </w:tcBorders>
          </w:tcPr>
          <w:p w14:paraId="0DC02280" w14:textId="77777777" w:rsidR="00F967B2" w:rsidRPr="009E1AA7" w:rsidRDefault="00F967B2" w:rsidP="00FF48C1">
            <w:pPr>
              <w:rPr>
                <w:rFonts w:ascii="宋体" w:hAnsi="宋体"/>
                <w:bCs/>
                <w:szCs w:val="21"/>
              </w:rPr>
            </w:pPr>
            <w:r w:rsidRPr="009E1AA7">
              <w:rPr>
                <w:rFonts w:ascii="宋体" w:hAnsi="宋体"/>
                <w:bCs/>
                <w:szCs w:val="21"/>
              </w:rPr>
              <w:t>8</w:t>
            </w:r>
          </w:p>
        </w:tc>
        <w:tc>
          <w:tcPr>
            <w:tcW w:w="2439" w:type="dxa"/>
            <w:tcBorders>
              <w:top w:val="single" w:sz="4" w:space="0" w:color="auto"/>
              <w:left w:val="single" w:sz="4" w:space="0" w:color="auto"/>
              <w:bottom w:val="single" w:sz="4" w:space="0" w:color="auto"/>
              <w:right w:val="single" w:sz="4" w:space="0" w:color="auto"/>
            </w:tcBorders>
          </w:tcPr>
          <w:p w14:paraId="1EF8463E" w14:textId="77777777" w:rsidR="00F967B2" w:rsidRPr="009E1AA7" w:rsidRDefault="00F967B2" w:rsidP="00FF48C1">
            <w:pPr>
              <w:rPr>
                <w:rFonts w:ascii="宋体" w:hAnsi="宋体"/>
                <w:bCs/>
                <w:szCs w:val="21"/>
              </w:rPr>
            </w:pPr>
            <w:r w:rsidRPr="009E1AA7">
              <w:rPr>
                <w:rFonts w:ascii="宋体" w:hAnsi="宋体" w:hint="eastAsia"/>
                <w:bCs/>
                <w:szCs w:val="21"/>
              </w:rPr>
              <w:t>光大证券股份有限公司</w:t>
            </w:r>
          </w:p>
        </w:tc>
        <w:tc>
          <w:tcPr>
            <w:tcW w:w="5039" w:type="dxa"/>
            <w:tcBorders>
              <w:top w:val="single" w:sz="4" w:space="0" w:color="auto"/>
              <w:left w:val="single" w:sz="4" w:space="0" w:color="auto"/>
              <w:bottom w:val="single" w:sz="4" w:space="0" w:color="auto"/>
              <w:right w:val="single" w:sz="4" w:space="0" w:color="auto"/>
            </w:tcBorders>
          </w:tcPr>
          <w:p w14:paraId="35AB85C7"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(办公)地址 :</w:t>
            </w:r>
            <w:r w:rsidRPr="009E1AA7" w:rsidDel="001A7C26">
              <w:rPr>
                <w:rFonts w:ascii="宋体" w:hAnsi="宋体"/>
                <w:bCs/>
                <w:szCs w:val="21"/>
              </w:rPr>
              <w:t xml:space="preserve"> </w:t>
            </w:r>
            <w:r w:rsidRPr="009E1AA7">
              <w:rPr>
                <w:rFonts w:ascii="宋体" w:hAnsi="宋体" w:hint="eastAsia"/>
                <w:bCs/>
                <w:szCs w:val="21"/>
              </w:rPr>
              <w:t>上海市静安区新闸路</w:t>
            </w:r>
            <w:r w:rsidRPr="009E1AA7">
              <w:rPr>
                <w:rFonts w:ascii="宋体" w:hAnsi="宋体"/>
                <w:bCs/>
                <w:szCs w:val="21"/>
              </w:rPr>
              <w:t>1508号</w:t>
            </w:r>
          </w:p>
          <w:p w14:paraId="1037E130"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95525</w:t>
            </w:r>
          </w:p>
          <w:p w14:paraId="4AC6A343" w14:textId="77777777" w:rsidR="00F967B2" w:rsidRPr="009E1AA7" w:rsidRDefault="00F967B2" w:rsidP="00FF48C1">
            <w:pPr>
              <w:spacing w:line="400" w:lineRule="exact"/>
              <w:jc w:val="left"/>
              <w:rPr>
                <w:rFonts w:ascii="宋体" w:hAnsi="宋体"/>
                <w:bCs/>
                <w:szCs w:val="21"/>
              </w:rPr>
            </w:pPr>
            <w:r w:rsidRPr="009E1AA7">
              <w:rPr>
                <w:rFonts w:ascii="宋体" w:hAnsi="宋体" w:hint="eastAsia"/>
                <w:bCs/>
                <w:szCs w:val="21"/>
              </w:rPr>
              <w:t>网址：</w:t>
            </w:r>
            <w:r w:rsidRPr="009E1AA7">
              <w:rPr>
                <w:rFonts w:ascii="宋体" w:hAnsi="宋体"/>
                <w:bCs/>
                <w:szCs w:val="21"/>
              </w:rPr>
              <w:t>www.ebscn.com</w:t>
            </w:r>
          </w:p>
        </w:tc>
      </w:tr>
      <w:tr w:rsidR="00F967B2" w:rsidRPr="00B851B1" w14:paraId="7E4CD437" w14:textId="77777777" w:rsidTr="00FF48C1">
        <w:tc>
          <w:tcPr>
            <w:tcW w:w="817" w:type="dxa"/>
            <w:tcBorders>
              <w:top w:val="single" w:sz="4" w:space="0" w:color="auto"/>
              <w:left w:val="single" w:sz="4" w:space="0" w:color="auto"/>
              <w:bottom w:val="single" w:sz="4" w:space="0" w:color="auto"/>
              <w:right w:val="single" w:sz="4" w:space="0" w:color="auto"/>
            </w:tcBorders>
          </w:tcPr>
          <w:p w14:paraId="51DCE1A2" w14:textId="77777777" w:rsidR="00F967B2" w:rsidRPr="009E1AA7" w:rsidRDefault="00F967B2" w:rsidP="00FF48C1">
            <w:pPr>
              <w:rPr>
                <w:rFonts w:ascii="宋体" w:hAnsi="宋体"/>
                <w:bCs/>
                <w:szCs w:val="21"/>
              </w:rPr>
            </w:pPr>
            <w:r w:rsidRPr="009E1AA7">
              <w:rPr>
                <w:rFonts w:ascii="宋体" w:hAnsi="宋体"/>
                <w:bCs/>
                <w:szCs w:val="21"/>
              </w:rPr>
              <w:t>9</w:t>
            </w:r>
          </w:p>
        </w:tc>
        <w:tc>
          <w:tcPr>
            <w:tcW w:w="2439" w:type="dxa"/>
            <w:tcBorders>
              <w:top w:val="single" w:sz="4" w:space="0" w:color="auto"/>
              <w:left w:val="single" w:sz="4" w:space="0" w:color="auto"/>
              <w:bottom w:val="single" w:sz="4" w:space="0" w:color="auto"/>
              <w:right w:val="single" w:sz="4" w:space="0" w:color="auto"/>
            </w:tcBorders>
          </w:tcPr>
          <w:p w14:paraId="21C8D8D3" w14:textId="77777777" w:rsidR="00F967B2" w:rsidRPr="009E1AA7" w:rsidRDefault="00F967B2" w:rsidP="00FF48C1">
            <w:pPr>
              <w:rPr>
                <w:rFonts w:ascii="宋体" w:hAnsi="宋体"/>
                <w:bCs/>
                <w:szCs w:val="21"/>
              </w:rPr>
            </w:pPr>
            <w:r w:rsidRPr="009E1AA7">
              <w:rPr>
                <w:rFonts w:ascii="宋体" w:hAnsi="宋体" w:hint="eastAsia"/>
                <w:bCs/>
                <w:szCs w:val="21"/>
              </w:rPr>
              <w:t>上海基</w:t>
            </w:r>
            <w:proofErr w:type="gramStart"/>
            <w:r w:rsidRPr="009E1AA7">
              <w:rPr>
                <w:rFonts w:ascii="宋体" w:hAnsi="宋体" w:hint="eastAsia"/>
                <w:bCs/>
                <w:szCs w:val="21"/>
              </w:rPr>
              <w:t>煜</w:t>
            </w:r>
            <w:proofErr w:type="gramEnd"/>
            <w:r w:rsidRPr="009E1AA7">
              <w:rPr>
                <w:rFonts w:ascii="宋体" w:hAnsi="宋体" w:hint="eastAsia"/>
                <w:bCs/>
                <w:szCs w:val="21"/>
              </w:rPr>
              <w:t>基金销售有限公司</w:t>
            </w:r>
          </w:p>
        </w:tc>
        <w:tc>
          <w:tcPr>
            <w:tcW w:w="5039" w:type="dxa"/>
            <w:tcBorders>
              <w:top w:val="single" w:sz="4" w:space="0" w:color="auto"/>
              <w:left w:val="single" w:sz="4" w:space="0" w:color="auto"/>
              <w:bottom w:val="single" w:sz="4" w:space="0" w:color="auto"/>
              <w:right w:val="single" w:sz="4" w:space="0" w:color="auto"/>
            </w:tcBorders>
          </w:tcPr>
          <w:p w14:paraId="3132C961"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办公地址：上海市杨浦区昆明路</w:t>
            </w:r>
            <w:r w:rsidRPr="009E1AA7">
              <w:rPr>
                <w:rFonts w:ascii="宋体" w:hAnsi="宋体"/>
                <w:bCs/>
                <w:szCs w:val="21"/>
              </w:rPr>
              <w:t>518号A1002室</w:t>
            </w:r>
          </w:p>
          <w:p w14:paraId="046466F5"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4008205369</w:t>
            </w:r>
          </w:p>
          <w:p w14:paraId="1ACE7AE1" w14:textId="77777777" w:rsidR="00F967B2" w:rsidRPr="009E1AA7" w:rsidRDefault="00F967B2" w:rsidP="00FF48C1">
            <w:pPr>
              <w:spacing w:line="400" w:lineRule="exact"/>
              <w:jc w:val="left"/>
              <w:rPr>
                <w:rFonts w:ascii="宋体" w:hAnsi="宋体"/>
                <w:bCs/>
                <w:szCs w:val="21"/>
              </w:rPr>
            </w:pPr>
            <w:r w:rsidRPr="009E1AA7">
              <w:rPr>
                <w:rFonts w:ascii="宋体" w:hAnsi="宋体" w:hint="eastAsia"/>
                <w:bCs/>
                <w:szCs w:val="21"/>
              </w:rPr>
              <w:t>网址：</w:t>
            </w:r>
            <w:r w:rsidRPr="009E1AA7">
              <w:rPr>
                <w:rFonts w:ascii="宋体" w:hAnsi="宋体"/>
                <w:bCs/>
                <w:szCs w:val="21"/>
              </w:rPr>
              <w:t>www.jiyufund.com.cn</w:t>
            </w:r>
          </w:p>
        </w:tc>
      </w:tr>
      <w:tr w:rsidR="00F967B2" w:rsidRPr="00B851B1" w14:paraId="1D247968" w14:textId="77777777" w:rsidTr="00FF48C1">
        <w:tc>
          <w:tcPr>
            <w:tcW w:w="817" w:type="dxa"/>
            <w:tcBorders>
              <w:top w:val="single" w:sz="4" w:space="0" w:color="auto"/>
              <w:left w:val="single" w:sz="4" w:space="0" w:color="auto"/>
              <w:bottom w:val="single" w:sz="4" w:space="0" w:color="auto"/>
              <w:right w:val="single" w:sz="4" w:space="0" w:color="auto"/>
            </w:tcBorders>
          </w:tcPr>
          <w:p w14:paraId="647630F3" w14:textId="77777777" w:rsidR="00F967B2" w:rsidRPr="009E1AA7" w:rsidRDefault="00F967B2" w:rsidP="00FF48C1">
            <w:pPr>
              <w:rPr>
                <w:rFonts w:ascii="宋体" w:hAnsi="宋体"/>
                <w:bCs/>
                <w:szCs w:val="21"/>
              </w:rPr>
            </w:pPr>
            <w:r w:rsidRPr="009E1AA7">
              <w:rPr>
                <w:rFonts w:ascii="宋体" w:hAnsi="宋体"/>
                <w:bCs/>
                <w:szCs w:val="21"/>
              </w:rPr>
              <w:t>10</w:t>
            </w:r>
          </w:p>
        </w:tc>
        <w:tc>
          <w:tcPr>
            <w:tcW w:w="2439" w:type="dxa"/>
            <w:tcBorders>
              <w:top w:val="single" w:sz="4" w:space="0" w:color="auto"/>
              <w:left w:val="single" w:sz="4" w:space="0" w:color="auto"/>
              <w:bottom w:val="single" w:sz="4" w:space="0" w:color="auto"/>
              <w:right w:val="single" w:sz="4" w:space="0" w:color="auto"/>
            </w:tcBorders>
          </w:tcPr>
          <w:p w14:paraId="2540B491" w14:textId="77777777" w:rsidR="00F967B2" w:rsidRPr="009E1AA7" w:rsidRDefault="00F967B2" w:rsidP="00FF48C1">
            <w:pPr>
              <w:rPr>
                <w:rFonts w:ascii="宋体" w:hAnsi="宋体"/>
                <w:bCs/>
                <w:szCs w:val="21"/>
              </w:rPr>
            </w:pPr>
            <w:r w:rsidRPr="009E1AA7">
              <w:rPr>
                <w:rFonts w:ascii="宋体" w:hAnsi="宋体" w:hint="eastAsia"/>
                <w:bCs/>
                <w:szCs w:val="21"/>
              </w:rPr>
              <w:t>奕丰金融销售有限公司</w:t>
            </w:r>
          </w:p>
        </w:tc>
        <w:tc>
          <w:tcPr>
            <w:tcW w:w="5039" w:type="dxa"/>
            <w:tcBorders>
              <w:top w:val="single" w:sz="4" w:space="0" w:color="auto"/>
              <w:left w:val="single" w:sz="4" w:space="0" w:color="auto"/>
              <w:bottom w:val="single" w:sz="4" w:space="0" w:color="auto"/>
              <w:right w:val="single" w:sz="4" w:space="0" w:color="auto"/>
            </w:tcBorders>
          </w:tcPr>
          <w:p w14:paraId="3E5BF3CB"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 xml:space="preserve">地址: </w:t>
            </w:r>
            <w:r w:rsidRPr="009E1AA7">
              <w:rPr>
                <w:rFonts w:ascii="宋体" w:hAnsi="宋体" w:hint="eastAsia"/>
                <w:bCs/>
                <w:szCs w:val="21"/>
              </w:rPr>
              <w:t>深圳市前海深港合作区前湾一路</w:t>
            </w:r>
            <w:r w:rsidRPr="009E1AA7">
              <w:rPr>
                <w:rFonts w:ascii="宋体" w:hAnsi="宋体"/>
                <w:bCs/>
                <w:szCs w:val="21"/>
              </w:rPr>
              <w:t>1</w:t>
            </w:r>
            <w:r w:rsidRPr="009E1AA7">
              <w:rPr>
                <w:rFonts w:ascii="宋体" w:hAnsi="宋体" w:hint="eastAsia"/>
                <w:bCs/>
                <w:szCs w:val="21"/>
              </w:rPr>
              <w:t>号</w:t>
            </w:r>
            <w:r w:rsidRPr="009E1AA7">
              <w:rPr>
                <w:rFonts w:ascii="宋体" w:hAnsi="宋体"/>
                <w:bCs/>
                <w:szCs w:val="21"/>
              </w:rPr>
              <w:t>A</w:t>
            </w:r>
            <w:r w:rsidRPr="009E1AA7">
              <w:rPr>
                <w:rFonts w:ascii="宋体" w:hAnsi="宋体" w:hint="eastAsia"/>
                <w:bCs/>
                <w:szCs w:val="21"/>
              </w:rPr>
              <w:t>栋</w:t>
            </w:r>
            <w:r w:rsidRPr="009E1AA7">
              <w:rPr>
                <w:rFonts w:ascii="宋体" w:hAnsi="宋体"/>
                <w:bCs/>
                <w:szCs w:val="21"/>
              </w:rPr>
              <w:t>201</w:t>
            </w:r>
            <w:r w:rsidRPr="009E1AA7">
              <w:rPr>
                <w:rFonts w:ascii="宋体" w:hAnsi="宋体" w:hint="eastAsia"/>
                <w:bCs/>
                <w:szCs w:val="21"/>
              </w:rPr>
              <w:t>室（入驻深圳市前海商务秘书有限公司）</w:t>
            </w:r>
          </w:p>
          <w:p w14:paraId="68A499C5"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400-684-0500</w:t>
            </w:r>
          </w:p>
          <w:p w14:paraId="0DAC1168"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www.ifastps.com.cn</w:t>
            </w:r>
          </w:p>
        </w:tc>
      </w:tr>
      <w:tr w:rsidR="00F967B2" w:rsidRPr="00B851B1" w14:paraId="5E2C9B0C" w14:textId="77777777" w:rsidTr="00FF48C1">
        <w:tc>
          <w:tcPr>
            <w:tcW w:w="817" w:type="dxa"/>
            <w:tcBorders>
              <w:top w:val="single" w:sz="4" w:space="0" w:color="auto"/>
              <w:left w:val="single" w:sz="4" w:space="0" w:color="auto"/>
              <w:bottom w:val="single" w:sz="4" w:space="0" w:color="auto"/>
              <w:right w:val="single" w:sz="4" w:space="0" w:color="auto"/>
            </w:tcBorders>
          </w:tcPr>
          <w:p w14:paraId="1B524E38" w14:textId="77777777" w:rsidR="00F967B2" w:rsidRPr="009E1AA7" w:rsidRDefault="00F967B2" w:rsidP="00FF48C1">
            <w:pPr>
              <w:rPr>
                <w:rFonts w:ascii="宋体" w:hAnsi="宋体"/>
                <w:bCs/>
                <w:szCs w:val="21"/>
              </w:rPr>
            </w:pPr>
            <w:r w:rsidRPr="009E1AA7">
              <w:rPr>
                <w:rFonts w:ascii="宋体" w:hAnsi="宋体"/>
                <w:bCs/>
                <w:szCs w:val="21"/>
              </w:rPr>
              <w:t>11</w:t>
            </w:r>
          </w:p>
        </w:tc>
        <w:tc>
          <w:tcPr>
            <w:tcW w:w="2439" w:type="dxa"/>
            <w:tcBorders>
              <w:top w:val="single" w:sz="4" w:space="0" w:color="auto"/>
              <w:left w:val="single" w:sz="4" w:space="0" w:color="auto"/>
              <w:bottom w:val="single" w:sz="4" w:space="0" w:color="auto"/>
              <w:right w:val="single" w:sz="4" w:space="0" w:color="auto"/>
            </w:tcBorders>
          </w:tcPr>
          <w:p w14:paraId="3F8F801A"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上海好买基金销售有限公司</w:t>
            </w:r>
          </w:p>
        </w:tc>
        <w:tc>
          <w:tcPr>
            <w:tcW w:w="5039" w:type="dxa"/>
            <w:tcBorders>
              <w:top w:val="single" w:sz="4" w:space="0" w:color="auto"/>
              <w:left w:val="single" w:sz="4" w:space="0" w:color="auto"/>
              <w:bottom w:val="single" w:sz="4" w:space="0" w:color="auto"/>
              <w:right w:val="single" w:sz="4" w:space="0" w:color="auto"/>
            </w:tcBorders>
          </w:tcPr>
          <w:p w14:paraId="7F324367"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办公地址：上海市浦东新区浦东南路</w:t>
            </w:r>
            <w:r w:rsidRPr="009E1AA7">
              <w:rPr>
                <w:rFonts w:ascii="宋体" w:hAnsi="宋体"/>
                <w:bCs/>
                <w:szCs w:val="21"/>
              </w:rPr>
              <w:t>1118号鄂尔多斯大厦9楼</w:t>
            </w:r>
          </w:p>
          <w:p w14:paraId="4650BE14"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客服电话：</w:t>
            </w:r>
            <w:r w:rsidRPr="009E1AA7">
              <w:rPr>
                <w:rFonts w:ascii="宋体" w:hAnsi="宋体"/>
                <w:bCs/>
                <w:szCs w:val="21"/>
              </w:rPr>
              <w:t>400-700-9665</w:t>
            </w:r>
          </w:p>
          <w:p w14:paraId="2298E241"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公司网址：</w:t>
            </w:r>
            <w:r w:rsidRPr="009E1AA7">
              <w:rPr>
                <w:rFonts w:ascii="宋体" w:hAnsi="宋体"/>
                <w:bCs/>
                <w:szCs w:val="21"/>
              </w:rPr>
              <w:t>www.ehowbuy.com</w:t>
            </w:r>
          </w:p>
        </w:tc>
      </w:tr>
      <w:tr w:rsidR="00F967B2" w:rsidRPr="00B851B1" w14:paraId="0E662E65" w14:textId="77777777" w:rsidTr="00FF48C1">
        <w:tc>
          <w:tcPr>
            <w:tcW w:w="817" w:type="dxa"/>
            <w:tcBorders>
              <w:top w:val="single" w:sz="4" w:space="0" w:color="auto"/>
              <w:left w:val="single" w:sz="4" w:space="0" w:color="auto"/>
              <w:bottom w:val="single" w:sz="4" w:space="0" w:color="auto"/>
              <w:right w:val="single" w:sz="4" w:space="0" w:color="auto"/>
            </w:tcBorders>
          </w:tcPr>
          <w:p w14:paraId="7045077A" w14:textId="77777777" w:rsidR="00F967B2" w:rsidRPr="009E1AA7" w:rsidRDefault="00F967B2" w:rsidP="00FF48C1">
            <w:pPr>
              <w:rPr>
                <w:rFonts w:ascii="宋体" w:hAnsi="宋体"/>
                <w:bCs/>
                <w:szCs w:val="21"/>
              </w:rPr>
            </w:pPr>
            <w:r w:rsidRPr="009E1AA7">
              <w:rPr>
                <w:rFonts w:ascii="宋体" w:hAnsi="宋体"/>
                <w:bCs/>
                <w:szCs w:val="21"/>
              </w:rPr>
              <w:t>12</w:t>
            </w:r>
          </w:p>
        </w:tc>
        <w:tc>
          <w:tcPr>
            <w:tcW w:w="2439" w:type="dxa"/>
            <w:tcBorders>
              <w:top w:val="single" w:sz="4" w:space="0" w:color="auto"/>
              <w:left w:val="single" w:sz="4" w:space="0" w:color="auto"/>
              <w:bottom w:val="single" w:sz="4" w:space="0" w:color="auto"/>
              <w:right w:val="single" w:sz="4" w:space="0" w:color="auto"/>
            </w:tcBorders>
          </w:tcPr>
          <w:p w14:paraId="233CD7A5"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北京肯特瑞财富投资管理有限公司</w:t>
            </w:r>
          </w:p>
        </w:tc>
        <w:tc>
          <w:tcPr>
            <w:tcW w:w="5039" w:type="dxa"/>
            <w:tcBorders>
              <w:top w:val="single" w:sz="4" w:space="0" w:color="auto"/>
              <w:left w:val="single" w:sz="4" w:space="0" w:color="auto"/>
              <w:bottom w:val="single" w:sz="4" w:space="0" w:color="auto"/>
              <w:right w:val="single" w:sz="4" w:space="0" w:color="auto"/>
            </w:tcBorders>
          </w:tcPr>
          <w:p w14:paraId="7029A63C"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(办公)地址：北京市</w:t>
            </w:r>
            <w:proofErr w:type="gramStart"/>
            <w:r w:rsidRPr="009E1AA7">
              <w:rPr>
                <w:rFonts w:ascii="宋体" w:hAnsi="宋体"/>
                <w:bCs/>
                <w:szCs w:val="21"/>
              </w:rPr>
              <w:t>海淀区显龙</w:t>
            </w:r>
            <w:proofErr w:type="gramEnd"/>
            <w:r w:rsidRPr="009E1AA7">
              <w:rPr>
                <w:rFonts w:ascii="宋体" w:hAnsi="宋体"/>
                <w:bCs/>
                <w:szCs w:val="21"/>
              </w:rPr>
              <w:t>山路19号1幢4层1座401</w:t>
            </w:r>
          </w:p>
          <w:p w14:paraId="08DB4F13"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95118</w:t>
            </w:r>
          </w:p>
          <w:p w14:paraId="6075485E"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http://kenterui.jd.com/</w:t>
            </w:r>
          </w:p>
        </w:tc>
      </w:tr>
      <w:tr w:rsidR="00F967B2" w:rsidRPr="00B851B1" w14:paraId="7A304C49" w14:textId="77777777" w:rsidTr="00FF48C1">
        <w:tc>
          <w:tcPr>
            <w:tcW w:w="817" w:type="dxa"/>
            <w:tcBorders>
              <w:top w:val="single" w:sz="4" w:space="0" w:color="auto"/>
              <w:left w:val="single" w:sz="4" w:space="0" w:color="auto"/>
              <w:bottom w:val="single" w:sz="4" w:space="0" w:color="auto"/>
              <w:right w:val="single" w:sz="4" w:space="0" w:color="auto"/>
            </w:tcBorders>
          </w:tcPr>
          <w:p w14:paraId="010E8FEB" w14:textId="77777777" w:rsidR="00F967B2" w:rsidRPr="009E1AA7" w:rsidRDefault="00F967B2" w:rsidP="00FF48C1">
            <w:pPr>
              <w:rPr>
                <w:rFonts w:ascii="宋体" w:hAnsi="宋体"/>
                <w:bCs/>
                <w:szCs w:val="21"/>
              </w:rPr>
            </w:pPr>
            <w:r w:rsidRPr="009E1AA7">
              <w:rPr>
                <w:rFonts w:ascii="宋体" w:hAnsi="宋体"/>
                <w:bCs/>
                <w:szCs w:val="21"/>
              </w:rPr>
              <w:t>13</w:t>
            </w:r>
          </w:p>
        </w:tc>
        <w:tc>
          <w:tcPr>
            <w:tcW w:w="2439" w:type="dxa"/>
            <w:tcBorders>
              <w:top w:val="single" w:sz="4" w:space="0" w:color="auto"/>
              <w:left w:val="single" w:sz="4" w:space="0" w:color="auto"/>
              <w:bottom w:val="single" w:sz="4" w:space="0" w:color="auto"/>
              <w:right w:val="single" w:sz="4" w:space="0" w:color="auto"/>
            </w:tcBorders>
          </w:tcPr>
          <w:p w14:paraId="26B3D8D4"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北京虹点基金销售有限公司</w:t>
            </w:r>
          </w:p>
        </w:tc>
        <w:tc>
          <w:tcPr>
            <w:tcW w:w="5039" w:type="dxa"/>
            <w:tcBorders>
              <w:top w:val="single" w:sz="4" w:space="0" w:color="auto"/>
              <w:left w:val="single" w:sz="4" w:space="0" w:color="auto"/>
              <w:bottom w:val="single" w:sz="4" w:space="0" w:color="auto"/>
              <w:right w:val="single" w:sz="4" w:space="0" w:color="auto"/>
            </w:tcBorders>
          </w:tcPr>
          <w:p w14:paraId="5C92082B"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注册地址：北京市朝阳区工人体育场北路甲</w:t>
            </w:r>
            <w:r w:rsidRPr="009E1AA7">
              <w:rPr>
                <w:rFonts w:ascii="宋体" w:hAnsi="宋体"/>
                <w:bCs/>
                <w:szCs w:val="21"/>
              </w:rPr>
              <w:t>2号裙房2层222单元</w:t>
            </w:r>
          </w:p>
          <w:p w14:paraId="69504614"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400-618-0707</w:t>
            </w:r>
          </w:p>
          <w:p w14:paraId="479D5770"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http://www.hongdianfund.com/</w:t>
            </w:r>
          </w:p>
        </w:tc>
      </w:tr>
      <w:tr w:rsidR="00F967B2" w:rsidRPr="00B851B1" w14:paraId="1545502D" w14:textId="77777777" w:rsidTr="00FF48C1">
        <w:tc>
          <w:tcPr>
            <w:tcW w:w="817" w:type="dxa"/>
            <w:tcBorders>
              <w:top w:val="single" w:sz="4" w:space="0" w:color="auto"/>
              <w:left w:val="single" w:sz="4" w:space="0" w:color="auto"/>
              <w:bottom w:val="single" w:sz="4" w:space="0" w:color="auto"/>
              <w:right w:val="single" w:sz="4" w:space="0" w:color="auto"/>
            </w:tcBorders>
          </w:tcPr>
          <w:p w14:paraId="29EB7C3D" w14:textId="77777777" w:rsidR="00F967B2" w:rsidRPr="009E1AA7" w:rsidRDefault="00F967B2" w:rsidP="00FF48C1">
            <w:pPr>
              <w:rPr>
                <w:rFonts w:ascii="宋体" w:hAnsi="宋体"/>
                <w:bCs/>
                <w:szCs w:val="21"/>
              </w:rPr>
            </w:pPr>
            <w:r w:rsidRPr="009E1AA7">
              <w:rPr>
                <w:rFonts w:ascii="宋体" w:hAnsi="宋体"/>
                <w:bCs/>
                <w:szCs w:val="21"/>
              </w:rPr>
              <w:lastRenderedPageBreak/>
              <w:t>14</w:t>
            </w:r>
          </w:p>
        </w:tc>
        <w:tc>
          <w:tcPr>
            <w:tcW w:w="2439" w:type="dxa"/>
            <w:tcBorders>
              <w:top w:val="single" w:sz="4" w:space="0" w:color="auto"/>
              <w:left w:val="single" w:sz="4" w:space="0" w:color="auto"/>
              <w:bottom w:val="single" w:sz="4" w:space="0" w:color="auto"/>
              <w:right w:val="single" w:sz="4" w:space="0" w:color="auto"/>
            </w:tcBorders>
          </w:tcPr>
          <w:p w14:paraId="4A0A0368"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蚂蚁（杭州）基金销售有限公司</w:t>
            </w:r>
          </w:p>
        </w:tc>
        <w:tc>
          <w:tcPr>
            <w:tcW w:w="5039" w:type="dxa"/>
            <w:tcBorders>
              <w:top w:val="single" w:sz="4" w:space="0" w:color="auto"/>
              <w:left w:val="single" w:sz="4" w:space="0" w:color="auto"/>
              <w:bottom w:val="single" w:sz="4" w:space="0" w:color="auto"/>
              <w:right w:val="single" w:sz="4" w:space="0" w:color="auto"/>
            </w:tcBorders>
          </w:tcPr>
          <w:p w14:paraId="7D317F0D"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办公地址：浙江省杭州市西湖</w:t>
            </w:r>
            <w:proofErr w:type="gramStart"/>
            <w:r w:rsidRPr="009E1AA7">
              <w:rPr>
                <w:rFonts w:ascii="宋体" w:hAnsi="宋体" w:hint="eastAsia"/>
                <w:bCs/>
                <w:szCs w:val="21"/>
              </w:rPr>
              <w:t>区万塘路</w:t>
            </w:r>
            <w:proofErr w:type="gramEnd"/>
            <w:r w:rsidRPr="009E1AA7">
              <w:rPr>
                <w:rFonts w:ascii="宋体" w:hAnsi="宋体"/>
                <w:bCs/>
                <w:szCs w:val="21"/>
              </w:rPr>
              <w:t>18</w:t>
            </w:r>
            <w:r w:rsidRPr="009E1AA7">
              <w:rPr>
                <w:rFonts w:ascii="宋体" w:hAnsi="宋体" w:hint="eastAsia"/>
                <w:bCs/>
                <w:szCs w:val="21"/>
              </w:rPr>
              <w:t>号黄龙时代广场</w:t>
            </w:r>
            <w:r w:rsidRPr="009E1AA7">
              <w:rPr>
                <w:rFonts w:ascii="宋体" w:hAnsi="宋体"/>
                <w:bCs/>
                <w:szCs w:val="21"/>
              </w:rPr>
              <w:t>B</w:t>
            </w:r>
            <w:r w:rsidRPr="009E1AA7">
              <w:rPr>
                <w:rFonts w:ascii="宋体" w:hAnsi="宋体" w:hint="eastAsia"/>
                <w:bCs/>
                <w:szCs w:val="21"/>
              </w:rPr>
              <w:t>座</w:t>
            </w:r>
            <w:r w:rsidRPr="009E1AA7">
              <w:rPr>
                <w:rFonts w:ascii="宋体" w:hAnsi="宋体"/>
                <w:bCs/>
                <w:szCs w:val="21"/>
              </w:rPr>
              <w:t>6F </w:t>
            </w:r>
          </w:p>
          <w:p w14:paraId="6EE4007E"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400-076-6123</w:t>
            </w:r>
          </w:p>
          <w:p w14:paraId="3BF3DBD5"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hyperlink r:id="rId13" w:history="1">
              <w:r w:rsidRPr="009E1AA7">
                <w:rPr>
                  <w:rFonts w:ascii="宋体" w:hAnsi="宋体"/>
                  <w:bCs/>
                  <w:szCs w:val="21"/>
                </w:rPr>
                <w:t>www.fund123.cn</w:t>
              </w:r>
            </w:hyperlink>
          </w:p>
        </w:tc>
      </w:tr>
      <w:tr w:rsidR="00F967B2" w:rsidRPr="00B851B1" w14:paraId="7EBD395F" w14:textId="77777777" w:rsidTr="00FF48C1">
        <w:tc>
          <w:tcPr>
            <w:tcW w:w="817" w:type="dxa"/>
            <w:tcBorders>
              <w:top w:val="single" w:sz="4" w:space="0" w:color="auto"/>
              <w:left w:val="single" w:sz="4" w:space="0" w:color="auto"/>
              <w:bottom w:val="single" w:sz="4" w:space="0" w:color="auto"/>
              <w:right w:val="single" w:sz="4" w:space="0" w:color="auto"/>
            </w:tcBorders>
          </w:tcPr>
          <w:p w14:paraId="1F218100" w14:textId="77777777" w:rsidR="00F967B2" w:rsidRPr="009E1AA7" w:rsidRDefault="00F967B2" w:rsidP="00FF48C1">
            <w:pPr>
              <w:rPr>
                <w:rFonts w:ascii="宋体" w:hAnsi="宋体"/>
                <w:bCs/>
                <w:szCs w:val="21"/>
              </w:rPr>
            </w:pPr>
            <w:r w:rsidRPr="009E1AA7">
              <w:rPr>
                <w:rFonts w:ascii="宋体" w:hAnsi="宋体"/>
                <w:bCs/>
                <w:szCs w:val="21"/>
              </w:rPr>
              <w:t>15</w:t>
            </w:r>
          </w:p>
        </w:tc>
        <w:tc>
          <w:tcPr>
            <w:tcW w:w="2439" w:type="dxa"/>
            <w:tcBorders>
              <w:top w:val="single" w:sz="4" w:space="0" w:color="auto"/>
              <w:left w:val="single" w:sz="4" w:space="0" w:color="auto"/>
              <w:bottom w:val="single" w:sz="4" w:space="0" w:color="auto"/>
              <w:right w:val="single" w:sz="4" w:space="0" w:color="auto"/>
            </w:tcBorders>
          </w:tcPr>
          <w:p w14:paraId="635EAEBF"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浙江同花</w:t>
            </w:r>
            <w:proofErr w:type="gramStart"/>
            <w:r w:rsidRPr="009E1AA7">
              <w:rPr>
                <w:rFonts w:ascii="宋体" w:hAnsi="宋体" w:hint="eastAsia"/>
                <w:bCs/>
                <w:szCs w:val="21"/>
              </w:rPr>
              <w:t>顺基金</w:t>
            </w:r>
            <w:proofErr w:type="gramEnd"/>
            <w:r w:rsidRPr="009E1AA7">
              <w:rPr>
                <w:rFonts w:ascii="宋体" w:hAnsi="宋体" w:hint="eastAsia"/>
                <w:bCs/>
                <w:szCs w:val="21"/>
              </w:rPr>
              <w:t>销售有限公司</w:t>
            </w:r>
          </w:p>
        </w:tc>
        <w:tc>
          <w:tcPr>
            <w:tcW w:w="5039" w:type="dxa"/>
            <w:tcBorders>
              <w:top w:val="single" w:sz="4" w:space="0" w:color="auto"/>
              <w:left w:val="single" w:sz="4" w:space="0" w:color="auto"/>
              <w:bottom w:val="single" w:sz="4" w:space="0" w:color="auto"/>
              <w:right w:val="single" w:sz="4" w:space="0" w:color="auto"/>
            </w:tcBorders>
          </w:tcPr>
          <w:p w14:paraId="4262B5BF"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 xml:space="preserve">(办公)地址：浙江省杭州市余杭区同顺街18号同花顺大楼 </w:t>
            </w:r>
          </w:p>
          <w:p w14:paraId="5FE32A7D"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400-877-3772</w:t>
            </w:r>
          </w:p>
          <w:p w14:paraId="28E1EFE7"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hyperlink r:id="rId14" w:history="1">
              <w:r w:rsidRPr="009E1AA7">
                <w:rPr>
                  <w:rFonts w:ascii="宋体" w:hAnsi="宋体"/>
                  <w:bCs/>
                  <w:szCs w:val="21"/>
                </w:rPr>
                <w:t>www.5ifund.com</w:t>
              </w:r>
            </w:hyperlink>
          </w:p>
        </w:tc>
      </w:tr>
      <w:tr w:rsidR="00F967B2" w:rsidRPr="00B851B1" w14:paraId="3D0BB13A" w14:textId="77777777" w:rsidTr="00FF48C1">
        <w:tc>
          <w:tcPr>
            <w:tcW w:w="817" w:type="dxa"/>
            <w:tcBorders>
              <w:top w:val="single" w:sz="4" w:space="0" w:color="auto"/>
              <w:left w:val="single" w:sz="4" w:space="0" w:color="auto"/>
              <w:bottom w:val="single" w:sz="4" w:space="0" w:color="auto"/>
              <w:right w:val="single" w:sz="4" w:space="0" w:color="auto"/>
            </w:tcBorders>
          </w:tcPr>
          <w:p w14:paraId="3C4EE427" w14:textId="77777777" w:rsidR="00F967B2" w:rsidRPr="009E1AA7" w:rsidRDefault="00F967B2" w:rsidP="00FF48C1">
            <w:pPr>
              <w:rPr>
                <w:rFonts w:ascii="宋体" w:hAnsi="宋体"/>
                <w:bCs/>
                <w:szCs w:val="21"/>
              </w:rPr>
            </w:pPr>
            <w:r w:rsidRPr="009E1AA7">
              <w:rPr>
                <w:rFonts w:ascii="宋体" w:hAnsi="宋体"/>
                <w:bCs/>
                <w:szCs w:val="21"/>
              </w:rPr>
              <w:t>16</w:t>
            </w:r>
          </w:p>
        </w:tc>
        <w:tc>
          <w:tcPr>
            <w:tcW w:w="2439" w:type="dxa"/>
            <w:tcBorders>
              <w:top w:val="single" w:sz="4" w:space="0" w:color="auto"/>
              <w:left w:val="single" w:sz="4" w:space="0" w:color="auto"/>
              <w:bottom w:val="single" w:sz="4" w:space="0" w:color="auto"/>
              <w:right w:val="single" w:sz="4" w:space="0" w:color="auto"/>
            </w:tcBorders>
          </w:tcPr>
          <w:p w14:paraId="39938290"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上海陆金</w:t>
            </w:r>
            <w:proofErr w:type="gramStart"/>
            <w:r w:rsidRPr="009E1AA7">
              <w:rPr>
                <w:rFonts w:ascii="宋体" w:hAnsi="宋体" w:hint="eastAsia"/>
                <w:bCs/>
                <w:szCs w:val="21"/>
              </w:rPr>
              <w:t>所基金</w:t>
            </w:r>
            <w:proofErr w:type="gramEnd"/>
            <w:r w:rsidRPr="009E1AA7">
              <w:rPr>
                <w:rFonts w:ascii="宋体" w:hAnsi="宋体" w:hint="eastAsia"/>
                <w:bCs/>
                <w:szCs w:val="21"/>
              </w:rPr>
              <w:t>销售有限公司</w:t>
            </w:r>
          </w:p>
        </w:tc>
        <w:tc>
          <w:tcPr>
            <w:tcW w:w="5039" w:type="dxa"/>
            <w:tcBorders>
              <w:top w:val="single" w:sz="4" w:space="0" w:color="auto"/>
              <w:left w:val="single" w:sz="4" w:space="0" w:color="auto"/>
              <w:bottom w:val="single" w:sz="4" w:space="0" w:color="auto"/>
              <w:right w:val="single" w:sz="4" w:space="0" w:color="auto"/>
            </w:tcBorders>
          </w:tcPr>
          <w:p w14:paraId="6B049258"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办公地址：中国（上海）自由贸易试验区陆家嘴环路</w:t>
            </w:r>
            <w:r w:rsidRPr="009E1AA7">
              <w:rPr>
                <w:rFonts w:ascii="宋体" w:hAnsi="宋体"/>
                <w:bCs/>
                <w:szCs w:val="21"/>
              </w:rPr>
              <w:t>1333号14楼09单元</w:t>
            </w:r>
          </w:p>
          <w:p w14:paraId="296F377A"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客服电话：</w:t>
            </w:r>
            <w:r w:rsidRPr="009E1AA7">
              <w:rPr>
                <w:rFonts w:ascii="宋体" w:hAnsi="宋体"/>
                <w:bCs/>
                <w:szCs w:val="21"/>
              </w:rPr>
              <w:t>4008219031</w:t>
            </w:r>
          </w:p>
          <w:p w14:paraId="2AB00063"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公司网址：</w:t>
            </w:r>
            <w:r w:rsidRPr="009E1AA7">
              <w:rPr>
                <w:rFonts w:ascii="宋体" w:hAnsi="宋体"/>
                <w:bCs/>
                <w:szCs w:val="21"/>
              </w:rPr>
              <w:t>www.lufunds.com</w:t>
            </w:r>
          </w:p>
        </w:tc>
      </w:tr>
      <w:tr w:rsidR="00F967B2" w:rsidRPr="00B851B1" w14:paraId="415ED64C" w14:textId="77777777" w:rsidTr="00FF48C1">
        <w:tc>
          <w:tcPr>
            <w:tcW w:w="817" w:type="dxa"/>
            <w:tcBorders>
              <w:top w:val="single" w:sz="4" w:space="0" w:color="auto"/>
              <w:left w:val="single" w:sz="4" w:space="0" w:color="auto"/>
              <w:bottom w:val="single" w:sz="4" w:space="0" w:color="auto"/>
              <w:right w:val="single" w:sz="4" w:space="0" w:color="auto"/>
            </w:tcBorders>
          </w:tcPr>
          <w:p w14:paraId="049AE10E" w14:textId="77777777" w:rsidR="00F967B2" w:rsidRPr="009E1AA7" w:rsidRDefault="00F967B2" w:rsidP="00FF48C1">
            <w:pPr>
              <w:rPr>
                <w:rFonts w:ascii="宋体" w:hAnsi="宋体"/>
                <w:bCs/>
                <w:szCs w:val="21"/>
              </w:rPr>
            </w:pPr>
            <w:r w:rsidRPr="009E1AA7">
              <w:rPr>
                <w:rFonts w:ascii="宋体" w:hAnsi="宋体"/>
                <w:bCs/>
                <w:szCs w:val="21"/>
              </w:rPr>
              <w:t>17</w:t>
            </w:r>
          </w:p>
        </w:tc>
        <w:tc>
          <w:tcPr>
            <w:tcW w:w="2439" w:type="dxa"/>
            <w:tcBorders>
              <w:top w:val="single" w:sz="4" w:space="0" w:color="auto"/>
              <w:left w:val="single" w:sz="4" w:space="0" w:color="auto"/>
              <w:bottom w:val="single" w:sz="4" w:space="0" w:color="auto"/>
              <w:right w:val="single" w:sz="4" w:space="0" w:color="auto"/>
            </w:tcBorders>
          </w:tcPr>
          <w:p w14:paraId="44B8878A"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上海联泰资产管理有限公司</w:t>
            </w:r>
          </w:p>
        </w:tc>
        <w:tc>
          <w:tcPr>
            <w:tcW w:w="5039" w:type="dxa"/>
            <w:tcBorders>
              <w:top w:val="single" w:sz="4" w:space="0" w:color="auto"/>
              <w:left w:val="single" w:sz="4" w:space="0" w:color="auto"/>
              <w:bottom w:val="single" w:sz="4" w:space="0" w:color="auto"/>
              <w:right w:val="single" w:sz="4" w:space="0" w:color="auto"/>
            </w:tcBorders>
          </w:tcPr>
          <w:p w14:paraId="76348E79"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办公地址：中国（上海）自由贸易试验区富特北路</w:t>
            </w:r>
            <w:r w:rsidRPr="009E1AA7">
              <w:rPr>
                <w:rFonts w:ascii="宋体" w:hAnsi="宋体"/>
                <w:bCs/>
                <w:szCs w:val="21"/>
              </w:rPr>
              <w:t>277号3层310室</w:t>
            </w:r>
          </w:p>
          <w:p w14:paraId="594AB3E3"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客服电话：</w:t>
            </w:r>
            <w:r w:rsidRPr="009E1AA7">
              <w:rPr>
                <w:rFonts w:ascii="宋体" w:hAnsi="宋体"/>
                <w:bCs/>
                <w:szCs w:val="21"/>
              </w:rPr>
              <w:t>4000466788</w:t>
            </w:r>
          </w:p>
          <w:p w14:paraId="21E3F5F1"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公司网址：</w:t>
            </w:r>
            <w:r w:rsidRPr="009E1AA7">
              <w:rPr>
                <w:rFonts w:ascii="宋体" w:hAnsi="宋体"/>
                <w:bCs/>
                <w:szCs w:val="21"/>
              </w:rPr>
              <w:t xml:space="preserve"> www.66zichan.com</w:t>
            </w:r>
          </w:p>
        </w:tc>
      </w:tr>
      <w:tr w:rsidR="00F967B2" w:rsidRPr="00B851B1" w14:paraId="31FD03BC" w14:textId="77777777" w:rsidTr="00FF48C1">
        <w:tc>
          <w:tcPr>
            <w:tcW w:w="817" w:type="dxa"/>
            <w:tcBorders>
              <w:top w:val="single" w:sz="4" w:space="0" w:color="auto"/>
              <w:left w:val="single" w:sz="4" w:space="0" w:color="auto"/>
              <w:bottom w:val="single" w:sz="4" w:space="0" w:color="auto"/>
              <w:right w:val="single" w:sz="4" w:space="0" w:color="auto"/>
            </w:tcBorders>
          </w:tcPr>
          <w:p w14:paraId="6E5000D7" w14:textId="77777777" w:rsidR="00F967B2" w:rsidRPr="009E1AA7" w:rsidRDefault="00F967B2" w:rsidP="00FF48C1">
            <w:pPr>
              <w:rPr>
                <w:rFonts w:ascii="宋体" w:hAnsi="宋体"/>
                <w:bCs/>
                <w:szCs w:val="21"/>
              </w:rPr>
            </w:pPr>
            <w:r w:rsidRPr="009E1AA7">
              <w:rPr>
                <w:rFonts w:ascii="宋体" w:hAnsi="宋体"/>
                <w:bCs/>
                <w:szCs w:val="21"/>
              </w:rPr>
              <w:t>18</w:t>
            </w:r>
          </w:p>
        </w:tc>
        <w:tc>
          <w:tcPr>
            <w:tcW w:w="2439" w:type="dxa"/>
            <w:tcBorders>
              <w:top w:val="single" w:sz="4" w:space="0" w:color="auto"/>
              <w:left w:val="single" w:sz="4" w:space="0" w:color="auto"/>
              <w:bottom w:val="single" w:sz="4" w:space="0" w:color="auto"/>
              <w:right w:val="single" w:sz="4" w:space="0" w:color="auto"/>
            </w:tcBorders>
          </w:tcPr>
          <w:p w14:paraId="0E3D3324"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上海天天基金销售有限公司</w:t>
            </w:r>
          </w:p>
        </w:tc>
        <w:tc>
          <w:tcPr>
            <w:tcW w:w="5039" w:type="dxa"/>
            <w:tcBorders>
              <w:top w:val="single" w:sz="4" w:space="0" w:color="auto"/>
              <w:left w:val="single" w:sz="4" w:space="0" w:color="auto"/>
              <w:bottom w:val="single" w:sz="4" w:space="0" w:color="auto"/>
              <w:right w:val="single" w:sz="4" w:space="0" w:color="auto"/>
            </w:tcBorders>
          </w:tcPr>
          <w:p w14:paraId="5CDFA94B"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办公地址：上海市徐汇区宛平南路</w:t>
            </w:r>
            <w:r w:rsidRPr="009E1AA7">
              <w:rPr>
                <w:rFonts w:ascii="宋体" w:hAnsi="宋体"/>
                <w:bCs/>
                <w:szCs w:val="21"/>
              </w:rPr>
              <w:t>88</w:t>
            </w:r>
            <w:r w:rsidRPr="009E1AA7">
              <w:rPr>
                <w:rFonts w:ascii="宋体" w:hAnsi="宋体" w:hint="eastAsia"/>
                <w:bCs/>
                <w:szCs w:val="21"/>
              </w:rPr>
              <w:t>号金座（北楼）</w:t>
            </w:r>
            <w:r w:rsidRPr="009E1AA7">
              <w:rPr>
                <w:rFonts w:ascii="宋体" w:hAnsi="宋体"/>
                <w:bCs/>
                <w:szCs w:val="21"/>
              </w:rPr>
              <w:t>25</w:t>
            </w:r>
            <w:r w:rsidRPr="009E1AA7">
              <w:rPr>
                <w:rFonts w:ascii="宋体" w:hAnsi="宋体" w:hint="eastAsia"/>
                <w:bCs/>
                <w:szCs w:val="21"/>
              </w:rPr>
              <w:t>层</w:t>
            </w:r>
          </w:p>
          <w:p w14:paraId="0B6E8B73"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客服电话：</w:t>
            </w:r>
            <w:r w:rsidRPr="009E1AA7">
              <w:rPr>
                <w:rFonts w:ascii="宋体" w:hAnsi="宋体"/>
                <w:bCs/>
                <w:szCs w:val="21"/>
              </w:rPr>
              <w:t>400-1818-188</w:t>
            </w:r>
          </w:p>
          <w:p w14:paraId="2AE86F27"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http://www.1234567.com.cn</w:t>
            </w:r>
          </w:p>
        </w:tc>
      </w:tr>
      <w:tr w:rsidR="00F967B2" w:rsidRPr="00B851B1" w14:paraId="274362D1" w14:textId="77777777" w:rsidTr="00FF48C1">
        <w:tc>
          <w:tcPr>
            <w:tcW w:w="817" w:type="dxa"/>
            <w:tcBorders>
              <w:top w:val="single" w:sz="4" w:space="0" w:color="auto"/>
              <w:left w:val="single" w:sz="4" w:space="0" w:color="auto"/>
              <w:bottom w:val="single" w:sz="4" w:space="0" w:color="auto"/>
              <w:right w:val="single" w:sz="4" w:space="0" w:color="auto"/>
            </w:tcBorders>
          </w:tcPr>
          <w:p w14:paraId="52851199" w14:textId="77777777" w:rsidR="00F967B2" w:rsidRPr="009E1AA7" w:rsidRDefault="00F967B2" w:rsidP="00FF48C1">
            <w:pPr>
              <w:rPr>
                <w:rFonts w:ascii="宋体" w:hAnsi="宋体"/>
                <w:bCs/>
                <w:szCs w:val="21"/>
              </w:rPr>
            </w:pPr>
            <w:r w:rsidRPr="009E1AA7">
              <w:rPr>
                <w:rFonts w:ascii="宋体" w:hAnsi="宋体"/>
                <w:bCs/>
                <w:szCs w:val="21"/>
              </w:rPr>
              <w:t>19</w:t>
            </w:r>
          </w:p>
        </w:tc>
        <w:tc>
          <w:tcPr>
            <w:tcW w:w="2439" w:type="dxa"/>
            <w:tcBorders>
              <w:top w:val="single" w:sz="4" w:space="0" w:color="auto"/>
              <w:left w:val="single" w:sz="4" w:space="0" w:color="auto"/>
              <w:bottom w:val="single" w:sz="4" w:space="0" w:color="auto"/>
              <w:right w:val="single" w:sz="4" w:space="0" w:color="auto"/>
            </w:tcBorders>
          </w:tcPr>
          <w:p w14:paraId="5600ED4D"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珠海盈米财富管理有限公司</w:t>
            </w:r>
          </w:p>
        </w:tc>
        <w:tc>
          <w:tcPr>
            <w:tcW w:w="5039" w:type="dxa"/>
            <w:tcBorders>
              <w:top w:val="single" w:sz="4" w:space="0" w:color="auto"/>
              <w:left w:val="single" w:sz="4" w:space="0" w:color="auto"/>
              <w:bottom w:val="single" w:sz="4" w:space="0" w:color="auto"/>
              <w:right w:val="single" w:sz="4" w:space="0" w:color="auto"/>
            </w:tcBorders>
          </w:tcPr>
          <w:p w14:paraId="7C9C9130"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办公地址：广州市海珠区</w:t>
            </w:r>
            <w:proofErr w:type="gramStart"/>
            <w:r w:rsidRPr="009E1AA7">
              <w:rPr>
                <w:rFonts w:ascii="宋体" w:hAnsi="宋体" w:hint="eastAsia"/>
                <w:bCs/>
                <w:szCs w:val="21"/>
              </w:rPr>
              <w:t>琶</w:t>
            </w:r>
            <w:proofErr w:type="gramEnd"/>
            <w:r w:rsidRPr="009E1AA7">
              <w:rPr>
                <w:rFonts w:ascii="宋体" w:hAnsi="宋体" w:hint="eastAsia"/>
                <w:bCs/>
                <w:szCs w:val="21"/>
              </w:rPr>
              <w:t>洲大道东</w:t>
            </w:r>
            <w:r w:rsidRPr="009E1AA7">
              <w:rPr>
                <w:rFonts w:ascii="宋体" w:hAnsi="宋体"/>
                <w:bCs/>
                <w:szCs w:val="21"/>
              </w:rPr>
              <w:t>1号保利国际广场南塔12楼B1201-1203</w:t>
            </w:r>
          </w:p>
          <w:p w14:paraId="1D7AE60F"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020-89629066</w:t>
            </w:r>
          </w:p>
          <w:p w14:paraId="0ED89E73"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hyperlink r:id="rId15" w:history="1">
              <w:r w:rsidRPr="009E1AA7">
                <w:rPr>
                  <w:rFonts w:ascii="宋体" w:hAnsi="宋体"/>
                  <w:bCs/>
                  <w:szCs w:val="21"/>
                </w:rPr>
                <w:t>www.yingmi.cn</w:t>
              </w:r>
            </w:hyperlink>
          </w:p>
        </w:tc>
      </w:tr>
      <w:tr w:rsidR="00F967B2" w:rsidRPr="00B851B1" w14:paraId="531C078D" w14:textId="77777777" w:rsidTr="00FF48C1">
        <w:tc>
          <w:tcPr>
            <w:tcW w:w="817" w:type="dxa"/>
            <w:tcBorders>
              <w:top w:val="single" w:sz="4" w:space="0" w:color="auto"/>
              <w:left w:val="single" w:sz="4" w:space="0" w:color="auto"/>
              <w:bottom w:val="single" w:sz="4" w:space="0" w:color="auto"/>
              <w:right w:val="single" w:sz="4" w:space="0" w:color="auto"/>
            </w:tcBorders>
          </w:tcPr>
          <w:p w14:paraId="5F32B8E0" w14:textId="77777777" w:rsidR="00F967B2" w:rsidRPr="009E1AA7" w:rsidRDefault="00F967B2" w:rsidP="00FF48C1">
            <w:pPr>
              <w:rPr>
                <w:rFonts w:ascii="宋体" w:hAnsi="宋体"/>
                <w:bCs/>
                <w:szCs w:val="21"/>
              </w:rPr>
            </w:pPr>
            <w:r w:rsidRPr="009E1AA7">
              <w:rPr>
                <w:rFonts w:ascii="宋体" w:hAnsi="宋体"/>
                <w:bCs/>
                <w:szCs w:val="21"/>
              </w:rPr>
              <w:t>20</w:t>
            </w:r>
          </w:p>
        </w:tc>
        <w:tc>
          <w:tcPr>
            <w:tcW w:w="2439" w:type="dxa"/>
            <w:tcBorders>
              <w:top w:val="single" w:sz="4" w:space="0" w:color="auto"/>
              <w:left w:val="single" w:sz="4" w:space="0" w:color="auto"/>
              <w:bottom w:val="single" w:sz="4" w:space="0" w:color="auto"/>
              <w:right w:val="single" w:sz="4" w:space="0" w:color="auto"/>
            </w:tcBorders>
          </w:tcPr>
          <w:p w14:paraId="37EB581F"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上海长</w:t>
            </w:r>
            <w:proofErr w:type="gramStart"/>
            <w:r w:rsidRPr="009E1AA7">
              <w:rPr>
                <w:rFonts w:ascii="宋体" w:hAnsi="宋体" w:hint="eastAsia"/>
                <w:bCs/>
                <w:szCs w:val="21"/>
              </w:rPr>
              <w:t>量基金</w:t>
            </w:r>
            <w:proofErr w:type="gramEnd"/>
            <w:r w:rsidRPr="009E1AA7">
              <w:rPr>
                <w:rFonts w:ascii="宋体" w:hAnsi="宋体" w:hint="eastAsia"/>
                <w:bCs/>
                <w:szCs w:val="21"/>
              </w:rPr>
              <w:t>销售投资顾问有限公司</w:t>
            </w:r>
          </w:p>
        </w:tc>
        <w:tc>
          <w:tcPr>
            <w:tcW w:w="5039" w:type="dxa"/>
            <w:tcBorders>
              <w:top w:val="single" w:sz="4" w:space="0" w:color="auto"/>
              <w:left w:val="single" w:sz="4" w:space="0" w:color="auto"/>
              <w:bottom w:val="single" w:sz="4" w:space="0" w:color="auto"/>
              <w:right w:val="single" w:sz="4" w:space="0" w:color="auto"/>
            </w:tcBorders>
          </w:tcPr>
          <w:p w14:paraId="5AA06292"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办公地址：上海市浦东新区东方路</w:t>
            </w:r>
            <w:r w:rsidRPr="009E1AA7">
              <w:rPr>
                <w:rFonts w:ascii="宋体" w:hAnsi="宋体"/>
                <w:bCs/>
                <w:szCs w:val="21"/>
              </w:rPr>
              <w:t>1267号11层</w:t>
            </w:r>
          </w:p>
          <w:p w14:paraId="55F2558D"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客服电话：</w:t>
            </w:r>
            <w:r w:rsidRPr="009E1AA7">
              <w:rPr>
                <w:rFonts w:ascii="宋体" w:hAnsi="宋体"/>
                <w:bCs/>
                <w:szCs w:val="21"/>
              </w:rPr>
              <w:t>400-820-2899</w:t>
            </w:r>
          </w:p>
          <w:p w14:paraId="4CC8EC3F"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公司网站：</w:t>
            </w:r>
            <w:r w:rsidRPr="009E1AA7">
              <w:rPr>
                <w:rFonts w:ascii="宋体" w:hAnsi="宋体"/>
                <w:bCs/>
                <w:szCs w:val="21"/>
              </w:rPr>
              <w:t xml:space="preserve"> www.erichfund.com</w:t>
            </w:r>
          </w:p>
        </w:tc>
      </w:tr>
      <w:tr w:rsidR="00F967B2" w:rsidRPr="00B851B1" w14:paraId="0F8D121D" w14:textId="77777777" w:rsidTr="00FF48C1">
        <w:tc>
          <w:tcPr>
            <w:tcW w:w="817" w:type="dxa"/>
            <w:tcBorders>
              <w:top w:val="single" w:sz="4" w:space="0" w:color="auto"/>
              <w:left w:val="single" w:sz="4" w:space="0" w:color="auto"/>
              <w:bottom w:val="single" w:sz="4" w:space="0" w:color="auto"/>
              <w:right w:val="single" w:sz="4" w:space="0" w:color="auto"/>
            </w:tcBorders>
          </w:tcPr>
          <w:p w14:paraId="755A7DD1" w14:textId="77777777" w:rsidR="00F967B2" w:rsidRPr="009E1AA7" w:rsidRDefault="00F967B2" w:rsidP="00FF48C1">
            <w:pPr>
              <w:rPr>
                <w:rFonts w:ascii="宋体" w:hAnsi="宋体"/>
                <w:bCs/>
                <w:szCs w:val="21"/>
              </w:rPr>
            </w:pPr>
            <w:r w:rsidRPr="009E1AA7">
              <w:rPr>
                <w:rFonts w:ascii="宋体" w:hAnsi="宋体"/>
                <w:bCs/>
                <w:szCs w:val="21"/>
              </w:rPr>
              <w:t>21</w:t>
            </w:r>
          </w:p>
        </w:tc>
        <w:tc>
          <w:tcPr>
            <w:tcW w:w="2439" w:type="dxa"/>
            <w:tcBorders>
              <w:top w:val="single" w:sz="4" w:space="0" w:color="auto"/>
              <w:left w:val="single" w:sz="4" w:space="0" w:color="auto"/>
              <w:bottom w:val="single" w:sz="4" w:space="0" w:color="auto"/>
              <w:right w:val="single" w:sz="4" w:space="0" w:color="auto"/>
            </w:tcBorders>
          </w:tcPr>
          <w:p w14:paraId="2B99B3B6" w14:textId="77777777" w:rsidR="00F967B2" w:rsidRPr="009E1AA7" w:rsidRDefault="00F967B2" w:rsidP="00FF48C1">
            <w:pPr>
              <w:widowControl/>
              <w:spacing w:line="360" w:lineRule="auto"/>
              <w:jc w:val="left"/>
              <w:rPr>
                <w:rFonts w:ascii="宋体" w:hAnsi="宋体"/>
                <w:bCs/>
                <w:szCs w:val="21"/>
              </w:rPr>
            </w:pPr>
            <w:proofErr w:type="gramStart"/>
            <w:r w:rsidRPr="009E1AA7">
              <w:rPr>
                <w:rFonts w:ascii="宋体" w:hAnsi="宋体" w:hint="eastAsia"/>
                <w:bCs/>
                <w:szCs w:val="21"/>
              </w:rPr>
              <w:t>北京植信基金</w:t>
            </w:r>
            <w:proofErr w:type="gramEnd"/>
            <w:r w:rsidRPr="009E1AA7">
              <w:rPr>
                <w:rFonts w:ascii="宋体" w:hAnsi="宋体" w:hint="eastAsia"/>
                <w:bCs/>
                <w:szCs w:val="21"/>
              </w:rPr>
              <w:t>销售有限公司</w:t>
            </w:r>
          </w:p>
        </w:tc>
        <w:tc>
          <w:tcPr>
            <w:tcW w:w="5039" w:type="dxa"/>
            <w:tcBorders>
              <w:top w:val="single" w:sz="4" w:space="0" w:color="auto"/>
              <w:left w:val="single" w:sz="4" w:space="0" w:color="auto"/>
              <w:bottom w:val="single" w:sz="4" w:space="0" w:color="auto"/>
              <w:right w:val="single" w:sz="4" w:space="0" w:color="auto"/>
            </w:tcBorders>
          </w:tcPr>
          <w:p w14:paraId="42901F77"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(办公)地址：北京市密云区兴盛南路8号院2号楼106室-67</w:t>
            </w:r>
          </w:p>
          <w:p w14:paraId="2E13E39C"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4006-802-123</w:t>
            </w:r>
          </w:p>
          <w:p w14:paraId="4C0FA72C"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hyperlink r:id="rId16" w:history="1">
              <w:r w:rsidRPr="009E1AA7">
                <w:rPr>
                  <w:rFonts w:ascii="宋体" w:hAnsi="宋体"/>
                  <w:bCs/>
                  <w:szCs w:val="21"/>
                </w:rPr>
                <w:t>www.zhixin-inv.com</w:t>
              </w:r>
            </w:hyperlink>
          </w:p>
        </w:tc>
      </w:tr>
      <w:tr w:rsidR="00F967B2" w:rsidRPr="00B851B1" w14:paraId="350DF2C4" w14:textId="77777777" w:rsidTr="00FF48C1">
        <w:tc>
          <w:tcPr>
            <w:tcW w:w="817" w:type="dxa"/>
            <w:tcBorders>
              <w:top w:val="single" w:sz="4" w:space="0" w:color="auto"/>
              <w:left w:val="single" w:sz="4" w:space="0" w:color="auto"/>
              <w:bottom w:val="single" w:sz="4" w:space="0" w:color="auto"/>
              <w:right w:val="single" w:sz="4" w:space="0" w:color="auto"/>
            </w:tcBorders>
          </w:tcPr>
          <w:p w14:paraId="31FC8ED2" w14:textId="77777777" w:rsidR="00F967B2" w:rsidRPr="009E1AA7" w:rsidRDefault="00F967B2" w:rsidP="00FF48C1">
            <w:pPr>
              <w:rPr>
                <w:rFonts w:ascii="宋体" w:hAnsi="宋体"/>
                <w:bCs/>
                <w:szCs w:val="21"/>
              </w:rPr>
            </w:pPr>
            <w:r w:rsidRPr="009E1AA7">
              <w:rPr>
                <w:rFonts w:ascii="宋体" w:hAnsi="宋体"/>
                <w:bCs/>
                <w:szCs w:val="21"/>
              </w:rPr>
              <w:lastRenderedPageBreak/>
              <w:t>22</w:t>
            </w:r>
          </w:p>
        </w:tc>
        <w:tc>
          <w:tcPr>
            <w:tcW w:w="2439" w:type="dxa"/>
            <w:tcBorders>
              <w:top w:val="single" w:sz="4" w:space="0" w:color="auto"/>
              <w:left w:val="single" w:sz="4" w:space="0" w:color="auto"/>
              <w:bottom w:val="single" w:sz="4" w:space="0" w:color="auto"/>
              <w:right w:val="single" w:sz="4" w:space="0" w:color="auto"/>
            </w:tcBorders>
          </w:tcPr>
          <w:p w14:paraId="40FFCF2D"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北京汇成基金销售有限公司</w:t>
            </w:r>
          </w:p>
        </w:tc>
        <w:tc>
          <w:tcPr>
            <w:tcW w:w="5039" w:type="dxa"/>
            <w:tcBorders>
              <w:top w:val="single" w:sz="4" w:space="0" w:color="auto"/>
              <w:left w:val="single" w:sz="4" w:space="0" w:color="auto"/>
              <w:bottom w:val="single" w:sz="4" w:space="0" w:color="auto"/>
              <w:right w:val="single" w:sz="4" w:space="0" w:color="auto"/>
            </w:tcBorders>
          </w:tcPr>
          <w:p w14:paraId="30BBD6BA"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(办公)地址：</w:t>
            </w:r>
            <w:r w:rsidRPr="009E1AA7" w:rsidDel="00CC17A4">
              <w:rPr>
                <w:rFonts w:ascii="宋体" w:hAnsi="宋体"/>
                <w:bCs/>
                <w:szCs w:val="21"/>
              </w:rPr>
              <w:t xml:space="preserve"> </w:t>
            </w:r>
            <w:r w:rsidRPr="009E1AA7">
              <w:rPr>
                <w:rFonts w:ascii="宋体" w:hAnsi="宋体" w:hint="eastAsia"/>
                <w:bCs/>
                <w:szCs w:val="21"/>
              </w:rPr>
              <w:t>北京市西城区西直门外大街</w:t>
            </w:r>
            <w:r w:rsidRPr="009E1AA7">
              <w:rPr>
                <w:rFonts w:ascii="宋体" w:hAnsi="宋体"/>
                <w:bCs/>
                <w:szCs w:val="21"/>
              </w:rPr>
              <w:t>1号院2号楼</w:t>
            </w:r>
          </w:p>
          <w:p w14:paraId="31296E32"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400-619-9059</w:t>
            </w:r>
          </w:p>
          <w:p w14:paraId="1D7538BA"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www.hcjijin.com</w:t>
            </w:r>
          </w:p>
        </w:tc>
      </w:tr>
      <w:tr w:rsidR="00F967B2" w:rsidRPr="00B851B1" w14:paraId="5BBE0C53" w14:textId="77777777" w:rsidTr="00FF48C1">
        <w:tc>
          <w:tcPr>
            <w:tcW w:w="817" w:type="dxa"/>
            <w:tcBorders>
              <w:top w:val="single" w:sz="4" w:space="0" w:color="auto"/>
              <w:left w:val="single" w:sz="4" w:space="0" w:color="auto"/>
              <w:bottom w:val="single" w:sz="4" w:space="0" w:color="auto"/>
              <w:right w:val="single" w:sz="4" w:space="0" w:color="auto"/>
            </w:tcBorders>
          </w:tcPr>
          <w:p w14:paraId="73270FB5" w14:textId="77777777" w:rsidR="00F967B2" w:rsidRPr="009E1AA7" w:rsidRDefault="00F967B2" w:rsidP="00FF48C1">
            <w:pPr>
              <w:rPr>
                <w:rFonts w:ascii="宋体" w:hAnsi="宋体"/>
                <w:bCs/>
                <w:szCs w:val="21"/>
              </w:rPr>
            </w:pPr>
            <w:r w:rsidRPr="009E1AA7">
              <w:rPr>
                <w:rFonts w:ascii="宋体" w:hAnsi="宋体"/>
                <w:bCs/>
                <w:szCs w:val="21"/>
              </w:rPr>
              <w:t>23</w:t>
            </w:r>
          </w:p>
        </w:tc>
        <w:tc>
          <w:tcPr>
            <w:tcW w:w="2439" w:type="dxa"/>
            <w:tcBorders>
              <w:top w:val="single" w:sz="4" w:space="0" w:color="auto"/>
              <w:left w:val="single" w:sz="4" w:space="0" w:color="auto"/>
              <w:bottom w:val="single" w:sz="4" w:space="0" w:color="auto"/>
              <w:right w:val="single" w:sz="4" w:space="0" w:color="auto"/>
            </w:tcBorders>
          </w:tcPr>
          <w:p w14:paraId="3C929009"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深圳市新兰德证券投资咨询有限公司</w:t>
            </w:r>
          </w:p>
        </w:tc>
        <w:tc>
          <w:tcPr>
            <w:tcW w:w="5039" w:type="dxa"/>
            <w:tcBorders>
              <w:top w:val="single" w:sz="4" w:space="0" w:color="auto"/>
              <w:left w:val="single" w:sz="4" w:space="0" w:color="auto"/>
              <w:bottom w:val="single" w:sz="4" w:space="0" w:color="auto"/>
              <w:right w:val="single" w:sz="4" w:space="0" w:color="auto"/>
            </w:tcBorders>
          </w:tcPr>
          <w:p w14:paraId="5DAC77B8"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办公地址：北京市西城区宣武门外大街</w:t>
            </w:r>
            <w:r w:rsidRPr="009E1AA7">
              <w:rPr>
                <w:rFonts w:ascii="宋体" w:hAnsi="宋体"/>
                <w:bCs/>
                <w:szCs w:val="21"/>
              </w:rPr>
              <w:t>10</w:t>
            </w:r>
            <w:r w:rsidRPr="009E1AA7">
              <w:rPr>
                <w:rFonts w:ascii="宋体" w:hAnsi="宋体" w:hint="eastAsia"/>
                <w:bCs/>
                <w:szCs w:val="21"/>
              </w:rPr>
              <w:t>号</w:t>
            </w:r>
            <w:proofErr w:type="gramStart"/>
            <w:r w:rsidRPr="009E1AA7">
              <w:rPr>
                <w:rFonts w:ascii="宋体" w:hAnsi="宋体" w:hint="eastAsia"/>
                <w:bCs/>
                <w:szCs w:val="21"/>
              </w:rPr>
              <w:t>庄胜广场</w:t>
            </w:r>
            <w:proofErr w:type="gramEnd"/>
            <w:r w:rsidRPr="009E1AA7">
              <w:rPr>
                <w:rFonts w:ascii="宋体" w:hAnsi="宋体" w:hint="eastAsia"/>
                <w:bCs/>
                <w:szCs w:val="21"/>
              </w:rPr>
              <w:t>中央办公楼东翼</w:t>
            </w:r>
            <w:r w:rsidRPr="009E1AA7">
              <w:rPr>
                <w:rFonts w:ascii="宋体" w:hAnsi="宋体"/>
                <w:bCs/>
                <w:szCs w:val="21"/>
              </w:rPr>
              <w:t>7</w:t>
            </w:r>
            <w:r w:rsidRPr="009E1AA7">
              <w:rPr>
                <w:rFonts w:ascii="宋体" w:hAnsi="宋体" w:hint="eastAsia"/>
                <w:bCs/>
                <w:szCs w:val="21"/>
              </w:rPr>
              <w:t>层</w:t>
            </w:r>
          </w:p>
          <w:p w14:paraId="3C79AE80"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400-166-1188</w:t>
            </w:r>
          </w:p>
          <w:p w14:paraId="23284A7B"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http://8.jrj.com.cn/</w:t>
            </w:r>
          </w:p>
        </w:tc>
      </w:tr>
      <w:tr w:rsidR="00F967B2" w:rsidRPr="00B851B1" w14:paraId="45580962" w14:textId="77777777" w:rsidTr="00FF48C1">
        <w:tc>
          <w:tcPr>
            <w:tcW w:w="817" w:type="dxa"/>
            <w:tcBorders>
              <w:top w:val="single" w:sz="4" w:space="0" w:color="auto"/>
              <w:left w:val="single" w:sz="4" w:space="0" w:color="auto"/>
              <w:bottom w:val="single" w:sz="4" w:space="0" w:color="auto"/>
              <w:right w:val="single" w:sz="4" w:space="0" w:color="auto"/>
            </w:tcBorders>
          </w:tcPr>
          <w:p w14:paraId="24EBBC79" w14:textId="77777777" w:rsidR="00F967B2" w:rsidRPr="009E1AA7" w:rsidRDefault="00F967B2" w:rsidP="00FF48C1">
            <w:pPr>
              <w:rPr>
                <w:rFonts w:ascii="宋体" w:hAnsi="宋体"/>
                <w:bCs/>
                <w:szCs w:val="21"/>
              </w:rPr>
            </w:pPr>
            <w:r w:rsidRPr="009E1AA7">
              <w:rPr>
                <w:rFonts w:ascii="宋体" w:hAnsi="宋体"/>
                <w:bCs/>
                <w:szCs w:val="21"/>
              </w:rPr>
              <w:t>24</w:t>
            </w:r>
          </w:p>
        </w:tc>
        <w:tc>
          <w:tcPr>
            <w:tcW w:w="2439" w:type="dxa"/>
            <w:tcBorders>
              <w:top w:val="single" w:sz="4" w:space="0" w:color="auto"/>
              <w:left w:val="single" w:sz="4" w:space="0" w:color="auto"/>
              <w:bottom w:val="single" w:sz="4" w:space="0" w:color="auto"/>
              <w:right w:val="single" w:sz="4" w:space="0" w:color="auto"/>
            </w:tcBorders>
          </w:tcPr>
          <w:p w14:paraId="02AA2C27" w14:textId="77777777" w:rsidR="00F967B2" w:rsidRPr="009E1AA7" w:rsidRDefault="00F967B2" w:rsidP="00FF48C1">
            <w:pPr>
              <w:widowControl/>
              <w:spacing w:line="360" w:lineRule="auto"/>
              <w:jc w:val="left"/>
              <w:rPr>
                <w:rFonts w:ascii="宋体" w:hAnsi="宋体"/>
                <w:bCs/>
                <w:szCs w:val="21"/>
              </w:rPr>
            </w:pPr>
            <w:proofErr w:type="gramStart"/>
            <w:r w:rsidRPr="009E1AA7">
              <w:rPr>
                <w:rFonts w:ascii="宋体" w:hAnsi="宋体" w:hint="eastAsia"/>
                <w:bCs/>
                <w:szCs w:val="21"/>
              </w:rPr>
              <w:t>泰诚财富</w:t>
            </w:r>
            <w:proofErr w:type="gramEnd"/>
            <w:r w:rsidRPr="009E1AA7">
              <w:rPr>
                <w:rFonts w:ascii="宋体" w:hAnsi="宋体" w:hint="eastAsia"/>
                <w:bCs/>
                <w:szCs w:val="21"/>
              </w:rPr>
              <w:t>基金销售（大连）有限公司</w:t>
            </w:r>
          </w:p>
        </w:tc>
        <w:tc>
          <w:tcPr>
            <w:tcW w:w="5039" w:type="dxa"/>
            <w:tcBorders>
              <w:top w:val="single" w:sz="4" w:space="0" w:color="auto"/>
              <w:left w:val="single" w:sz="4" w:space="0" w:color="auto"/>
              <w:bottom w:val="single" w:sz="4" w:space="0" w:color="auto"/>
              <w:right w:val="single" w:sz="4" w:space="0" w:color="auto"/>
            </w:tcBorders>
          </w:tcPr>
          <w:p w14:paraId="556C7E80" w14:textId="77777777" w:rsidR="00F967B2" w:rsidRPr="009E1AA7" w:rsidRDefault="00F967B2" w:rsidP="00FF48C1">
            <w:pPr>
              <w:tabs>
                <w:tab w:val="num" w:pos="540"/>
              </w:tabs>
              <w:adjustRightInd w:val="0"/>
              <w:snapToGrid w:val="0"/>
              <w:spacing w:line="360" w:lineRule="auto"/>
              <w:rPr>
                <w:rFonts w:ascii="宋体" w:hAnsi="宋体"/>
                <w:bCs/>
                <w:szCs w:val="21"/>
              </w:rPr>
            </w:pPr>
            <w:r w:rsidRPr="009E1AA7">
              <w:rPr>
                <w:rFonts w:ascii="宋体" w:hAnsi="宋体" w:hint="eastAsia"/>
                <w:bCs/>
                <w:szCs w:val="21"/>
              </w:rPr>
              <w:t>注册（办公）地址：辽宁省大连市沙河口区星海中龙园</w:t>
            </w:r>
            <w:r w:rsidRPr="009E1AA7">
              <w:rPr>
                <w:rFonts w:ascii="宋体" w:hAnsi="宋体"/>
                <w:bCs/>
                <w:szCs w:val="21"/>
              </w:rPr>
              <w:t>3号</w:t>
            </w:r>
          </w:p>
          <w:p w14:paraId="3E3DE665"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4006411999</w:t>
            </w:r>
          </w:p>
          <w:p w14:paraId="67BC7EC4"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hyperlink r:id="rId17" w:history="1">
              <w:r w:rsidRPr="009E1AA7">
                <w:rPr>
                  <w:rFonts w:ascii="宋体" w:hAnsi="宋体"/>
                  <w:bCs/>
                  <w:szCs w:val="21"/>
                </w:rPr>
                <w:t>www.taichengcaifu.com</w:t>
              </w:r>
            </w:hyperlink>
          </w:p>
        </w:tc>
      </w:tr>
      <w:tr w:rsidR="00F967B2" w:rsidRPr="00B851B1" w14:paraId="0E8D5582" w14:textId="77777777" w:rsidTr="00FF48C1">
        <w:tc>
          <w:tcPr>
            <w:tcW w:w="817" w:type="dxa"/>
            <w:tcBorders>
              <w:top w:val="single" w:sz="4" w:space="0" w:color="auto"/>
              <w:left w:val="single" w:sz="4" w:space="0" w:color="auto"/>
              <w:bottom w:val="single" w:sz="4" w:space="0" w:color="auto"/>
              <w:right w:val="single" w:sz="4" w:space="0" w:color="auto"/>
            </w:tcBorders>
          </w:tcPr>
          <w:p w14:paraId="5D6CC8D2" w14:textId="77777777" w:rsidR="00F967B2" w:rsidRPr="009E1AA7" w:rsidRDefault="00F967B2" w:rsidP="00FF48C1">
            <w:pPr>
              <w:rPr>
                <w:rFonts w:ascii="宋体" w:hAnsi="宋体"/>
                <w:bCs/>
                <w:szCs w:val="21"/>
              </w:rPr>
            </w:pPr>
            <w:r w:rsidRPr="009E1AA7">
              <w:rPr>
                <w:rFonts w:ascii="宋体" w:hAnsi="宋体"/>
                <w:bCs/>
                <w:szCs w:val="21"/>
              </w:rPr>
              <w:t>25</w:t>
            </w:r>
          </w:p>
        </w:tc>
        <w:tc>
          <w:tcPr>
            <w:tcW w:w="2439" w:type="dxa"/>
            <w:tcBorders>
              <w:top w:val="single" w:sz="4" w:space="0" w:color="auto"/>
              <w:left w:val="single" w:sz="4" w:space="0" w:color="auto"/>
              <w:bottom w:val="single" w:sz="4" w:space="0" w:color="auto"/>
              <w:right w:val="single" w:sz="4" w:space="0" w:color="auto"/>
            </w:tcBorders>
          </w:tcPr>
          <w:p w14:paraId="3161006C"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济安财富（北京）基金销售有限公司</w:t>
            </w:r>
          </w:p>
        </w:tc>
        <w:tc>
          <w:tcPr>
            <w:tcW w:w="5039" w:type="dxa"/>
            <w:tcBorders>
              <w:top w:val="single" w:sz="4" w:space="0" w:color="auto"/>
              <w:left w:val="single" w:sz="4" w:space="0" w:color="auto"/>
              <w:bottom w:val="single" w:sz="4" w:space="0" w:color="auto"/>
              <w:right w:val="single" w:sz="4" w:space="0" w:color="auto"/>
            </w:tcBorders>
          </w:tcPr>
          <w:p w14:paraId="715A0ACB"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办公地址：北京市朝阳区东三环中路</w:t>
            </w:r>
            <w:r w:rsidRPr="009E1AA7">
              <w:rPr>
                <w:rFonts w:ascii="宋体" w:hAnsi="宋体"/>
                <w:bCs/>
                <w:szCs w:val="21"/>
              </w:rPr>
              <w:t>7号北京财富中心A座46层</w:t>
            </w:r>
            <w:r w:rsidRPr="009E1AA7" w:rsidDel="00E15C1D">
              <w:rPr>
                <w:rFonts w:ascii="宋体" w:hAnsi="宋体"/>
                <w:bCs/>
                <w:szCs w:val="21"/>
              </w:rPr>
              <w:t xml:space="preserve"> </w:t>
            </w:r>
          </w:p>
          <w:p w14:paraId="265D0C9A"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400-673-7010</w:t>
            </w:r>
          </w:p>
          <w:p w14:paraId="5AB9375A"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hyperlink r:id="rId18" w:history="1">
              <w:r w:rsidRPr="009E1AA7">
                <w:rPr>
                  <w:rFonts w:ascii="宋体" w:hAnsi="宋体"/>
                  <w:bCs/>
                  <w:szCs w:val="21"/>
                </w:rPr>
                <w:t>www.jianfortune.com</w:t>
              </w:r>
            </w:hyperlink>
          </w:p>
        </w:tc>
      </w:tr>
      <w:tr w:rsidR="00F967B2" w:rsidRPr="00B851B1" w14:paraId="5B9E80B3" w14:textId="77777777" w:rsidTr="00FF48C1">
        <w:tc>
          <w:tcPr>
            <w:tcW w:w="817" w:type="dxa"/>
            <w:tcBorders>
              <w:top w:val="single" w:sz="4" w:space="0" w:color="auto"/>
              <w:left w:val="single" w:sz="4" w:space="0" w:color="auto"/>
              <w:bottom w:val="single" w:sz="4" w:space="0" w:color="auto"/>
              <w:right w:val="single" w:sz="4" w:space="0" w:color="auto"/>
            </w:tcBorders>
          </w:tcPr>
          <w:p w14:paraId="5F161F96" w14:textId="77777777" w:rsidR="00F967B2" w:rsidRPr="009E1AA7" w:rsidRDefault="00F967B2" w:rsidP="00FF48C1">
            <w:pPr>
              <w:rPr>
                <w:rFonts w:ascii="宋体" w:hAnsi="宋体"/>
                <w:bCs/>
                <w:szCs w:val="21"/>
              </w:rPr>
            </w:pPr>
            <w:r w:rsidRPr="009E1AA7">
              <w:rPr>
                <w:rFonts w:ascii="宋体" w:hAnsi="宋体"/>
                <w:bCs/>
                <w:szCs w:val="21"/>
              </w:rPr>
              <w:t>26</w:t>
            </w:r>
          </w:p>
        </w:tc>
        <w:tc>
          <w:tcPr>
            <w:tcW w:w="2439" w:type="dxa"/>
            <w:tcBorders>
              <w:top w:val="single" w:sz="4" w:space="0" w:color="auto"/>
              <w:left w:val="single" w:sz="4" w:space="0" w:color="auto"/>
              <w:bottom w:val="single" w:sz="4" w:space="0" w:color="auto"/>
              <w:right w:val="single" w:sz="4" w:space="0" w:color="auto"/>
            </w:tcBorders>
          </w:tcPr>
          <w:p w14:paraId="6EC6A2A5"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方德保险代理有限公司</w:t>
            </w:r>
          </w:p>
        </w:tc>
        <w:tc>
          <w:tcPr>
            <w:tcW w:w="5039" w:type="dxa"/>
            <w:tcBorders>
              <w:top w:val="single" w:sz="4" w:space="0" w:color="auto"/>
              <w:left w:val="single" w:sz="4" w:space="0" w:color="auto"/>
              <w:bottom w:val="single" w:sz="4" w:space="0" w:color="auto"/>
              <w:right w:val="single" w:sz="4" w:space="0" w:color="auto"/>
            </w:tcBorders>
          </w:tcPr>
          <w:p w14:paraId="555A7606"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(办公)地址：</w:t>
            </w:r>
            <w:r w:rsidRPr="009E1AA7">
              <w:rPr>
                <w:rFonts w:ascii="宋体" w:hAnsi="宋体" w:hint="eastAsia"/>
                <w:bCs/>
                <w:szCs w:val="21"/>
              </w:rPr>
              <w:t>北京市东城区东直门外大街</w:t>
            </w:r>
            <w:r w:rsidRPr="009E1AA7">
              <w:rPr>
                <w:rFonts w:ascii="宋体" w:hAnsi="宋体"/>
                <w:bCs/>
                <w:szCs w:val="21"/>
              </w:rPr>
              <w:t>46号12层02室</w:t>
            </w:r>
          </w:p>
          <w:p w14:paraId="0A6E952E"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010-64068617</w:t>
            </w:r>
          </w:p>
          <w:p w14:paraId="4F5DC6C0"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http://www.fundsure.cn/</w:t>
            </w:r>
          </w:p>
        </w:tc>
      </w:tr>
      <w:tr w:rsidR="00F967B2" w:rsidRPr="00B851B1" w14:paraId="22DB716D" w14:textId="77777777" w:rsidTr="00FF48C1">
        <w:tc>
          <w:tcPr>
            <w:tcW w:w="817" w:type="dxa"/>
            <w:tcBorders>
              <w:top w:val="single" w:sz="4" w:space="0" w:color="auto"/>
              <w:left w:val="single" w:sz="4" w:space="0" w:color="auto"/>
              <w:bottom w:val="single" w:sz="4" w:space="0" w:color="auto"/>
              <w:right w:val="single" w:sz="4" w:space="0" w:color="auto"/>
            </w:tcBorders>
          </w:tcPr>
          <w:p w14:paraId="6ABC41C5" w14:textId="77777777" w:rsidR="00F967B2" w:rsidRPr="009E1AA7" w:rsidRDefault="00F967B2" w:rsidP="00FF48C1">
            <w:pPr>
              <w:rPr>
                <w:rFonts w:ascii="宋体" w:hAnsi="宋体"/>
                <w:bCs/>
                <w:szCs w:val="21"/>
              </w:rPr>
            </w:pPr>
            <w:r w:rsidRPr="009E1AA7">
              <w:rPr>
                <w:rFonts w:ascii="宋体" w:hAnsi="宋体"/>
                <w:bCs/>
                <w:szCs w:val="21"/>
              </w:rPr>
              <w:t>27</w:t>
            </w:r>
          </w:p>
        </w:tc>
        <w:tc>
          <w:tcPr>
            <w:tcW w:w="2439" w:type="dxa"/>
            <w:tcBorders>
              <w:top w:val="single" w:sz="4" w:space="0" w:color="auto"/>
              <w:left w:val="single" w:sz="4" w:space="0" w:color="auto"/>
              <w:bottom w:val="single" w:sz="4" w:space="0" w:color="auto"/>
              <w:right w:val="single" w:sz="4" w:space="0" w:color="auto"/>
            </w:tcBorders>
          </w:tcPr>
          <w:p w14:paraId="53340E3D"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民</w:t>
            </w:r>
            <w:proofErr w:type="gramStart"/>
            <w:r w:rsidRPr="009E1AA7">
              <w:rPr>
                <w:rFonts w:ascii="宋体" w:hAnsi="宋体" w:hint="eastAsia"/>
                <w:bCs/>
                <w:szCs w:val="21"/>
              </w:rPr>
              <w:t>商基金</w:t>
            </w:r>
            <w:proofErr w:type="gramEnd"/>
            <w:r w:rsidRPr="009E1AA7">
              <w:rPr>
                <w:rFonts w:ascii="宋体" w:hAnsi="宋体" w:hint="eastAsia"/>
                <w:bCs/>
                <w:szCs w:val="21"/>
              </w:rPr>
              <w:t>销售</w:t>
            </w:r>
            <w:r w:rsidRPr="009E1AA7">
              <w:rPr>
                <w:rFonts w:ascii="宋体" w:hAnsi="宋体"/>
                <w:bCs/>
                <w:szCs w:val="21"/>
              </w:rPr>
              <w:t>(上海)有限公司</w:t>
            </w:r>
          </w:p>
        </w:tc>
        <w:tc>
          <w:tcPr>
            <w:tcW w:w="5039" w:type="dxa"/>
            <w:tcBorders>
              <w:top w:val="single" w:sz="4" w:space="0" w:color="auto"/>
              <w:left w:val="single" w:sz="4" w:space="0" w:color="auto"/>
              <w:bottom w:val="single" w:sz="4" w:space="0" w:color="auto"/>
              <w:right w:val="single" w:sz="4" w:space="0" w:color="auto"/>
            </w:tcBorders>
          </w:tcPr>
          <w:p w14:paraId="0F1314AD"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(办公)地址：上海黄浦区北京东路666号H区（东座）6楼A31室</w:t>
            </w:r>
          </w:p>
          <w:p w14:paraId="6A0CF481"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021-50206003</w:t>
            </w:r>
          </w:p>
          <w:p w14:paraId="0E0CF9E5"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http://www.msftec.com</w:t>
            </w:r>
          </w:p>
        </w:tc>
      </w:tr>
      <w:tr w:rsidR="00F967B2" w:rsidRPr="00B851B1" w14:paraId="7D0948F3" w14:textId="77777777" w:rsidTr="00FF48C1">
        <w:tc>
          <w:tcPr>
            <w:tcW w:w="817" w:type="dxa"/>
            <w:tcBorders>
              <w:top w:val="single" w:sz="4" w:space="0" w:color="auto"/>
              <w:left w:val="single" w:sz="4" w:space="0" w:color="auto"/>
              <w:bottom w:val="single" w:sz="4" w:space="0" w:color="auto"/>
              <w:right w:val="single" w:sz="4" w:space="0" w:color="auto"/>
            </w:tcBorders>
          </w:tcPr>
          <w:p w14:paraId="579B3505" w14:textId="77777777" w:rsidR="00F967B2" w:rsidRPr="009E1AA7" w:rsidRDefault="00F967B2" w:rsidP="00FF48C1">
            <w:pPr>
              <w:rPr>
                <w:rFonts w:ascii="宋体" w:hAnsi="宋体"/>
                <w:bCs/>
                <w:szCs w:val="21"/>
              </w:rPr>
            </w:pPr>
            <w:r w:rsidRPr="009E1AA7">
              <w:rPr>
                <w:rFonts w:ascii="宋体" w:hAnsi="宋体"/>
                <w:bCs/>
                <w:szCs w:val="21"/>
              </w:rPr>
              <w:t>28</w:t>
            </w:r>
          </w:p>
        </w:tc>
        <w:tc>
          <w:tcPr>
            <w:tcW w:w="2439" w:type="dxa"/>
            <w:tcBorders>
              <w:top w:val="single" w:sz="4" w:space="0" w:color="auto"/>
              <w:left w:val="single" w:sz="4" w:space="0" w:color="auto"/>
              <w:bottom w:val="single" w:sz="4" w:space="0" w:color="auto"/>
              <w:right w:val="single" w:sz="4" w:space="0" w:color="auto"/>
            </w:tcBorders>
          </w:tcPr>
          <w:p w14:paraId="784DD329"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大连</w:t>
            </w:r>
            <w:proofErr w:type="gramStart"/>
            <w:r w:rsidRPr="009E1AA7">
              <w:rPr>
                <w:rFonts w:ascii="宋体" w:hAnsi="宋体" w:hint="eastAsia"/>
                <w:bCs/>
                <w:szCs w:val="21"/>
              </w:rPr>
              <w:t>网金基金</w:t>
            </w:r>
            <w:proofErr w:type="gramEnd"/>
            <w:r w:rsidRPr="009E1AA7">
              <w:rPr>
                <w:rFonts w:ascii="宋体" w:hAnsi="宋体" w:hint="eastAsia"/>
                <w:bCs/>
                <w:szCs w:val="21"/>
              </w:rPr>
              <w:t>销售有限公司</w:t>
            </w:r>
          </w:p>
        </w:tc>
        <w:tc>
          <w:tcPr>
            <w:tcW w:w="5039" w:type="dxa"/>
            <w:tcBorders>
              <w:top w:val="single" w:sz="4" w:space="0" w:color="auto"/>
              <w:left w:val="single" w:sz="4" w:space="0" w:color="auto"/>
              <w:bottom w:val="single" w:sz="4" w:space="0" w:color="auto"/>
              <w:right w:val="single" w:sz="4" w:space="0" w:color="auto"/>
            </w:tcBorders>
          </w:tcPr>
          <w:p w14:paraId="5CAABDA2"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w:t>
            </w:r>
            <w:r w:rsidRPr="009E1AA7">
              <w:rPr>
                <w:rFonts w:ascii="宋体" w:hAnsi="宋体" w:hint="eastAsia"/>
                <w:bCs/>
                <w:szCs w:val="21"/>
              </w:rPr>
              <w:t>办公</w:t>
            </w:r>
            <w:r w:rsidRPr="009E1AA7">
              <w:rPr>
                <w:rFonts w:ascii="宋体" w:hAnsi="宋体"/>
                <w:bCs/>
                <w:szCs w:val="21"/>
              </w:rPr>
              <w:t>)</w:t>
            </w:r>
            <w:r w:rsidRPr="009E1AA7">
              <w:rPr>
                <w:rFonts w:ascii="宋体" w:hAnsi="宋体" w:hint="eastAsia"/>
                <w:bCs/>
                <w:szCs w:val="21"/>
              </w:rPr>
              <w:t>地址：大连市沙河口区体坛路</w:t>
            </w:r>
            <w:r w:rsidRPr="009E1AA7">
              <w:rPr>
                <w:rFonts w:ascii="宋体" w:hAnsi="宋体"/>
                <w:bCs/>
                <w:szCs w:val="21"/>
              </w:rPr>
              <w:t>22</w:t>
            </w:r>
            <w:r w:rsidRPr="009E1AA7">
              <w:rPr>
                <w:rFonts w:ascii="宋体" w:hAnsi="宋体" w:hint="eastAsia"/>
                <w:bCs/>
                <w:szCs w:val="21"/>
              </w:rPr>
              <w:t>号诺德大厦</w:t>
            </w:r>
            <w:r w:rsidRPr="009E1AA7">
              <w:rPr>
                <w:rFonts w:ascii="宋体" w:hAnsi="宋体"/>
                <w:bCs/>
                <w:szCs w:val="21"/>
              </w:rPr>
              <w:t>2</w:t>
            </w:r>
            <w:r w:rsidRPr="009E1AA7">
              <w:rPr>
                <w:rFonts w:ascii="宋体" w:hAnsi="宋体" w:hint="eastAsia"/>
                <w:bCs/>
                <w:szCs w:val="21"/>
              </w:rPr>
              <w:t>层</w:t>
            </w:r>
          </w:p>
          <w:p w14:paraId="1D39E5B7"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4000-899-100</w:t>
            </w:r>
          </w:p>
          <w:p w14:paraId="512E6C9B"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 xml:space="preserve"> http://www.yibaijin.com/</w:t>
            </w:r>
          </w:p>
        </w:tc>
      </w:tr>
      <w:tr w:rsidR="00F967B2" w:rsidRPr="00B851B1" w14:paraId="36D0AD21" w14:textId="77777777" w:rsidTr="00FF48C1">
        <w:tc>
          <w:tcPr>
            <w:tcW w:w="817" w:type="dxa"/>
            <w:tcBorders>
              <w:top w:val="single" w:sz="4" w:space="0" w:color="auto"/>
              <w:left w:val="single" w:sz="4" w:space="0" w:color="auto"/>
              <w:bottom w:val="single" w:sz="4" w:space="0" w:color="auto"/>
              <w:right w:val="single" w:sz="4" w:space="0" w:color="auto"/>
            </w:tcBorders>
          </w:tcPr>
          <w:p w14:paraId="68409FE4" w14:textId="77777777" w:rsidR="00F967B2" w:rsidRPr="009E1AA7" w:rsidRDefault="00F967B2" w:rsidP="00FF48C1">
            <w:pPr>
              <w:rPr>
                <w:rFonts w:ascii="宋体" w:hAnsi="宋体"/>
                <w:bCs/>
                <w:szCs w:val="21"/>
              </w:rPr>
            </w:pPr>
            <w:r w:rsidRPr="009E1AA7">
              <w:rPr>
                <w:rFonts w:ascii="宋体" w:hAnsi="宋体"/>
                <w:bCs/>
                <w:szCs w:val="21"/>
              </w:rPr>
              <w:t>29</w:t>
            </w:r>
          </w:p>
        </w:tc>
        <w:tc>
          <w:tcPr>
            <w:tcW w:w="2439" w:type="dxa"/>
            <w:tcBorders>
              <w:top w:val="single" w:sz="4" w:space="0" w:color="auto"/>
              <w:left w:val="single" w:sz="4" w:space="0" w:color="auto"/>
              <w:bottom w:val="single" w:sz="4" w:space="0" w:color="auto"/>
              <w:right w:val="single" w:sz="4" w:space="0" w:color="auto"/>
            </w:tcBorders>
          </w:tcPr>
          <w:p w14:paraId="1242D336" w14:textId="77777777" w:rsidR="00F967B2" w:rsidRPr="009E1AA7" w:rsidRDefault="00F967B2" w:rsidP="00FF48C1">
            <w:pPr>
              <w:widowControl/>
              <w:spacing w:line="360" w:lineRule="auto"/>
              <w:jc w:val="left"/>
              <w:rPr>
                <w:rFonts w:ascii="宋体" w:hAnsi="宋体"/>
                <w:bCs/>
                <w:szCs w:val="21"/>
              </w:rPr>
            </w:pPr>
            <w:proofErr w:type="gramStart"/>
            <w:r w:rsidRPr="009E1AA7">
              <w:rPr>
                <w:rFonts w:ascii="宋体" w:hAnsi="宋体" w:hint="eastAsia"/>
                <w:bCs/>
                <w:szCs w:val="21"/>
              </w:rPr>
              <w:t>扬州国</w:t>
            </w:r>
            <w:proofErr w:type="gramEnd"/>
            <w:r w:rsidRPr="009E1AA7">
              <w:rPr>
                <w:rFonts w:ascii="宋体" w:hAnsi="宋体" w:hint="eastAsia"/>
                <w:bCs/>
                <w:szCs w:val="21"/>
              </w:rPr>
              <w:t>信嘉利基金销售有限公司</w:t>
            </w:r>
          </w:p>
        </w:tc>
        <w:tc>
          <w:tcPr>
            <w:tcW w:w="5039" w:type="dxa"/>
            <w:tcBorders>
              <w:top w:val="single" w:sz="4" w:space="0" w:color="auto"/>
              <w:left w:val="single" w:sz="4" w:space="0" w:color="auto"/>
              <w:bottom w:val="single" w:sz="4" w:space="0" w:color="auto"/>
              <w:right w:val="single" w:sz="4" w:space="0" w:color="auto"/>
            </w:tcBorders>
          </w:tcPr>
          <w:p w14:paraId="28AD68E1"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w:t>
            </w:r>
            <w:r w:rsidRPr="009E1AA7">
              <w:rPr>
                <w:rFonts w:ascii="宋体" w:hAnsi="宋体" w:hint="eastAsia"/>
                <w:bCs/>
                <w:szCs w:val="21"/>
              </w:rPr>
              <w:t>办公</w:t>
            </w:r>
            <w:r w:rsidRPr="009E1AA7">
              <w:rPr>
                <w:rFonts w:ascii="宋体" w:hAnsi="宋体"/>
                <w:bCs/>
                <w:szCs w:val="21"/>
              </w:rPr>
              <w:t>)</w:t>
            </w:r>
            <w:r w:rsidRPr="009E1AA7">
              <w:rPr>
                <w:rFonts w:ascii="宋体" w:hAnsi="宋体" w:hint="eastAsia"/>
                <w:bCs/>
                <w:szCs w:val="21"/>
              </w:rPr>
              <w:t>地址：扬州市广陵新城信息产业基地</w:t>
            </w:r>
            <w:r w:rsidRPr="009E1AA7">
              <w:rPr>
                <w:rFonts w:ascii="宋体" w:hAnsi="宋体"/>
                <w:bCs/>
                <w:szCs w:val="21"/>
              </w:rPr>
              <w:t>3</w:t>
            </w:r>
            <w:r w:rsidRPr="009E1AA7">
              <w:rPr>
                <w:rFonts w:ascii="宋体" w:hAnsi="宋体" w:hint="eastAsia"/>
                <w:bCs/>
                <w:szCs w:val="21"/>
              </w:rPr>
              <w:t>期</w:t>
            </w:r>
            <w:r w:rsidRPr="009E1AA7">
              <w:rPr>
                <w:rFonts w:ascii="宋体" w:hAnsi="宋体"/>
                <w:bCs/>
                <w:szCs w:val="21"/>
              </w:rPr>
              <w:t>20B</w:t>
            </w:r>
            <w:r w:rsidRPr="009E1AA7">
              <w:rPr>
                <w:rFonts w:ascii="宋体" w:hAnsi="宋体" w:hint="eastAsia"/>
                <w:bCs/>
                <w:szCs w:val="21"/>
              </w:rPr>
              <w:t>栋</w:t>
            </w:r>
          </w:p>
          <w:p w14:paraId="1F9D444D"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400 021 6088</w:t>
            </w:r>
          </w:p>
          <w:p w14:paraId="6F51F92A"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lastRenderedPageBreak/>
              <w:t>网址：</w:t>
            </w:r>
            <w:r w:rsidRPr="009E1AA7">
              <w:rPr>
                <w:rFonts w:ascii="宋体" w:hAnsi="宋体"/>
                <w:bCs/>
                <w:szCs w:val="21"/>
              </w:rPr>
              <w:t>www.gxjlcn.com</w:t>
            </w:r>
          </w:p>
        </w:tc>
      </w:tr>
      <w:tr w:rsidR="00F967B2" w:rsidRPr="00B851B1" w14:paraId="3ABCDB14" w14:textId="77777777" w:rsidTr="00FF48C1">
        <w:tc>
          <w:tcPr>
            <w:tcW w:w="817" w:type="dxa"/>
            <w:tcBorders>
              <w:top w:val="single" w:sz="4" w:space="0" w:color="auto"/>
              <w:left w:val="single" w:sz="4" w:space="0" w:color="auto"/>
              <w:bottom w:val="single" w:sz="4" w:space="0" w:color="auto"/>
              <w:right w:val="single" w:sz="4" w:space="0" w:color="auto"/>
            </w:tcBorders>
          </w:tcPr>
          <w:p w14:paraId="7E8EA1FA" w14:textId="77777777" w:rsidR="00F967B2" w:rsidRPr="009E1AA7" w:rsidRDefault="00F967B2" w:rsidP="00FF48C1">
            <w:pPr>
              <w:rPr>
                <w:rFonts w:ascii="宋体" w:hAnsi="宋体"/>
                <w:bCs/>
                <w:szCs w:val="21"/>
              </w:rPr>
            </w:pPr>
            <w:r w:rsidRPr="009E1AA7">
              <w:rPr>
                <w:rFonts w:ascii="宋体" w:hAnsi="宋体"/>
                <w:bCs/>
                <w:szCs w:val="21"/>
              </w:rPr>
              <w:lastRenderedPageBreak/>
              <w:t>30</w:t>
            </w:r>
          </w:p>
        </w:tc>
        <w:tc>
          <w:tcPr>
            <w:tcW w:w="2439" w:type="dxa"/>
            <w:tcBorders>
              <w:top w:val="single" w:sz="4" w:space="0" w:color="auto"/>
              <w:left w:val="single" w:sz="4" w:space="0" w:color="auto"/>
              <w:bottom w:val="single" w:sz="4" w:space="0" w:color="auto"/>
              <w:right w:val="single" w:sz="4" w:space="0" w:color="auto"/>
            </w:tcBorders>
          </w:tcPr>
          <w:p w14:paraId="40E8EF9A"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深圳</w:t>
            </w:r>
            <w:proofErr w:type="gramStart"/>
            <w:r w:rsidRPr="009E1AA7">
              <w:rPr>
                <w:rFonts w:ascii="宋体" w:hAnsi="宋体" w:hint="eastAsia"/>
                <w:bCs/>
                <w:szCs w:val="21"/>
              </w:rPr>
              <w:t>众禄基金</w:t>
            </w:r>
            <w:proofErr w:type="gramEnd"/>
            <w:r w:rsidRPr="009E1AA7">
              <w:rPr>
                <w:rFonts w:ascii="宋体" w:hAnsi="宋体" w:hint="eastAsia"/>
                <w:bCs/>
                <w:szCs w:val="21"/>
              </w:rPr>
              <w:t>销售股份有限公司</w:t>
            </w:r>
          </w:p>
        </w:tc>
        <w:tc>
          <w:tcPr>
            <w:tcW w:w="5039" w:type="dxa"/>
            <w:tcBorders>
              <w:top w:val="single" w:sz="4" w:space="0" w:color="auto"/>
              <w:left w:val="single" w:sz="4" w:space="0" w:color="auto"/>
              <w:bottom w:val="single" w:sz="4" w:space="0" w:color="auto"/>
              <w:right w:val="single" w:sz="4" w:space="0" w:color="auto"/>
            </w:tcBorders>
          </w:tcPr>
          <w:p w14:paraId="433CC37B"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注册（办公）地址：深圳市罗湖区梨园路物资控股置地大厦</w:t>
            </w:r>
            <w:r w:rsidRPr="009E1AA7">
              <w:rPr>
                <w:rFonts w:ascii="宋体" w:hAnsi="宋体"/>
                <w:bCs/>
                <w:szCs w:val="21"/>
              </w:rPr>
              <w:t>8楼</w:t>
            </w:r>
          </w:p>
          <w:p w14:paraId="0D242C0A"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4006-788-887</w:t>
            </w:r>
          </w:p>
          <w:p w14:paraId="3FBA33C1"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网址：</w:t>
            </w:r>
            <w:proofErr w:type="gramStart"/>
            <w:r w:rsidRPr="009E1AA7">
              <w:rPr>
                <w:rFonts w:ascii="宋体" w:hAnsi="宋体" w:hint="eastAsia"/>
                <w:bCs/>
                <w:szCs w:val="21"/>
              </w:rPr>
              <w:t>众禄基金</w:t>
            </w:r>
            <w:proofErr w:type="gramEnd"/>
            <w:r w:rsidRPr="009E1AA7">
              <w:rPr>
                <w:rFonts w:ascii="宋体" w:hAnsi="宋体" w:hint="eastAsia"/>
                <w:bCs/>
                <w:szCs w:val="21"/>
              </w:rPr>
              <w:t>网</w:t>
            </w:r>
            <w:r w:rsidRPr="009E1AA7">
              <w:rPr>
                <w:rFonts w:ascii="宋体" w:hAnsi="宋体"/>
                <w:bCs/>
                <w:szCs w:val="21"/>
              </w:rPr>
              <w:t xml:space="preserve"> </w:t>
            </w:r>
            <w:hyperlink r:id="rId19" w:history="1">
              <w:r w:rsidRPr="009E1AA7">
                <w:rPr>
                  <w:rFonts w:ascii="宋体" w:hAnsi="宋体"/>
                  <w:bCs/>
                  <w:szCs w:val="21"/>
                </w:rPr>
                <w:t>www.zlfund.cn</w:t>
              </w:r>
            </w:hyperlink>
          </w:p>
          <w:p w14:paraId="65604ED3"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基金</w:t>
            </w:r>
            <w:proofErr w:type="gramStart"/>
            <w:r w:rsidRPr="009E1AA7">
              <w:rPr>
                <w:rFonts w:ascii="宋体" w:hAnsi="宋体" w:hint="eastAsia"/>
                <w:bCs/>
                <w:szCs w:val="21"/>
              </w:rPr>
              <w:t>买卖网</w:t>
            </w:r>
            <w:proofErr w:type="gramEnd"/>
            <w:r w:rsidRPr="009E1AA7">
              <w:rPr>
                <w:rFonts w:ascii="宋体" w:hAnsi="宋体"/>
                <w:bCs/>
                <w:szCs w:val="21"/>
              </w:rPr>
              <w:t xml:space="preserve"> </w:t>
            </w:r>
            <w:hyperlink r:id="rId20" w:history="1">
              <w:r w:rsidRPr="009E1AA7">
                <w:rPr>
                  <w:rFonts w:ascii="宋体" w:hAnsi="宋体"/>
                  <w:bCs/>
                  <w:szCs w:val="21"/>
                </w:rPr>
                <w:t>www.jjmmw.com</w:t>
              </w:r>
            </w:hyperlink>
          </w:p>
        </w:tc>
      </w:tr>
      <w:tr w:rsidR="00F967B2" w:rsidRPr="00B851B1" w14:paraId="4869FCB4" w14:textId="77777777" w:rsidTr="00FF48C1">
        <w:tc>
          <w:tcPr>
            <w:tcW w:w="817" w:type="dxa"/>
            <w:tcBorders>
              <w:top w:val="single" w:sz="4" w:space="0" w:color="auto"/>
              <w:left w:val="single" w:sz="4" w:space="0" w:color="auto"/>
              <w:bottom w:val="single" w:sz="4" w:space="0" w:color="auto"/>
              <w:right w:val="single" w:sz="4" w:space="0" w:color="auto"/>
            </w:tcBorders>
          </w:tcPr>
          <w:p w14:paraId="7A2D73B7" w14:textId="77777777" w:rsidR="00F967B2" w:rsidRPr="009E1AA7" w:rsidRDefault="00F967B2" w:rsidP="00FF48C1">
            <w:pPr>
              <w:rPr>
                <w:rFonts w:ascii="宋体" w:hAnsi="宋体"/>
                <w:bCs/>
                <w:szCs w:val="21"/>
              </w:rPr>
            </w:pPr>
            <w:r w:rsidRPr="009E1AA7">
              <w:rPr>
                <w:rFonts w:ascii="宋体" w:hAnsi="宋体"/>
                <w:bCs/>
                <w:szCs w:val="21"/>
              </w:rPr>
              <w:t>31</w:t>
            </w:r>
          </w:p>
        </w:tc>
        <w:tc>
          <w:tcPr>
            <w:tcW w:w="2439" w:type="dxa"/>
            <w:tcBorders>
              <w:top w:val="single" w:sz="4" w:space="0" w:color="auto"/>
              <w:left w:val="single" w:sz="4" w:space="0" w:color="auto"/>
              <w:bottom w:val="single" w:sz="4" w:space="0" w:color="auto"/>
              <w:right w:val="single" w:sz="4" w:space="0" w:color="auto"/>
            </w:tcBorders>
          </w:tcPr>
          <w:p w14:paraId="3CBD316F"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北京蛋卷基金销售有限公司</w:t>
            </w:r>
          </w:p>
        </w:tc>
        <w:tc>
          <w:tcPr>
            <w:tcW w:w="5039" w:type="dxa"/>
            <w:tcBorders>
              <w:top w:val="single" w:sz="4" w:space="0" w:color="auto"/>
              <w:left w:val="single" w:sz="4" w:space="0" w:color="auto"/>
              <w:bottom w:val="single" w:sz="4" w:space="0" w:color="auto"/>
              <w:right w:val="single" w:sz="4" w:space="0" w:color="auto"/>
            </w:tcBorders>
          </w:tcPr>
          <w:p w14:paraId="411E5633"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注册（办公）地址：北京市朝阳区阜通东大街</w:t>
            </w:r>
            <w:r w:rsidRPr="009E1AA7">
              <w:rPr>
                <w:rFonts w:ascii="宋体" w:hAnsi="宋体"/>
                <w:bCs/>
                <w:szCs w:val="21"/>
              </w:rPr>
              <w:t>1</w:t>
            </w:r>
            <w:r w:rsidRPr="009E1AA7">
              <w:rPr>
                <w:rFonts w:ascii="宋体" w:hAnsi="宋体" w:hint="eastAsia"/>
                <w:bCs/>
                <w:szCs w:val="21"/>
              </w:rPr>
              <w:t>号院</w:t>
            </w:r>
            <w:r w:rsidRPr="009E1AA7">
              <w:rPr>
                <w:rFonts w:ascii="宋体" w:hAnsi="宋体"/>
                <w:bCs/>
                <w:szCs w:val="21"/>
              </w:rPr>
              <w:t>6</w:t>
            </w:r>
            <w:r w:rsidRPr="009E1AA7">
              <w:rPr>
                <w:rFonts w:ascii="宋体" w:hAnsi="宋体" w:hint="eastAsia"/>
                <w:bCs/>
                <w:szCs w:val="21"/>
              </w:rPr>
              <w:t>号楼</w:t>
            </w:r>
            <w:r w:rsidRPr="009E1AA7">
              <w:rPr>
                <w:rFonts w:ascii="宋体" w:hAnsi="宋体"/>
                <w:bCs/>
                <w:szCs w:val="21"/>
              </w:rPr>
              <w:t>2</w:t>
            </w:r>
            <w:r w:rsidRPr="009E1AA7">
              <w:rPr>
                <w:rFonts w:ascii="宋体" w:hAnsi="宋体" w:hint="eastAsia"/>
                <w:bCs/>
                <w:szCs w:val="21"/>
              </w:rPr>
              <w:t>单元</w:t>
            </w:r>
            <w:r w:rsidRPr="009E1AA7">
              <w:rPr>
                <w:rFonts w:ascii="宋体" w:hAnsi="宋体"/>
                <w:bCs/>
                <w:szCs w:val="21"/>
              </w:rPr>
              <w:t>21</w:t>
            </w:r>
            <w:r w:rsidRPr="009E1AA7">
              <w:rPr>
                <w:rFonts w:ascii="宋体" w:hAnsi="宋体" w:hint="eastAsia"/>
                <w:bCs/>
                <w:szCs w:val="21"/>
              </w:rPr>
              <w:t>层</w:t>
            </w:r>
            <w:r w:rsidRPr="009E1AA7">
              <w:rPr>
                <w:rFonts w:ascii="宋体" w:hAnsi="宋体"/>
                <w:bCs/>
                <w:szCs w:val="21"/>
              </w:rPr>
              <w:t>222507</w:t>
            </w:r>
          </w:p>
          <w:p w14:paraId="43DDCB6D"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400 0618 518</w:t>
            </w:r>
          </w:p>
          <w:p w14:paraId="2ED1F9D4"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hyperlink r:id="rId21" w:history="1">
              <w:r w:rsidRPr="009E1AA7">
                <w:rPr>
                  <w:rFonts w:ascii="宋体" w:hAnsi="宋体"/>
                  <w:bCs/>
                  <w:szCs w:val="21"/>
                </w:rPr>
                <w:t>http://danjuanapp.com/</w:t>
              </w:r>
            </w:hyperlink>
          </w:p>
        </w:tc>
      </w:tr>
      <w:tr w:rsidR="00F967B2" w:rsidRPr="00B851B1" w14:paraId="215262CC" w14:textId="77777777" w:rsidTr="00FF48C1">
        <w:tc>
          <w:tcPr>
            <w:tcW w:w="817" w:type="dxa"/>
            <w:tcBorders>
              <w:top w:val="single" w:sz="4" w:space="0" w:color="auto"/>
              <w:left w:val="single" w:sz="4" w:space="0" w:color="auto"/>
              <w:bottom w:val="single" w:sz="4" w:space="0" w:color="auto"/>
              <w:right w:val="single" w:sz="4" w:space="0" w:color="auto"/>
            </w:tcBorders>
          </w:tcPr>
          <w:p w14:paraId="25105232" w14:textId="77777777" w:rsidR="00F967B2" w:rsidRPr="009E1AA7" w:rsidRDefault="00F967B2" w:rsidP="00FF48C1">
            <w:pPr>
              <w:rPr>
                <w:rFonts w:ascii="宋体" w:hAnsi="宋体"/>
                <w:bCs/>
                <w:szCs w:val="21"/>
              </w:rPr>
            </w:pPr>
            <w:r w:rsidRPr="009E1AA7">
              <w:rPr>
                <w:rFonts w:ascii="宋体" w:hAnsi="宋体"/>
                <w:bCs/>
                <w:szCs w:val="21"/>
              </w:rPr>
              <w:t>32</w:t>
            </w:r>
          </w:p>
        </w:tc>
        <w:tc>
          <w:tcPr>
            <w:tcW w:w="2439" w:type="dxa"/>
            <w:tcBorders>
              <w:top w:val="single" w:sz="4" w:space="0" w:color="auto"/>
              <w:left w:val="single" w:sz="4" w:space="0" w:color="auto"/>
              <w:bottom w:val="single" w:sz="4" w:space="0" w:color="auto"/>
              <w:right w:val="single" w:sz="4" w:space="0" w:color="auto"/>
            </w:tcBorders>
          </w:tcPr>
          <w:p w14:paraId="7E2E029B"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北京</w:t>
            </w:r>
            <w:proofErr w:type="gramStart"/>
            <w:r w:rsidRPr="009E1AA7">
              <w:rPr>
                <w:rFonts w:ascii="宋体" w:hAnsi="宋体" w:hint="eastAsia"/>
                <w:bCs/>
                <w:szCs w:val="21"/>
              </w:rPr>
              <w:t>恒</w:t>
            </w:r>
            <w:proofErr w:type="gramEnd"/>
            <w:r w:rsidRPr="009E1AA7">
              <w:rPr>
                <w:rFonts w:ascii="宋体" w:hAnsi="宋体" w:hint="eastAsia"/>
                <w:bCs/>
                <w:szCs w:val="21"/>
              </w:rPr>
              <w:t>天明</w:t>
            </w:r>
            <w:proofErr w:type="gramStart"/>
            <w:r w:rsidRPr="009E1AA7">
              <w:rPr>
                <w:rFonts w:ascii="宋体" w:hAnsi="宋体" w:hint="eastAsia"/>
                <w:bCs/>
                <w:szCs w:val="21"/>
              </w:rPr>
              <w:t>泽基金</w:t>
            </w:r>
            <w:proofErr w:type="gramEnd"/>
            <w:r w:rsidRPr="009E1AA7">
              <w:rPr>
                <w:rFonts w:ascii="宋体" w:hAnsi="宋体" w:hint="eastAsia"/>
                <w:bCs/>
                <w:szCs w:val="21"/>
              </w:rPr>
              <w:t>销售有限公司</w:t>
            </w:r>
          </w:p>
        </w:tc>
        <w:tc>
          <w:tcPr>
            <w:tcW w:w="5039" w:type="dxa"/>
            <w:tcBorders>
              <w:top w:val="single" w:sz="4" w:space="0" w:color="auto"/>
              <w:left w:val="single" w:sz="4" w:space="0" w:color="auto"/>
              <w:bottom w:val="single" w:sz="4" w:space="0" w:color="auto"/>
              <w:right w:val="single" w:sz="4" w:space="0" w:color="auto"/>
            </w:tcBorders>
          </w:tcPr>
          <w:p w14:paraId="4626E839"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注册地址：北京市经济技术开发区宏达北路</w:t>
            </w:r>
            <w:r w:rsidRPr="009E1AA7">
              <w:rPr>
                <w:rFonts w:ascii="宋体" w:hAnsi="宋体"/>
                <w:bCs/>
                <w:szCs w:val="21"/>
              </w:rPr>
              <w:t>10号五层5122室</w:t>
            </w:r>
          </w:p>
          <w:p w14:paraId="5DA7AC8B"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400-786-8868-5</w:t>
            </w:r>
          </w:p>
          <w:p w14:paraId="04934889"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:www.chtfund.com</w:t>
            </w:r>
          </w:p>
        </w:tc>
      </w:tr>
      <w:tr w:rsidR="00F967B2" w:rsidRPr="00B851B1" w14:paraId="420CB8AD" w14:textId="77777777" w:rsidTr="00FF48C1">
        <w:tc>
          <w:tcPr>
            <w:tcW w:w="817" w:type="dxa"/>
            <w:tcBorders>
              <w:top w:val="single" w:sz="4" w:space="0" w:color="auto"/>
              <w:left w:val="single" w:sz="4" w:space="0" w:color="auto"/>
              <w:bottom w:val="single" w:sz="4" w:space="0" w:color="auto"/>
              <w:right w:val="single" w:sz="4" w:space="0" w:color="auto"/>
            </w:tcBorders>
          </w:tcPr>
          <w:p w14:paraId="70A4FA55" w14:textId="77777777" w:rsidR="00F967B2" w:rsidRPr="009E1AA7" w:rsidRDefault="00F967B2" w:rsidP="00FF48C1">
            <w:pPr>
              <w:rPr>
                <w:rFonts w:ascii="宋体" w:hAnsi="宋体"/>
                <w:bCs/>
                <w:szCs w:val="21"/>
              </w:rPr>
            </w:pPr>
            <w:r w:rsidRPr="009E1AA7">
              <w:rPr>
                <w:rFonts w:ascii="宋体" w:hAnsi="宋体"/>
                <w:bCs/>
                <w:szCs w:val="21"/>
              </w:rPr>
              <w:t>33</w:t>
            </w:r>
          </w:p>
        </w:tc>
        <w:tc>
          <w:tcPr>
            <w:tcW w:w="2439" w:type="dxa"/>
            <w:tcBorders>
              <w:top w:val="single" w:sz="4" w:space="0" w:color="auto"/>
              <w:left w:val="single" w:sz="4" w:space="0" w:color="auto"/>
              <w:bottom w:val="single" w:sz="4" w:space="0" w:color="auto"/>
              <w:right w:val="single" w:sz="4" w:space="0" w:color="auto"/>
            </w:tcBorders>
          </w:tcPr>
          <w:p w14:paraId="04248100"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深圳前海</w:t>
            </w:r>
            <w:proofErr w:type="gramStart"/>
            <w:r w:rsidRPr="009E1AA7">
              <w:rPr>
                <w:rFonts w:ascii="宋体" w:hAnsi="宋体" w:hint="eastAsia"/>
                <w:bCs/>
                <w:szCs w:val="21"/>
              </w:rPr>
              <w:t>财厚基金</w:t>
            </w:r>
            <w:proofErr w:type="gramEnd"/>
            <w:r w:rsidRPr="009E1AA7">
              <w:rPr>
                <w:rFonts w:ascii="宋体" w:hAnsi="宋体" w:hint="eastAsia"/>
                <w:bCs/>
                <w:szCs w:val="21"/>
              </w:rPr>
              <w:t>销售有限公司</w:t>
            </w:r>
          </w:p>
        </w:tc>
        <w:tc>
          <w:tcPr>
            <w:tcW w:w="5039" w:type="dxa"/>
            <w:tcBorders>
              <w:top w:val="single" w:sz="4" w:space="0" w:color="auto"/>
              <w:left w:val="single" w:sz="4" w:space="0" w:color="auto"/>
              <w:bottom w:val="single" w:sz="4" w:space="0" w:color="auto"/>
              <w:right w:val="single" w:sz="4" w:space="0" w:color="auto"/>
            </w:tcBorders>
          </w:tcPr>
          <w:p w14:paraId="077582B1"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办公地址：广东省深圳市南山区高新南十道</w:t>
            </w:r>
            <w:r w:rsidRPr="009E1AA7">
              <w:rPr>
                <w:rFonts w:ascii="宋体" w:hAnsi="宋体"/>
                <w:bCs/>
                <w:szCs w:val="21"/>
              </w:rPr>
              <w:t xml:space="preserve"> </w:t>
            </w:r>
            <w:r w:rsidRPr="009E1AA7">
              <w:rPr>
                <w:rFonts w:ascii="宋体" w:hAnsi="宋体" w:hint="eastAsia"/>
                <w:bCs/>
                <w:szCs w:val="21"/>
              </w:rPr>
              <w:t>深圳湾科技</w:t>
            </w:r>
            <w:proofErr w:type="gramStart"/>
            <w:r w:rsidRPr="009E1AA7">
              <w:rPr>
                <w:rFonts w:ascii="宋体" w:hAnsi="宋体" w:hint="eastAsia"/>
                <w:bCs/>
                <w:szCs w:val="21"/>
              </w:rPr>
              <w:t>生态园三区</w:t>
            </w:r>
            <w:proofErr w:type="gramEnd"/>
            <w:r w:rsidRPr="009E1AA7">
              <w:rPr>
                <w:rFonts w:ascii="宋体" w:hAnsi="宋体"/>
                <w:bCs/>
                <w:szCs w:val="21"/>
              </w:rPr>
              <w:t>11栋A座3608室</w:t>
            </w:r>
          </w:p>
          <w:p w14:paraId="422381CA" w14:textId="77777777" w:rsidR="00F967B2" w:rsidRPr="009E1AA7" w:rsidRDefault="00F967B2" w:rsidP="00FF48C1">
            <w:pPr>
              <w:widowControl/>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400-128-6800</w:t>
            </w:r>
          </w:p>
          <w:p w14:paraId="6736F2C7"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caiho.cn</w:t>
            </w:r>
          </w:p>
        </w:tc>
      </w:tr>
      <w:tr w:rsidR="00F967B2" w:rsidRPr="00B851B1" w14:paraId="151158C6" w14:textId="77777777" w:rsidTr="00FF48C1">
        <w:tc>
          <w:tcPr>
            <w:tcW w:w="817" w:type="dxa"/>
            <w:tcBorders>
              <w:top w:val="single" w:sz="4" w:space="0" w:color="auto"/>
              <w:left w:val="single" w:sz="4" w:space="0" w:color="auto"/>
              <w:bottom w:val="single" w:sz="4" w:space="0" w:color="auto"/>
              <w:right w:val="single" w:sz="4" w:space="0" w:color="auto"/>
            </w:tcBorders>
          </w:tcPr>
          <w:p w14:paraId="7D158C67" w14:textId="77777777" w:rsidR="00F967B2" w:rsidRPr="009E1AA7" w:rsidRDefault="00F967B2" w:rsidP="00FF48C1">
            <w:pPr>
              <w:rPr>
                <w:rFonts w:ascii="宋体" w:hAnsi="宋体"/>
                <w:bCs/>
                <w:szCs w:val="21"/>
              </w:rPr>
            </w:pPr>
            <w:r w:rsidRPr="009E1AA7">
              <w:rPr>
                <w:rFonts w:ascii="宋体" w:hAnsi="宋体"/>
                <w:bCs/>
                <w:szCs w:val="21"/>
              </w:rPr>
              <w:t>34</w:t>
            </w:r>
          </w:p>
        </w:tc>
        <w:tc>
          <w:tcPr>
            <w:tcW w:w="2439" w:type="dxa"/>
            <w:tcBorders>
              <w:top w:val="single" w:sz="4" w:space="0" w:color="auto"/>
              <w:left w:val="single" w:sz="4" w:space="0" w:color="auto"/>
              <w:bottom w:val="single" w:sz="4" w:space="0" w:color="auto"/>
              <w:right w:val="single" w:sz="4" w:space="0" w:color="auto"/>
            </w:tcBorders>
          </w:tcPr>
          <w:p w14:paraId="3EB8372A"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深圳盈信基金销售有限公司</w:t>
            </w:r>
          </w:p>
        </w:tc>
        <w:tc>
          <w:tcPr>
            <w:tcW w:w="5039" w:type="dxa"/>
            <w:tcBorders>
              <w:top w:val="single" w:sz="4" w:space="0" w:color="auto"/>
              <w:left w:val="single" w:sz="4" w:space="0" w:color="auto"/>
              <w:bottom w:val="single" w:sz="4" w:space="0" w:color="auto"/>
              <w:right w:val="single" w:sz="4" w:space="0" w:color="auto"/>
            </w:tcBorders>
          </w:tcPr>
          <w:p w14:paraId="3C2927BD"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注册（办公）地址：深圳市福田区莲花街道商报</w:t>
            </w:r>
            <w:proofErr w:type="gramStart"/>
            <w:r w:rsidRPr="009E1AA7">
              <w:rPr>
                <w:rFonts w:ascii="宋体" w:hAnsi="宋体" w:hint="eastAsia"/>
                <w:bCs/>
                <w:szCs w:val="21"/>
              </w:rPr>
              <w:t>东路英</w:t>
            </w:r>
            <w:proofErr w:type="gramEnd"/>
            <w:r w:rsidRPr="009E1AA7">
              <w:rPr>
                <w:rFonts w:ascii="宋体" w:hAnsi="宋体" w:hint="eastAsia"/>
                <w:bCs/>
                <w:szCs w:val="21"/>
              </w:rPr>
              <w:t>龙商务大厦</w:t>
            </w:r>
            <w:r w:rsidRPr="009E1AA7">
              <w:rPr>
                <w:rFonts w:ascii="宋体" w:hAnsi="宋体"/>
                <w:bCs/>
                <w:szCs w:val="21"/>
              </w:rPr>
              <w:t>8楼A-1（811-812）</w:t>
            </w:r>
          </w:p>
          <w:p w14:paraId="11E66391"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4007-903-688</w:t>
            </w:r>
          </w:p>
          <w:p w14:paraId="4E86665A"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http://www.fundying.com/</w:t>
            </w:r>
          </w:p>
        </w:tc>
      </w:tr>
      <w:tr w:rsidR="00F967B2" w:rsidRPr="00B851B1" w14:paraId="47A85173" w14:textId="77777777" w:rsidTr="00FF48C1">
        <w:tc>
          <w:tcPr>
            <w:tcW w:w="817" w:type="dxa"/>
            <w:tcBorders>
              <w:top w:val="single" w:sz="4" w:space="0" w:color="auto"/>
              <w:left w:val="single" w:sz="4" w:space="0" w:color="auto"/>
              <w:bottom w:val="single" w:sz="4" w:space="0" w:color="auto"/>
              <w:right w:val="single" w:sz="4" w:space="0" w:color="auto"/>
            </w:tcBorders>
          </w:tcPr>
          <w:p w14:paraId="558761BF" w14:textId="77777777" w:rsidR="00F967B2" w:rsidRPr="009E1AA7" w:rsidRDefault="00F967B2" w:rsidP="00FF48C1">
            <w:pPr>
              <w:rPr>
                <w:rFonts w:ascii="宋体" w:hAnsi="宋体"/>
                <w:bCs/>
                <w:szCs w:val="21"/>
              </w:rPr>
            </w:pPr>
            <w:r w:rsidRPr="009E1AA7">
              <w:rPr>
                <w:rFonts w:ascii="宋体" w:hAnsi="宋体"/>
                <w:bCs/>
                <w:szCs w:val="21"/>
              </w:rPr>
              <w:t>35</w:t>
            </w:r>
          </w:p>
        </w:tc>
        <w:tc>
          <w:tcPr>
            <w:tcW w:w="2439" w:type="dxa"/>
            <w:tcBorders>
              <w:top w:val="single" w:sz="4" w:space="0" w:color="auto"/>
              <w:left w:val="single" w:sz="4" w:space="0" w:color="auto"/>
              <w:bottom w:val="single" w:sz="4" w:space="0" w:color="auto"/>
              <w:right w:val="single" w:sz="4" w:space="0" w:color="auto"/>
            </w:tcBorders>
          </w:tcPr>
          <w:p w14:paraId="45BDB09B"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上海</w:t>
            </w:r>
            <w:r w:rsidRPr="009E1AA7">
              <w:rPr>
                <w:rFonts w:ascii="宋体" w:hAnsi="宋体"/>
                <w:bCs/>
                <w:szCs w:val="21"/>
              </w:rPr>
              <w:t>挖财基金销售有限公司</w:t>
            </w:r>
          </w:p>
        </w:tc>
        <w:tc>
          <w:tcPr>
            <w:tcW w:w="5039" w:type="dxa"/>
            <w:tcBorders>
              <w:top w:val="single" w:sz="4" w:space="0" w:color="auto"/>
              <w:left w:val="single" w:sz="4" w:space="0" w:color="auto"/>
              <w:bottom w:val="single" w:sz="4" w:space="0" w:color="auto"/>
              <w:right w:val="single" w:sz="4" w:space="0" w:color="auto"/>
            </w:tcBorders>
          </w:tcPr>
          <w:p w14:paraId="192D0A72"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(办公)地址：中国（上海）自由贸易试验区扬高南路799号5楼01、02、03室</w:t>
            </w:r>
          </w:p>
          <w:p w14:paraId="6FF66C9C"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400-711-8718</w:t>
            </w:r>
          </w:p>
          <w:p w14:paraId="5BB19B86"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 </w:t>
            </w:r>
            <w:hyperlink r:id="rId22" w:history="1">
              <w:r w:rsidRPr="009E1AA7">
                <w:rPr>
                  <w:rFonts w:ascii="宋体" w:hAnsi="宋体"/>
                  <w:bCs/>
                  <w:szCs w:val="21"/>
                </w:rPr>
                <w:t>www.wacaijijin.com</w:t>
              </w:r>
            </w:hyperlink>
          </w:p>
        </w:tc>
      </w:tr>
      <w:tr w:rsidR="00F967B2" w:rsidRPr="00B851B1" w14:paraId="32E5C352" w14:textId="77777777" w:rsidTr="00FF48C1">
        <w:tc>
          <w:tcPr>
            <w:tcW w:w="817" w:type="dxa"/>
            <w:tcBorders>
              <w:top w:val="single" w:sz="4" w:space="0" w:color="auto"/>
              <w:left w:val="single" w:sz="4" w:space="0" w:color="auto"/>
              <w:bottom w:val="single" w:sz="4" w:space="0" w:color="auto"/>
              <w:right w:val="single" w:sz="4" w:space="0" w:color="auto"/>
            </w:tcBorders>
          </w:tcPr>
          <w:p w14:paraId="1F498697" w14:textId="77777777" w:rsidR="00F967B2" w:rsidRPr="009E1AA7" w:rsidRDefault="00F967B2" w:rsidP="00FF48C1">
            <w:pPr>
              <w:rPr>
                <w:rFonts w:ascii="宋体" w:hAnsi="宋体"/>
                <w:bCs/>
                <w:szCs w:val="21"/>
              </w:rPr>
            </w:pPr>
            <w:r w:rsidRPr="009E1AA7">
              <w:rPr>
                <w:rFonts w:ascii="宋体" w:hAnsi="宋体"/>
                <w:bCs/>
                <w:szCs w:val="21"/>
              </w:rPr>
              <w:t>36</w:t>
            </w:r>
          </w:p>
        </w:tc>
        <w:tc>
          <w:tcPr>
            <w:tcW w:w="2439" w:type="dxa"/>
            <w:tcBorders>
              <w:top w:val="single" w:sz="4" w:space="0" w:color="auto"/>
              <w:left w:val="single" w:sz="4" w:space="0" w:color="auto"/>
              <w:bottom w:val="single" w:sz="4" w:space="0" w:color="auto"/>
              <w:right w:val="single" w:sz="4" w:space="0" w:color="auto"/>
            </w:tcBorders>
          </w:tcPr>
          <w:p w14:paraId="62BD1237"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诺亚正</w:t>
            </w:r>
            <w:proofErr w:type="gramStart"/>
            <w:r w:rsidRPr="009E1AA7">
              <w:rPr>
                <w:rFonts w:ascii="宋体" w:hAnsi="宋体" w:hint="eastAsia"/>
                <w:bCs/>
                <w:szCs w:val="21"/>
              </w:rPr>
              <w:t>行基金</w:t>
            </w:r>
            <w:proofErr w:type="gramEnd"/>
            <w:r w:rsidRPr="009E1AA7">
              <w:rPr>
                <w:rFonts w:ascii="宋体" w:hAnsi="宋体" w:hint="eastAsia"/>
                <w:bCs/>
                <w:szCs w:val="21"/>
              </w:rPr>
              <w:t>销售有限公司</w:t>
            </w:r>
          </w:p>
        </w:tc>
        <w:tc>
          <w:tcPr>
            <w:tcW w:w="5039" w:type="dxa"/>
            <w:tcBorders>
              <w:top w:val="single" w:sz="4" w:space="0" w:color="auto"/>
              <w:left w:val="single" w:sz="4" w:space="0" w:color="auto"/>
              <w:bottom w:val="single" w:sz="4" w:space="0" w:color="auto"/>
              <w:right w:val="single" w:sz="4" w:space="0" w:color="auto"/>
            </w:tcBorders>
          </w:tcPr>
          <w:p w14:paraId="0A70AD23"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(办公)地址：上海市杨浦区长阳路1687号2号楼</w:t>
            </w:r>
          </w:p>
          <w:p w14:paraId="1FAED36F"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4008-215-399</w:t>
            </w:r>
          </w:p>
          <w:p w14:paraId="10F21A40"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www.noah-fund.com</w:t>
            </w:r>
          </w:p>
        </w:tc>
      </w:tr>
      <w:tr w:rsidR="00F967B2" w:rsidRPr="00B851B1" w14:paraId="615DA400" w14:textId="77777777" w:rsidTr="00FF48C1">
        <w:tc>
          <w:tcPr>
            <w:tcW w:w="817" w:type="dxa"/>
            <w:tcBorders>
              <w:top w:val="single" w:sz="4" w:space="0" w:color="auto"/>
              <w:left w:val="single" w:sz="4" w:space="0" w:color="auto"/>
              <w:bottom w:val="single" w:sz="4" w:space="0" w:color="auto"/>
              <w:right w:val="single" w:sz="4" w:space="0" w:color="auto"/>
            </w:tcBorders>
          </w:tcPr>
          <w:p w14:paraId="3382F1DD" w14:textId="77777777" w:rsidR="00F967B2" w:rsidRPr="009E1AA7" w:rsidRDefault="00F967B2" w:rsidP="00FF48C1">
            <w:pPr>
              <w:rPr>
                <w:rFonts w:ascii="宋体" w:hAnsi="宋体"/>
                <w:bCs/>
                <w:szCs w:val="21"/>
              </w:rPr>
            </w:pPr>
            <w:r w:rsidRPr="009E1AA7">
              <w:rPr>
                <w:rFonts w:ascii="宋体" w:hAnsi="宋体"/>
                <w:bCs/>
                <w:szCs w:val="21"/>
              </w:rPr>
              <w:t>37</w:t>
            </w:r>
          </w:p>
        </w:tc>
        <w:tc>
          <w:tcPr>
            <w:tcW w:w="2439" w:type="dxa"/>
            <w:tcBorders>
              <w:top w:val="single" w:sz="4" w:space="0" w:color="auto"/>
              <w:left w:val="single" w:sz="4" w:space="0" w:color="auto"/>
              <w:bottom w:val="single" w:sz="4" w:space="0" w:color="auto"/>
              <w:right w:val="single" w:sz="4" w:space="0" w:color="auto"/>
            </w:tcBorders>
          </w:tcPr>
          <w:p w14:paraId="4185734B"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上海</w:t>
            </w:r>
            <w:proofErr w:type="gramStart"/>
            <w:r w:rsidRPr="009E1AA7">
              <w:rPr>
                <w:rFonts w:ascii="宋体" w:hAnsi="宋体" w:hint="eastAsia"/>
                <w:bCs/>
                <w:szCs w:val="21"/>
              </w:rPr>
              <w:t>凯</w:t>
            </w:r>
            <w:proofErr w:type="gramEnd"/>
            <w:r w:rsidRPr="009E1AA7">
              <w:rPr>
                <w:rFonts w:ascii="宋体" w:hAnsi="宋体" w:hint="eastAsia"/>
                <w:bCs/>
                <w:szCs w:val="21"/>
              </w:rPr>
              <w:t>石财富基金销售</w:t>
            </w:r>
            <w:r w:rsidRPr="009E1AA7">
              <w:rPr>
                <w:rFonts w:ascii="宋体" w:hAnsi="宋体" w:hint="eastAsia"/>
                <w:bCs/>
                <w:szCs w:val="21"/>
              </w:rPr>
              <w:lastRenderedPageBreak/>
              <w:t>有限公司</w:t>
            </w:r>
          </w:p>
        </w:tc>
        <w:tc>
          <w:tcPr>
            <w:tcW w:w="5039" w:type="dxa"/>
            <w:tcBorders>
              <w:top w:val="single" w:sz="4" w:space="0" w:color="auto"/>
              <w:left w:val="single" w:sz="4" w:space="0" w:color="auto"/>
              <w:bottom w:val="single" w:sz="4" w:space="0" w:color="auto"/>
              <w:right w:val="single" w:sz="4" w:space="0" w:color="auto"/>
            </w:tcBorders>
          </w:tcPr>
          <w:p w14:paraId="37A4CD14"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lastRenderedPageBreak/>
              <w:t>注册</w:t>
            </w:r>
            <w:r w:rsidRPr="009E1AA7">
              <w:rPr>
                <w:rFonts w:ascii="宋体" w:hAnsi="宋体"/>
                <w:bCs/>
                <w:szCs w:val="21"/>
              </w:rPr>
              <w:t>(办公)地址：上海市黄浦区西藏南路765号</w:t>
            </w:r>
            <w:r w:rsidRPr="009E1AA7">
              <w:rPr>
                <w:rFonts w:ascii="宋体" w:hAnsi="宋体"/>
                <w:bCs/>
                <w:szCs w:val="21"/>
              </w:rPr>
              <w:lastRenderedPageBreak/>
              <w:t>602-115室</w:t>
            </w:r>
          </w:p>
          <w:p w14:paraId="485C4105"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400-643-3389</w:t>
            </w:r>
          </w:p>
          <w:p w14:paraId="163744F8"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www.vstonewealth.com</w:t>
            </w:r>
          </w:p>
        </w:tc>
      </w:tr>
      <w:tr w:rsidR="00F967B2" w:rsidRPr="00B851B1" w14:paraId="7307857F" w14:textId="77777777" w:rsidTr="00FF48C1">
        <w:tc>
          <w:tcPr>
            <w:tcW w:w="817" w:type="dxa"/>
            <w:tcBorders>
              <w:top w:val="single" w:sz="4" w:space="0" w:color="auto"/>
              <w:left w:val="single" w:sz="4" w:space="0" w:color="auto"/>
              <w:bottom w:val="single" w:sz="4" w:space="0" w:color="auto"/>
              <w:right w:val="single" w:sz="4" w:space="0" w:color="auto"/>
            </w:tcBorders>
          </w:tcPr>
          <w:p w14:paraId="60697FE5" w14:textId="77777777" w:rsidR="00F967B2" w:rsidRPr="009E1AA7" w:rsidRDefault="00F967B2" w:rsidP="00FF48C1">
            <w:pPr>
              <w:rPr>
                <w:rFonts w:ascii="宋体" w:hAnsi="宋体"/>
                <w:bCs/>
                <w:szCs w:val="21"/>
              </w:rPr>
            </w:pPr>
            <w:r w:rsidRPr="009E1AA7">
              <w:rPr>
                <w:rFonts w:ascii="宋体" w:hAnsi="宋体"/>
                <w:bCs/>
                <w:szCs w:val="21"/>
              </w:rPr>
              <w:lastRenderedPageBreak/>
              <w:t>38</w:t>
            </w:r>
          </w:p>
        </w:tc>
        <w:tc>
          <w:tcPr>
            <w:tcW w:w="2439" w:type="dxa"/>
            <w:tcBorders>
              <w:top w:val="single" w:sz="4" w:space="0" w:color="auto"/>
              <w:left w:val="single" w:sz="4" w:space="0" w:color="auto"/>
              <w:bottom w:val="single" w:sz="4" w:space="0" w:color="auto"/>
              <w:right w:val="single" w:sz="4" w:space="0" w:color="auto"/>
            </w:tcBorders>
          </w:tcPr>
          <w:p w14:paraId="4A5C639C" w14:textId="77777777" w:rsidR="00F967B2" w:rsidRPr="009E1AA7" w:rsidRDefault="00F967B2" w:rsidP="00FF48C1">
            <w:pPr>
              <w:widowControl/>
              <w:spacing w:line="360" w:lineRule="auto"/>
              <w:jc w:val="left"/>
              <w:rPr>
                <w:rFonts w:ascii="宋体" w:hAnsi="宋体"/>
                <w:bCs/>
                <w:szCs w:val="21"/>
              </w:rPr>
            </w:pPr>
            <w:proofErr w:type="gramStart"/>
            <w:r w:rsidRPr="009E1AA7">
              <w:rPr>
                <w:rFonts w:ascii="宋体" w:hAnsi="宋体" w:hint="eastAsia"/>
                <w:bCs/>
                <w:szCs w:val="21"/>
              </w:rPr>
              <w:t>泰信财富</w:t>
            </w:r>
            <w:proofErr w:type="gramEnd"/>
            <w:r w:rsidRPr="009E1AA7">
              <w:rPr>
                <w:rFonts w:ascii="宋体" w:hAnsi="宋体" w:hint="eastAsia"/>
                <w:bCs/>
                <w:szCs w:val="21"/>
              </w:rPr>
              <w:t>基金销售有限公司</w:t>
            </w:r>
          </w:p>
        </w:tc>
        <w:tc>
          <w:tcPr>
            <w:tcW w:w="5039" w:type="dxa"/>
            <w:tcBorders>
              <w:top w:val="single" w:sz="4" w:space="0" w:color="auto"/>
              <w:left w:val="single" w:sz="4" w:space="0" w:color="auto"/>
              <w:bottom w:val="single" w:sz="4" w:space="0" w:color="auto"/>
              <w:right w:val="single" w:sz="4" w:space="0" w:color="auto"/>
            </w:tcBorders>
          </w:tcPr>
          <w:p w14:paraId="55663555"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(办公)地址：</w:t>
            </w:r>
            <w:r w:rsidRPr="009E1AA7" w:rsidDel="00BA2C2B">
              <w:rPr>
                <w:rFonts w:ascii="宋体" w:hAnsi="宋体"/>
                <w:bCs/>
                <w:szCs w:val="21"/>
              </w:rPr>
              <w:t xml:space="preserve"> </w:t>
            </w:r>
            <w:r w:rsidRPr="009E1AA7">
              <w:rPr>
                <w:rFonts w:ascii="宋体" w:hAnsi="宋体" w:hint="eastAsia"/>
                <w:bCs/>
                <w:szCs w:val="21"/>
              </w:rPr>
              <w:t>北京市朝阳区建国路甲</w:t>
            </w:r>
            <w:r w:rsidRPr="009E1AA7">
              <w:rPr>
                <w:rFonts w:ascii="宋体" w:hAnsi="宋体"/>
                <w:bCs/>
                <w:szCs w:val="21"/>
              </w:rPr>
              <w:t>92号世贸大厦C座18层</w:t>
            </w:r>
          </w:p>
          <w:p w14:paraId="4D18D9AA"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400-004-8821</w:t>
            </w:r>
          </w:p>
          <w:p w14:paraId="4D633C27"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sidDel="00BA2C2B">
              <w:rPr>
                <w:rFonts w:ascii="宋体" w:hAnsi="宋体"/>
                <w:bCs/>
                <w:szCs w:val="21"/>
              </w:rPr>
              <w:t xml:space="preserve"> </w:t>
            </w:r>
            <w:r w:rsidRPr="009E1AA7">
              <w:rPr>
                <w:rFonts w:ascii="宋体" w:hAnsi="宋体"/>
                <w:bCs/>
                <w:szCs w:val="21"/>
              </w:rPr>
              <w:t>www.hxlc.com</w:t>
            </w:r>
          </w:p>
        </w:tc>
      </w:tr>
      <w:tr w:rsidR="00F967B2" w:rsidRPr="00B851B1" w14:paraId="5F860252" w14:textId="77777777" w:rsidTr="00FF48C1">
        <w:tc>
          <w:tcPr>
            <w:tcW w:w="817" w:type="dxa"/>
            <w:tcBorders>
              <w:top w:val="single" w:sz="4" w:space="0" w:color="auto"/>
              <w:left w:val="single" w:sz="4" w:space="0" w:color="auto"/>
              <w:bottom w:val="single" w:sz="4" w:space="0" w:color="auto"/>
              <w:right w:val="single" w:sz="4" w:space="0" w:color="auto"/>
            </w:tcBorders>
          </w:tcPr>
          <w:p w14:paraId="02995778" w14:textId="77777777" w:rsidR="00F967B2" w:rsidRPr="009E1AA7" w:rsidRDefault="00F967B2" w:rsidP="00FF48C1">
            <w:pPr>
              <w:rPr>
                <w:rFonts w:ascii="宋体" w:hAnsi="宋体"/>
                <w:bCs/>
                <w:szCs w:val="21"/>
              </w:rPr>
            </w:pPr>
            <w:r w:rsidRPr="009E1AA7">
              <w:rPr>
                <w:rFonts w:ascii="宋体" w:hAnsi="宋体"/>
                <w:bCs/>
                <w:szCs w:val="21"/>
              </w:rPr>
              <w:t>39</w:t>
            </w:r>
          </w:p>
        </w:tc>
        <w:tc>
          <w:tcPr>
            <w:tcW w:w="2439" w:type="dxa"/>
            <w:tcBorders>
              <w:top w:val="single" w:sz="4" w:space="0" w:color="auto"/>
              <w:left w:val="single" w:sz="4" w:space="0" w:color="auto"/>
              <w:bottom w:val="single" w:sz="4" w:space="0" w:color="auto"/>
              <w:right w:val="single" w:sz="4" w:space="0" w:color="auto"/>
            </w:tcBorders>
          </w:tcPr>
          <w:p w14:paraId="4FBD5383"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北京</w:t>
            </w:r>
            <w:proofErr w:type="gramStart"/>
            <w:r w:rsidRPr="009E1AA7">
              <w:rPr>
                <w:rFonts w:ascii="宋体" w:hAnsi="宋体" w:hint="eastAsia"/>
                <w:bCs/>
                <w:szCs w:val="21"/>
              </w:rPr>
              <w:t>唐鼎耀</w:t>
            </w:r>
            <w:proofErr w:type="gramEnd"/>
            <w:r w:rsidRPr="009E1AA7">
              <w:rPr>
                <w:rFonts w:ascii="宋体" w:hAnsi="宋体" w:hint="eastAsia"/>
                <w:bCs/>
                <w:szCs w:val="21"/>
              </w:rPr>
              <w:t>华基金销售有限公司</w:t>
            </w:r>
          </w:p>
        </w:tc>
        <w:tc>
          <w:tcPr>
            <w:tcW w:w="5039" w:type="dxa"/>
            <w:tcBorders>
              <w:top w:val="single" w:sz="4" w:space="0" w:color="auto"/>
              <w:left w:val="single" w:sz="4" w:space="0" w:color="auto"/>
              <w:bottom w:val="single" w:sz="4" w:space="0" w:color="auto"/>
              <w:right w:val="single" w:sz="4" w:space="0" w:color="auto"/>
            </w:tcBorders>
          </w:tcPr>
          <w:p w14:paraId="2D3995EB"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(办公)地址：</w:t>
            </w:r>
            <w:r w:rsidRPr="009E1AA7" w:rsidDel="00BA2C2B">
              <w:rPr>
                <w:rFonts w:ascii="宋体" w:hAnsi="宋体"/>
                <w:bCs/>
                <w:szCs w:val="21"/>
              </w:rPr>
              <w:t xml:space="preserve"> </w:t>
            </w:r>
            <w:r w:rsidRPr="009E1AA7">
              <w:rPr>
                <w:rFonts w:ascii="宋体" w:hAnsi="宋体" w:hint="eastAsia"/>
                <w:bCs/>
                <w:szCs w:val="21"/>
              </w:rPr>
              <w:t>北京市延庆县延庆经济开发区</w:t>
            </w:r>
            <w:proofErr w:type="gramStart"/>
            <w:r w:rsidRPr="009E1AA7">
              <w:rPr>
                <w:rFonts w:ascii="宋体" w:hAnsi="宋体" w:hint="eastAsia"/>
                <w:bCs/>
                <w:szCs w:val="21"/>
              </w:rPr>
              <w:t>百泉街</w:t>
            </w:r>
            <w:r w:rsidRPr="009E1AA7">
              <w:rPr>
                <w:rFonts w:ascii="宋体" w:hAnsi="宋体"/>
                <w:bCs/>
                <w:szCs w:val="21"/>
              </w:rPr>
              <w:t>10号</w:t>
            </w:r>
            <w:proofErr w:type="gramEnd"/>
            <w:r w:rsidRPr="009E1AA7">
              <w:rPr>
                <w:rFonts w:ascii="宋体" w:hAnsi="宋体"/>
                <w:bCs/>
                <w:szCs w:val="21"/>
              </w:rPr>
              <w:t>2栋236室</w:t>
            </w:r>
          </w:p>
          <w:p w14:paraId="1539343C"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400-819-9868</w:t>
            </w:r>
          </w:p>
          <w:p w14:paraId="4E95AFCC"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sidDel="00BA2C2B">
              <w:rPr>
                <w:rFonts w:ascii="宋体" w:hAnsi="宋体"/>
                <w:bCs/>
                <w:szCs w:val="21"/>
              </w:rPr>
              <w:t xml:space="preserve"> </w:t>
            </w:r>
            <w:r w:rsidRPr="009E1AA7">
              <w:rPr>
                <w:rFonts w:ascii="宋体" w:hAnsi="宋体"/>
                <w:bCs/>
                <w:szCs w:val="21"/>
              </w:rPr>
              <w:t>http://www.tdyhfund.com/Index</w:t>
            </w:r>
          </w:p>
        </w:tc>
      </w:tr>
      <w:tr w:rsidR="00F967B2" w:rsidRPr="00B851B1" w14:paraId="19F324EE" w14:textId="77777777" w:rsidTr="00FF48C1">
        <w:tc>
          <w:tcPr>
            <w:tcW w:w="817" w:type="dxa"/>
            <w:tcBorders>
              <w:top w:val="single" w:sz="4" w:space="0" w:color="auto"/>
              <w:left w:val="single" w:sz="4" w:space="0" w:color="auto"/>
              <w:bottom w:val="single" w:sz="4" w:space="0" w:color="auto"/>
              <w:right w:val="single" w:sz="4" w:space="0" w:color="auto"/>
            </w:tcBorders>
          </w:tcPr>
          <w:p w14:paraId="3313DC21" w14:textId="77777777" w:rsidR="00F967B2" w:rsidRPr="009E1AA7" w:rsidRDefault="00F967B2" w:rsidP="00FF48C1">
            <w:pPr>
              <w:rPr>
                <w:rFonts w:ascii="宋体" w:hAnsi="宋体"/>
                <w:bCs/>
                <w:szCs w:val="21"/>
              </w:rPr>
            </w:pPr>
            <w:r w:rsidRPr="009E1AA7">
              <w:rPr>
                <w:rFonts w:ascii="宋体" w:hAnsi="宋体"/>
                <w:bCs/>
                <w:szCs w:val="21"/>
              </w:rPr>
              <w:t>40</w:t>
            </w:r>
          </w:p>
        </w:tc>
        <w:tc>
          <w:tcPr>
            <w:tcW w:w="2439" w:type="dxa"/>
            <w:tcBorders>
              <w:top w:val="single" w:sz="4" w:space="0" w:color="auto"/>
              <w:left w:val="single" w:sz="4" w:space="0" w:color="auto"/>
              <w:bottom w:val="single" w:sz="4" w:space="0" w:color="auto"/>
              <w:right w:val="single" w:sz="4" w:space="0" w:color="auto"/>
            </w:tcBorders>
          </w:tcPr>
          <w:p w14:paraId="1BF0BDC0"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上海利得基金销售有限公司</w:t>
            </w:r>
          </w:p>
        </w:tc>
        <w:tc>
          <w:tcPr>
            <w:tcW w:w="5039" w:type="dxa"/>
            <w:tcBorders>
              <w:top w:val="single" w:sz="4" w:space="0" w:color="auto"/>
              <w:left w:val="single" w:sz="4" w:space="0" w:color="auto"/>
              <w:bottom w:val="single" w:sz="4" w:space="0" w:color="auto"/>
              <w:right w:val="single" w:sz="4" w:space="0" w:color="auto"/>
            </w:tcBorders>
          </w:tcPr>
          <w:p w14:paraId="7DAC2778"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注册地址：上海市宝山区蕴川路</w:t>
            </w:r>
            <w:r w:rsidRPr="009E1AA7">
              <w:rPr>
                <w:rFonts w:ascii="宋体" w:hAnsi="宋体"/>
                <w:bCs/>
                <w:szCs w:val="21"/>
              </w:rPr>
              <w:t>5475号1033室</w:t>
            </w:r>
          </w:p>
          <w:p w14:paraId="507313B0"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95733</w:t>
            </w:r>
          </w:p>
          <w:p w14:paraId="69C732C2"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www.leadfund.com.cn</w:t>
            </w:r>
          </w:p>
        </w:tc>
      </w:tr>
      <w:tr w:rsidR="00F967B2" w:rsidRPr="00B851B1" w14:paraId="1B956447" w14:textId="77777777" w:rsidTr="00FF48C1">
        <w:tc>
          <w:tcPr>
            <w:tcW w:w="817" w:type="dxa"/>
            <w:tcBorders>
              <w:top w:val="single" w:sz="4" w:space="0" w:color="auto"/>
              <w:left w:val="single" w:sz="4" w:space="0" w:color="auto"/>
              <w:bottom w:val="single" w:sz="4" w:space="0" w:color="auto"/>
              <w:right w:val="single" w:sz="4" w:space="0" w:color="auto"/>
            </w:tcBorders>
          </w:tcPr>
          <w:p w14:paraId="1FDC79E2" w14:textId="77777777" w:rsidR="00F967B2" w:rsidRPr="009E1AA7" w:rsidRDefault="00F967B2" w:rsidP="00FF48C1">
            <w:pPr>
              <w:rPr>
                <w:rFonts w:ascii="宋体" w:hAnsi="宋体"/>
                <w:bCs/>
                <w:szCs w:val="21"/>
              </w:rPr>
            </w:pPr>
            <w:r w:rsidRPr="009E1AA7">
              <w:rPr>
                <w:rFonts w:ascii="宋体" w:hAnsi="宋体"/>
                <w:bCs/>
                <w:szCs w:val="21"/>
              </w:rPr>
              <w:t>41</w:t>
            </w:r>
          </w:p>
        </w:tc>
        <w:tc>
          <w:tcPr>
            <w:tcW w:w="2439" w:type="dxa"/>
            <w:tcBorders>
              <w:top w:val="single" w:sz="4" w:space="0" w:color="auto"/>
              <w:left w:val="single" w:sz="4" w:space="0" w:color="auto"/>
              <w:bottom w:val="single" w:sz="4" w:space="0" w:color="auto"/>
              <w:right w:val="single" w:sz="4" w:space="0" w:color="auto"/>
            </w:tcBorders>
          </w:tcPr>
          <w:p w14:paraId="683C8826"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南京苏宁基金销售有限公司</w:t>
            </w:r>
          </w:p>
        </w:tc>
        <w:tc>
          <w:tcPr>
            <w:tcW w:w="5039" w:type="dxa"/>
            <w:tcBorders>
              <w:top w:val="single" w:sz="4" w:space="0" w:color="auto"/>
              <w:left w:val="single" w:sz="4" w:space="0" w:color="auto"/>
              <w:bottom w:val="single" w:sz="4" w:space="0" w:color="auto"/>
              <w:right w:val="single" w:sz="4" w:space="0" w:color="auto"/>
            </w:tcBorders>
          </w:tcPr>
          <w:p w14:paraId="75400AB8"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(办公)地址 :南京市玄武区苏宁大道1-6</w:t>
            </w:r>
            <w:r w:rsidRPr="009E1AA7">
              <w:rPr>
                <w:rFonts w:ascii="宋体" w:hAnsi="宋体" w:hint="eastAsia"/>
                <w:bCs/>
                <w:szCs w:val="21"/>
              </w:rPr>
              <w:t>号</w:t>
            </w:r>
          </w:p>
          <w:p w14:paraId="34E82AC8"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025-66996699</w:t>
            </w:r>
          </w:p>
          <w:p w14:paraId="49BE10C0"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hyperlink r:id="rId23" w:history="1">
              <w:r w:rsidRPr="009E1AA7">
                <w:rPr>
                  <w:rFonts w:ascii="宋体" w:hAnsi="宋体"/>
                  <w:bCs/>
                  <w:szCs w:val="21"/>
                </w:rPr>
                <w:t>www.snjijin</w:t>
              </w:r>
            </w:hyperlink>
            <w:r w:rsidRPr="009E1AA7">
              <w:rPr>
                <w:rFonts w:ascii="宋体" w:hAnsi="宋体"/>
                <w:bCs/>
                <w:szCs w:val="21"/>
              </w:rPr>
              <w:t>.com</w:t>
            </w:r>
          </w:p>
        </w:tc>
      </w:tr>
      <w:tr w:rsidR="00F967B2" w:rsidRPr="00B851B1" w14:paraId="6A91B08F" w14:textId="77777777" w:rsidTr="00FF48C1">
        <w:tc>
          <w:tcPr>
            <w:tcW w:w="817" w:type="dxa"/>
            <w:tcBorders>
              <w:top w:val="single" w:sz="4" w:space="0" w:color="auto"/>
              <w:left w:val="single" w:sz="4" w:space="0" w:color="auto"/>
              <w:bottom w:val="single" w:sz="4" w:space="0" w:color="auto"/>
              <w:right w:val="single" w:sz="4" w:space="0" w:color="auto"/>
            </w:tcBorders>
          </w:tcPr>
          <w:p w14:paraId="4D34B90E" w14:textId="77777777" w:rsidR="00F967B2" w:rsidRPr="009E1AA7" w:rsidRDefault="00F967B2" w:rsidP="00FF48C1">
            <w:pPr>
              <w:rPr>
                <w:rFonts w:ascii="宋体" w:hAnsi="宋体"/>
                <w:bCs/>
                <w:szCs w:val="21"/>
              </w:rPr>
            </w:pPr>
            <w:r w:rsidRPr="009E1AA7">
              <w:rPr>
                <w:rFonts w:ascii="宋体" w:hAnsi="宋体"/>
                <w:bCs/>
                <w:szCs w:val="21"/>
              </w:rPr>
              <w:t>42</w:t>
            </w:r>
          </w:p>
        </w:tc>
        <w:tc>
          <w:tcPr>
            <w:tcW w:w="2439" w:type="dxa"/>
            <w:tcBorders>
              <w:top w:val="single" w:sz="4" w:space="0" w:color="auto"/>
              <w:left w:val="single" w:sz="4" w:space="0" w:color="auto"/>
              <w:bottom w:val="single" w:sz="4" w:space="0" w:color="auto"/>
              <w:right w:val="single" w:sz="4" w:space="0" w:color="auto"/>
            </w:tcBorders>
          </w:tcPr>
          <w:p w14:paraId="7AAC2FF0"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中证金牛（北京）投资咨询有限公司</w:t>
            </w:r>
          </w:p>
        </w:tc>
        <w:tc>
          <w:tcPr>
            <w:tcW w:w="5039" w:type="dxa"/>
            <w:tcBorders>
              <w:top w:val="single" w:sz="4" w:space="0" w:color="auto"/>
              <w:left w:val="single" w:sz="4" w:space="0" w:color="auto"/>
              <w:bottom w:val="single" w:sz="4" w:space="0" w:color="auto"/>
              <w:right w:val="single" w:sz="4" w:space="0" w:color="auto"/>
            </w:tcBorders>
          </w:tcPr>
          <w:p w14:paraId="3AB812EF"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注册地址</w:t>
            </w:r>
            <w:r w:rsidRPr="009E1AA7">
              <w:rPr>
                <w:rFonts w:ascii="宋体" w:hAnsi="宋体"/>
                <w:bCs/>
                <w:szCs w:val="21"/>
              </w:rPr>
              <w:t>:北京市丰台区东管头1号2号楼2-45室</w:t>
            </w:r>
          </w:p>
          <w:p w14:paraId="42BB2155"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4008-909-998</w:t>
            </w:r>
          </w:p>
          <w:p w14:paraId="1FFA90CC"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www.jnlc.com</w:t>
            </w:r>
          </w:p>
        </w:tc>
      </w:tr>
      <w:tr w:rsidR="00F967B2" w:rsidRPr="00B851B1" w14:paraId="34FD0BB4" w14:textId="77777777" w:rsidTr="00FF48C1">
        <w:tc>
          <w:tcPr>
            <w:tcW w:w="817" w:type="dxa"/>
            <w:tcBorders>
              <w:top w:val="single" w:sz="4" w:space="0" w:color="auto"/>
              <w:left w:val="single" w:sz="4" w:space="0" w:color="auto"/>
              <w:bottom w:val="single" w:sz="4" w:space="0" w:color="auto"/>
              <w:right w:val="single" w:sz="4" w:space="0" w:color="auto"/>
            </w:tcBorders>
          </w:tcPr>
          <w:p w14:paraId="722F3E9B" w14:textId="77777777" w:rsidR="00F967B2" w:rsidRPr="009E1AA7" w:rsidRDefault="00F967B2" w:rsidP="00FF48C1">
            <w:pPr>
              <w:rPr>
                <w:rFonts w:ascii="宋体" w:hAnsi="宋体"/>
                <w:bCs/>
                <w:szCs w:val="21"/>
              </w:rPr>
            </w:pPr>
            <w:r w:rsidRPr="009E1AA7">
              <w:rPr>
                <w:rFonts w:ascii="宋体" w:hAnsi="宋体"/>
                <w:bCs/>
                <w:szCs w:val="21"/>
              </w:rPr>
              <w:t>43</w:t>
            </w:r>
          </w:p>
        </w:tc>
        <w:tc>
          <w:tcPr>
            <w:tcW w:w="2439" w:type="dxa"/>
            <w:tcBorders>
              <w:top w:val="single" w:sz="4" w:space="0" w:color="auto"/>
              <w:left w:val="single" w:sz="4" w:space="0" w:color="auto"/>
              <w:bottom w:val="single" w:sz="4" w:space="0" w:color="auto"/>
              <w:right w:val="single" w:sz="4" w:space="0" w:color="auto"/>
            </w:tcBorders>
          </w:tcPr>
          <w:p w14:paraId="1981A64A"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江苏汇林保大基金销售有限公司</w:t>
            </w:r>
          </w:p>
        </w:tc>
        <w:tc>
          <w:tcPr>
            <w:tcW w:w="5039" w:type="dxa"/>
            <w:tcBorders>
              <w:top w:val="single" w:sz="4" w:space="0" w:color="auto"/>
              <w:left w:val="single" w:sz="4" w:space="0" w:color="auto"/>
              <w:bottom w:val="single" w:sz="4" w:space="0" w:color="auto"/>
              <w:right w:val="single" w:sz="4" w:space="0" w:color="auto"/>
            </w:tcBorders>
          </w:tcPr>
          <w:p w14:paraId="1DD5209A"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地址:</w:t>
            </w:r>
            <w:r w:rsidRPr="009E1AA7">
              <w:rPr>
                <w:rFonts w:ascii="宋体" w:hAnsi="宋体" w:hint="eastAsia"/>
                <w:bCs/>
                <w:szCs w:val="21"/>
              </w:rPr>
              <w:t>南京市高淳区经济开发区古檀大道</w:t>
            </w:r>
            <w:r w:rsidRPr="009E1AA7">
              <w:rPr>
                <w:rFonts w:ascii="宋体" w:hAnsi="宋体"/>
                <w:bCs/>
                <w:szCs w:val="21"/>
              </w:rPr>
              <w:t>47号</w:t>
            </w:r>
          </w:p>
          <w:p w14:paraId="145084DF"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025-66046166</w:t>
            </w:r>
          </w:p>
          <w:p w14:paraId="70061914"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www.huilinbd.com</w:t>
            </w:r>
          </w:p>
        </w:tc>
      </w:tr>
      <w:tr w:rsidR="00F967B2" w:rsidRPr="00B851B1" w14:paraId="694E1FC8" w14:textId="77777777" w:rsidTr="00FF48C1">
        <w:tc>
          <w:tcPr>
            <w:tcW w:w="817" w:type="dxa"/>
            <w:tcBorders>
              <w:top w:val="single" w:sz="4" w:space="0" w:color="auto"/>
              <w:left w:val="single" w:sz="4" w:space="0" w:color="auto"/>
              <w:bottom w:val="single" w:sz="4" w:space="0" w:color="auto"/>
              <w:right w:val="single" w:sz="4" w:space="0" w:color="auto"/>
            </w:tcBorders>
          </w:tcPr>
          <w:p w14:paraId="6AB6C065" w14:textId="77777777" w:rsidR="00F967B2" w:rsidRPr="009E1AA7" w:rsidRDefault="00F967B2" w:rsidP="00FF48C1">
            <w:pPr>
              <w:rPr>
                <w:rFonts w:ascii="宋体" w:hAnsi="宋体"/>
                <w:bCs/>
                <w:szCs w:val="21"/>
              </w:rPr>
            </w:pPr>
            <w:r w:rsidRPr="009E1AA7">
              <w:rPr>
                <w:rFonts w:ascii="宋体" w:hAnsi="宋体"/>
                <w:bCs/>
                <w:szCs w:val="21"/>
              </w:rPr>
              <w:t>44</w:t>
            </w:r>
          </w:p>
        </w:tc>
        <w:tc>
          <w:tcPr>
            <w:tcW w:w="2439" w:type="dxa"/>
            <w:tcBorders>
              <w:top w:val="single" w:sz="4" w:space="0" w:color="auto"/>
              <w:left w:val="single" w:sz="4" w:space="0" w:color="auto"/>
              <w:bottom w:val="single" w:sz="4" w:space="0" w:color="auto"/>
              <w:right w:val="single" w:sz="4" w:space="0" w:color="auto"/>
            </w:tcBorders>
          </w:tcPr>
          <w:p w14:paraId="7FFFD1E2" w14:textId="77777777" w:rsidR="00F967B2" w:rsidRPr="009E1AA7" w:rsidRDefault="00F967B2" w:rsidP="00FF48C1">
            <w:pPr>
              <w:widowControl/>
              <w:spacing w:line="360" w:lineRule="auto"/>
              <w:jc w:val="left"/>
              <w:rPr>
                <w:rFonts w:ascii="宋体" w:hAnsi="宋体"/>
                <w:bCs/>
                <w:szCs w:val="21"/>
              </w:rPr>
            </w:pPr>
            <w:proofErr w:type="gramStart"/>
            <w:r w:rsidRPr="009E1AA7">
              <w:rPr>
                <w:rFonts w:ascii="宋体" w:hAnsi="宋体" w:hint="eastAsia"/>
                <w:bCs/>
                <w:szCs w:val="21"/>
              </w:rPr>
              <w:t>玄元保险</w:t>
            </w:r>
            <w:proofErr w:type="gramEnd"/>
            <w:r w:rsidRPr="009E1AA7">
              <w:rPr>
                <w:rFonts w:ascii="宋体" w:hAnsi="宋体" w:hint="eastAsia"/>
                <w:bCs/>
                <w:szCs w:val="21"/>
              </w:rPr>
              <w:t>代理有限公司</w:t>
            </w:r>
          </w:p>
        </w:tc>
        <w:tc>
          <w:tcPr>
            <w:tcW w:w="5039" w:type="dxa"/>
            <w:tcBorders>
              <w:top w:val="single" w:sz="4" w:space="0" w:color="auto"/>
              <w:left w:val="single" w:sz="4" w:space="0" w:color="auto"/>
              <w:bottom w:val="single" w:sz="4" w:space="0" w:color="auto"/>
              <w:right w:val="single" w:sz="4" w:space="0" w:color="auto"/>
            </w:tcBorders>
          </w:tcPr>
          <w:p w14:paraId="1423BA39"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 xml:space="preserve">地址: </w:t>
            </w:r>
            <w:r w:rsidRPr="009E1AA7">
              <w:rPr>
                <w:rFonts w:ascii="宋体" w:hAnsi="宋体" w:hint="eastAsia"/>
                <w:bCs/>
                <w:szCs w:val="21"/>
              </w:rPr>
              <w:t>中国（上海）自由贸易试验区张杨路</w:t>
            </w:r>
            <w:r w:rsidRPr="009E1AA7">
              <w:rPr>
                <w:rFonts w:ascii="宋体" w:hAnsi="宋体"/>
                <w:bCs/>
                <w:szCs w:val="21"/>
              </w:rPr>
              <w:t>707</w:t>
            </w:r>
            <w:r w:rsidRPr="009E1AA7">
              <w:rPr>
                <w:rFonts w:ascii="宋体" w:hAnsi="宋体" w:hint="eastAsia"/>
                <w:bCs/>
                <w:szCs w:val="21"/>
              </w:rPr>
              <w:t>号</w:t>
            </w:r>
            <w:r w:rsidRPr="009E1AA7">
              <w:rPr>
                <w:rFonts w:ascii="宋体" w:hAnsi="宋体"/>
                <w:bCs/>
                <w:szCs w:val="21"/>
              </w:rPr>
              <w:t>1105</w:t>
            </w:r>
            <w:r w:rsidRPr="009E1AA7">
              <w:rPr>
                <w:rFonts w:ascii="宋体" w:hAnsi="宋体" w:hint="eastAsia"/>
                <w:bCs/>
                <w:szCs w:val="21"/>
              </w:rPr>
              <w:t>室</w:t>
            </w:r>
          </w:p>
          <w:p w14:paraId="39ABDE92"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021-50701003</w:t>
            </w:r>
          </w:p>
          <w:p w14:paraId="118653EB"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www.licaimofang.cn</w:t>
            </w:r>
          </w:p>
        </w:tc>
      </w:tr>
      <w:tr w:rsidR="00F967B2" w:rsidRPr="00B851B1" w14:paraId="0510035F" w14:textId="77777777" w:rsidTr="00FF48C1">
        <w:tc>
          <w:tcPr>
            <w:tcW w:w="817" w:type="dxa"/>
            <w:tcBorders>
              <w:top w:val="single" w:sz="4" w:space="0" w:color="auto"/>
              <w:left w:val="single" w:sz="4" w:space="0" w:color="auto"/>
              <w:bottom w:val="single" w:sz="4" w:space="0" w:color="auto"/>
              <w:right w:val="single" w:sz="4" w:space="0" w:color="auto"/>
            </w:tcBorders>
          </w:tcPr>
          <w:p w14:paraId="75262B72" w14:textId="77777777" w:rsidR="00F967B2" w:rsidRPr="009E1AA7" w:rsidRDefault="00F967B2" w:rsidP="00FF48C1">
            <w:pPr>
              <w:rPr>
                <w:rFonts w:ascii="宋体" w:hAnsi="宋体"/>
                <w:bCs/>
                <w:szCs w:val="21"/>
              </w:rPr>
            </w:pPr>
            <w:r w:rsidRPr="009E1AA7">
              <w:rPr>
                <w:rFonts w:ascii="宋体" w:hAnsi="宋体"/>
                <w:bCs/>
                <w:szCs w:val="21"/>
              </w:rPr>
              <w:t>45</w:t>
            </w:r>
          </w:p>
        </w:tc>
        <w:tc>
          <w:tcPr>
            <w:tcW w:w="2439" w:type="dxa"/>
            <w:tcBorders>
              <w:top w:val="single" w:sz="4" w:space="0" w:color="auto"/>
              <w:left w:val="single" w:sz="4" w:space="0" w:color="auto"/>
              <w:bottom w:val="single" w:sz="4" w:space="0" w:color="auto"/>
              <w:right w:val="single" w:sz="4" w:space="0" w:color="auto"/>
            </w:tcBorders>
          </w:tcPr>
          <w:p w14:paraId="545DB4EA" w14:textId="77777777" w:rsidR="00F967B2" w:rsidRPr="009E1AA7" w:rsidRDefault="00F967B2" w:rsidP="00FF48C1">
            <w:pPr>
              <w:widowControl/>
              <w:spacing w:line="360" w:lineRule="auto"/>
              <w:jc w:val="left"/>
              <w:rPr>
                <w:rFonts w:ascii="宋体" w:hAnsi="宋体"/>
                <w:bCs/>
                <w:szCs w:val="21"/>
              </w:rPr>
            </w:pPr>
            <w:proofErr w:type="gramStart"/>
            <w:r w:rsidRPr="009E1AA7">
              <w:rPr>
                <w:rFonts w:ascii="宋体" w:hAnsi="宋体" w:hint="eastAsia"/>
                <w:bCs/>
                <w:szCs w:val="21"/>
              </w:rPr>
              <w:t>宜信普</w:t>
            </w:r>
            <w:proofErr w:type="gramEnd"/>
            <w:r w:rsidRPr="009E1AA7">
              <w:rPr>
                <w:rFonts w:ascii="宋体" w:hAnsi="宋体" w:hint="eastAsia"/>
                <w:bCs/>
                <w:szCs w:val="21"/>
              </w:rPr>
              <w:t>泽（北京）基金销售有限公司</w:t>
            </w:r>
          </w:p>
        </w:tc>
        <w:tc>
          <w:tcPr>
            <w:tcW w:w="5039" w:type="dxa"/>
            <w:tcBorders>
              <w:top w:val="single" w:sz="4" w:space="0" w:color="auto"/>
              <w:left w:val="single" w:sz="4" w:space="0" w:color="auto"/>
              <w:bottom w:val="single" w:sz="4" w:space="0" w:color="auto"/>
              <w:right w:val="single" w:sz="4" w:space="0" w:color="auto"/>
            </w:tcBorders>
          </w:tcPr>
          <w:p w14:paraId="29F262A1"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 xml:space="preserve">地址: </w:t>
            </w:r>
            <w:r w:rsidRPr="009E1AA7">
              <w:rPr>
                <w:rFonts w:ascii="宋体" w:hAnsi="宋体" w:hint="eastAsia"/>
                <w:bCs/>
                <w:szCs w:val="21"/>
              </w:rPr>
              <w:t>北京市</w:t>
            </w:r>
            <w:r w:rsidRPr="009E1AA7">
              <w:rPr>
                <w:rFonts w:ascii="宋体" w:hAnsi="宋体"/>
                <w:bCs/>
                <w:szCs w:val="21"/>
              </w:rPr>
              <w:t>朝阳区建国路88号9号楼15层1809</w:t>
            </w:r>
          </w:p>
          <w:p w14:paraId="52BE8A5C"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4006099200</w:t>
            </w:r>
          </w:p>
          <w:p w14:paraId="72CEDD63"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http://www.yixinfund.com/</w:t>
            </w:r>
          </w:p>
        </w:tc>
      </w:tr>
      <w:tr w:rsidR="00F967B2" w:rsidRPr="00B851B1" w14:paraId="4846D3E7" w14:textId="77777777" w:rsidTr="00FF48C1">
        <w:tc>
          <w:tcPr>
            <w:tcW w:w="817" w:type="dxa"/>
            <w:tcBorders>
              <w:top w:val="single" w:sz="4" w:space="0" w:color="auto"/>
              <w:left w:val="single" w:sz="4" w:space="0" w:color="auto"/>
              <w:bottom w:val="single" w:sz="4" w:space="0" w:color="auto"/>
              <w:right w:val="single" w:sz="4" w:space="0" w:color="auto"/>
            </w:tcBorders>
          </w:tcPr>
          <w:p w14:paraId="525E1646" w14:textId="77777777" w:rsidR="00F967B2" w:rsidRPr="009E1AA7" w:rsidRDefault="00F967B2" w:rsidP="00FF48C1">
            <w:pPr>
              <w:rPr>
                <w:rFonts w:ascii="宋体" w:hAnsi="宋体"/>
                <w:bCs/>
                <w:szCs w:val="21"/>
              </w:rPr>
            </w:pPr>
            <w:r w:rsidRPr="009E1AA7">
              <w:rPr>
                <w:rFonts w:ascii="宋体" w:hAnsi="宋体"/>
                <w:bCs/>
                <w:szCs w:val="21"/>
              </w:rPr>
              <w:lastRenderedPageBreak/>
              <w:t>46</w:t>
            </w:r>
          </w:p>
        </w:tc>
        <w:tc>
          <w:tcPr>
            <w:tcW w:w="2439" w:type="dxa"/>
            <w:tcBorders>
              <w:top w:val="single" w:sz="4" w:space="0" w:color="auto"/>
              <w:left w:val="single" w:sz="4" w:space="0" w:color="auto"/>
              <w:bottom w:val="single" w:sz="4" w:space="0" w:color="auto"/>
              <w:right w:val="single" w:sz="4" w:space="0" w:color="auto"/>
            </w:tcBorders>
          </w:tcPr>
          <w:p w14:paraId="7E894F32"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喜鹊财富基金销售有限公司</w:t>
            </w:r>
          </w:p>
        </w:tc>
        <w:tc>
          <w:tcPr>
            <w:tcW w:w="5039" w:type="dxa"/>
            <w:tcBorders>
              <w:top w:val="single" w:sz="4" w:space="0" w:color="auto"/>
              <w:left w:val="single" w:sz="4" w:space="0" w:color="auto"/>
              <w:bottom w:val="single" w:sz="4" w:space="0" w:color="auto"/>
              <w:right w:val="single" w:sz="4" w:space="0" w:color="auto"/>
            </w:tcBorders>
          </w:tcPr>
          <w:p w14:paraId="74B03436"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 xml:space="preserve">地址: </w:t>
            </w:r>
            <w:r w:rsidRPr="009E1AA7">
              <w:rPr>
                <w:rFonts w:ascii="宋体" w:hAnsi="宋体" w:hint="eastAsia"/>
                <w:bCs/>
                <w:szCs w:val="21"/>
              </w:rPr>
              <w:t>西藏拉萨市柳梧新区柳梧大厦</w:t>
            </w:r>
            <w:r w:rsidRPr="009E1AA7">
              <w:rPr>
                <w:rFonts w:ascii="宋体" w:hAnsi="宋体"/>
                <w:bCs/>
                <w:szCs w:val="21"/>
              </w:rPr>
              <w:t>1513室</w:t>
            </w:r>
          </w:p>
          <w:p w14:paraId="26CFEFFC"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400-699-7719</w:t>
            </w:r>
          </w:p>
          <w:p w14:paraId="12364D79"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www.xiquefund.com</w:t>
            </w:r>
          </w:p>
        </w:tc>
      </w:tr>
      <w:tr w:rsidR="00F967B2" w:rsidRPr="00B851B1" w14:paraId="0AB7FD1B" w14:textId="77777777" w:rsidTr="00FF48C1">
        <w:tc>
          <w:tcPr>
            <w:tcW w:w="817" w:type="dxa"/>
            <w:tcBorders>
              <w:top w:val="single" w:sz="4" w:space="0" w:color="auto"/>
              <w:left w:val="single" w:sz="4" w:space="0" w:color="auto"/>
              <w:bottom w:val="single" w:sz="4" w:space="0" w:color="auto"/>
              <w:right w:val="single" w:sz="4" w:space="0" w:color="auto"/>
            </w:tcBorders>
          </w:tcPr>
          <w:p w14:paraId="603C208E" w14:textId="77777777" w:rsidR="00F967B2" w:rsidRPr="009E1AA7" w:rsidRDefault="00F967B2" w:rsidP="00FF48C1">
            <w:pPr>
              <w:rPr>
                <w:rFonts w:ascii="宋体" w:hAnsi="宋体"/>
                <w:bCs/>
                <w:szCs w:val="21"/>
              </w:rPr>
            </w:pPr>
            <w:r w:rsidRPr="009E1AA7">
              <w:rPr>
                <w:rFonts w:ascii="宋体" w:hAnsi="宋体"/>
                <w:bCs/>
                <w:szCs w:val="21"/>
              </w:rPr>
              <w:t>47</w:t>
            </w:r>
          </w:p>
        </w:tc>
        <w:tc>
          <w:tcPr>
            <w:tcW w:w="2439" w:type="dxa"/>
            <w:tcBorders>
              <w:top w:val="single" w:sz="4" w:space="0" w:color="auto"/>
              <w:left w:val="single" w:sz="4" w:space="0" w:color="auto"/>
              <w:bottom w:val="single" w:sz="4" w:space="0" w:color="auto"/>
              <w:right w:val="single" w:sz="4" w:space="0" w:color="auto"/>
            </w:tcBorders>
          </w:tcPr>
          <w:p w14:paraId="7DB9C70B"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招商证券股份有限公司</w:t>
            </w:r>
          </w:p>
        </w:tc>
        <w:tc>
          <w:tcPr>
            <w:tcW w:w="5039" w:type="dxa"/>
            <w:tcBorders>
              <w:top w:val="single" w:sz="4" w:space="0" w:color="auto"/>
              <w:left w:val="single" w:sz="4" w:space="0" w:color="auto"/>
              <w:bottom w:val="single" w:sz="4" w:space="0" w:color="auto"/>
              <w:right w:val="single" w:sz="4" w:space="0" w:color="auto"/>
            </w:tcBorders>
          </w:tcPr>
          <w:p w14:paraId="5B15DA92"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 xml:space="preserve">地址: </w:t>
            </w:r>
            <w:r w:rsidRPr="009E1AA7">
              <w:rPr>
                <w:rFonts w:ascii="宋体" w:hAnsi="宋体" w:hint="eastAsia"/>
                <w:bCs/>
                <w:szCs w:val="21"/>
              </w:rPr>
              <w:t>深圳市福田区福田街道福华一路</w:t>
            </w:r>
            <w:r w:rsidRPr="009E1AA7">
              <w:rPr>
                <w:rFonts w:ascii="宋体" w:hAnsi="宋体"/>
                <w:bCs/>
                <w:szCs w:val="21"/>
              </w:rPr>
              <w:t>111号</w:t>
            </w:r>
          </w:p>
          <w:p w14:paraId="706EEA54"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95565、4008888111</w:t>
            </w:r>
          </w:p>
          <w:p w14:paraId="6A2089CE"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网址：</w:t>
            </w:r>
            <w:r w:rsidRPr="009E1AA7">
              <w:rPr>
                <w:rFonts w:ascii="宋体" w:hAnsi="宋体"/>
                <w:bCs/>
                <w:szCs w:val="21"/>
              </w:rPr>
              <w:t>www.newone.com.cn</w:t>
            </w:r>
          </w:p>
          <w:p w14:paraId="7D53963F" w14:textId="77777777" w:rsidR="00F967B2" w:rsidRPr="009E1AA7" w:rsidRDefault="00F967B2" w:rsidP="00FF48C1">
            <w:pPr>
              <w:widowControl/>
              <w:spacing w:line="360" w:lineRule="auto"/>
              <w:jc w:val="left"/>
              <w:rPr>
                <w:rFonts w:ascii="宋体" w:hAnsi="宋体"/>
                <w:bCs/>
                <w:szCs w:val="21"/>
              </w:rPr>
            </w:pPr>
          </w:p>
        </w:tc>
      </w:tr>
      <w:tr w:rsidR="00F967B2" w:rsidRPr="00B851B1" w14:paraId="0B6DD845" w14:textId="77777777" w:rsidTr="00FF48C1">
        <w:tc>
          <w:tcPr>
            <w:tcW w:w="817" w:type="dxa"/>
            <w:tcBorders>
              <w:top w:val="single" w:sz="4" w:space="0" w:color="auto"/>
              <w:left w:val="single" w:sz="4" w:space="0" w:color="auto"/>
              <w:bottom w:val="single" w:sz="4" w:space="0" w:color="auto"/>
              <w:right w:val="single" w:sz="4" w:space="0" w:color="auto"/>
            </w:tcBorders>
          </w:tcPr>
          <w:p w14:paraId="4F759ED8" w14:textId="77777777" w:rsidR="00F967B2" w:rsidRPr="009E1AA7" w:rsidRDefault="00F967B2" w:rsidP="00FF48C1">
            <w:pPr>
              <w:rPr>
                <w:rFonts w:ascii="宋体" w:hAnsi="宋体"/>
                <w:bCs/>
                <w:szCs w:val="21"/>
              </w:rPr>
            </w:pPr>
            <w:r w:rsidRPr="009E1AA7">
              <w:rPr>
                <w:rFonts w:ascii="宋体" w:hAnsi="宋体"/>
                <w:bCs/>
                <w:szCs w:val="21"/>
              </w:rPr>
              <w:t>48</w:t>
            </w:r>
          </w:p>
        </w:tc>
        <w:tc>
          <w:tcPr>
            <w:tcW w:w="2439" w:type="dxa"/>
            <w:tcBorders>
              <w:top w:val="single" w:sz="4" w:space="0" w:color="auto"/>
              <w:left w:val="single" w:sz="4" w:space="0" w:color="auto"/>
              <w:bottom w:val="single" w:sz="4" w:space="0" w:color="auto"/>
              <w:right w:val="single" w:sz="4" w:space="0" w:color="auto"/>
            </w:tcBorders>
          </w:tcPr>
          <w:p w14:paraId="6E5B9A7C"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安信证券股份有限公司</w:t>
            </w:r>
          </w:p>
        </w:tc>
        <w:tc>
          <w:tcPr>
            <w:tcW w:w="5039" w:type="dxa"/>
            <w:tcBorders>
              <w:top w:val="single" w:sz="4" w:space="0" w:color="auto"/>
              <w:left w:val="single" w:sz="4" w:space="0" w:color="auto"/>
              <w:bottom w:val="single" w:sz="4" w:space="0" w:color="auto"/>
              <w:right w:val="single" w:sz="4" w:space="0" w:color="auto"/>
            </w:tcBorders>
          </w:tcPr>
          <w:p w14:paraId="4B4274F7"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注册</w:t>
            </w:r>
            <w:r w:rsidRPr="009E1AA7">
              <w:rPr>
                <w:rFonts w:ascii="宋体" w:hAnsi="宋体"/>
                <w:bCs/>
                <w:szCs w:val="21"/>
              </w:rPr>
              <w:t xml:space="preserve">地址: </w:t>
            </w:r>
            <w:r w:rsidRPr="009E1AA7">
              <w:rPr>
                <w:rFonts w:ascii="宋体" w:hAnsi="宋体" w:hint="eastAsia"/>
                <w:bCs/>
                <w:szCs w:val="21"/>
              </w:rPr>
              <w:t>深圳市福田区金田路</w:t>
            </w:r>
            <w:r w:rsidRPr="009E1AA7">
              <w:rPr>
                <w:rFonts w:ascii="宋体" w:hAnsi="宋体"/>
                <w:bCs/>
                <w:szCs w:val="21"/>
              </w:rPr>
              <w:t>4018号安联</w:t>
            </w:r>
            <w:r w:rsidRPr="009E1AA7">
              <w:rPr>
                <w:rFonts w:ascii="宋体" w:hAnsi="宋体" w:hint="eastAsia"/>
                <w:bCs/>
                <w:szCs w:val="21"/>
              </w:rPr>
              <w:t>大厦</w:t>
            </w:r>
            <w:r w:rsidRPr="009E1AA7">
              <w:rPr>
                <w:rFonts w:ascii="宋体" w:hAnsi="宋体"/>
                <w:bCs/>
                <w:szCs w:val="21"/>
              </w:rPr>
              <w:t>35层、28层A02单元</w:t>
            </w:r>
          </w:p>
          <w:p w14:paraId="4F8E138D" w14:textId="77777777" w:rsidR="00F967B2" w:rsidRPr="009E1AA7" w:rsidRDefault="00F967B2" w:rsidP="00FF48C1">
            <w:pPr>
              <w:snapToGrid w:val="0"/>
              <w:spacing w:line="360" w:lineRule="auto"/>
              <w:rPr>
                <w:rFonts w:ascii="宋体" w:hAnsi="宋体"/>
                <w:bCs/>
                <w:szCs w:val="21"/>
              </w:rPr>
            </w:pPr>
            <w:r w:rsidRPr="009E1AA7">
              <w:rPr>
                <w:rFonts w:ascii="宋体" w:hAnsi="宋体" w:hint="eastAsia"/>
                <w:bCs/>
                <w:szCs w:val="21"/>
              </w:rPr>
              <w:t>客户服务电话：</w:t>
            </w:r>
            <w:r w:rsidRPr="009E1AA7">
              <w:rPr>
                <w:rFonts w:ascii="宋体" w:hAnsi="宋体"/>
                <w:bCs/>
                <w:szCs w:val="21"/>
              </w:rPr>
              <w:t>95517</w:t>
            </w:r>
          </w:p>
          <w:p w14:paraId="1890F0AD" w14:textId="77777777" w:rsidR="00F967B2" w:rsidRPr="009E1AA7" w:rsidRDefault="00F967B2" w:rsidP="00FF48C1">
            <w:pPr>
              <w:widowControl/>
              <w:spacing w:line="360" w:lineRule="auto"/>
              <w:jc w:val="left"/>
              <w:rPr>
                <w:rFonts w:ascii="宋体" w:hAnsi="宋体"/>
                <w:bCs/>
                <w:szCs w:val="21"/>
              </w:rPr>
            </w:pPr>
            <w:r w:rsidRPr="009E1AA7">
              <w:rPr>
                <w:rFonts w:ascii="宋体" w:hAnsi="宋体" w:hint="eastAsia"/>
                <w:bCs/>
                <w:szCs w:val="21"/>
              </w:rPr>
              <w:t>网址：</w:t>
            </w:r>
            <w:r w:rsidRPr="009E1AA7">
              <w:rPr>
                <w:rFonts w:ascii="宋体" w:hAnsi="宋体"/>
                <w:bCs/>
                <w:szCs w:val="21"/>
              </w:rPr>
              <w:t>http://www.essence.com.cn/</w:t>
            </w:r>
          </w:p>
        </w:tc>
      </w:tr>
    </w:tbl>
    <w:p w14:paraId="0CBE295D" w14:textId="77777777" w:rsidR="00BA1D58" w:rsidRPr="0014490B" w:rsidRDefault="00BA1D58" w:rsidP="005D551C">
      <w:pPr>
        <w:spacing w:line="360" w:lineRule="auto"/>
        <w:rPr>
          <w:rFonts w:ascii="宋体" w:hAnsi="宋体"/>
          <w:color w:val="000000"/>
          <w:kern w:val="0"/>
          <w:szCs w:val="21"/>
        </w:rPr>
      </w:pPr>
    </w:p>
    <w:p w14:paraId="76458E67" w14:textId="77777777" w:rsidR="00900744" w:rsidRDefault="00900744" w:rsidP="00DE07E1">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（二）登记机构</w:t>
      </w:r>
    </w:p>
    <w:p w14:paraId="6574F96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名称：富荣基金管理有限公司</w:t>
      </w:r>
      <w:r w:rsidRPr="00B07DBF">
        <w:rPr>
          <w:rFonts w:ascii="宋体" w:hAnsi="宋体" w:cs="Arial"/>
          <w:color w:val="000000"/>
          <w:kern w:val="0"/>
          <w:szCs w:val="21"/>
        </w:rPr>
        <w:t xml:space="preserve"> </w:t>
      </w:r>
    </w:p>
    <w:p w14:paraId="5390EB83"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住所：广东省广州市南沙区海滨路</w:t>
      </w:r>
      <w:r w:rsidRPr="00B07DBF">
        <w:rPr>
          <w:rFonts w:ascii="宋体" w:hAnsi="宋体" w:cs="Arial"/>
          <w:color w:val="000000"/>
          <w:kern w:val="0"/>
          <w:szCs w:val="21"/>
        </w:rPr>
        <w:t>171</w:t>
      </w:r>
      <w:r w:rsidRPr="00B07DBF">
        <w:rPr>
          <w:rFonts w:ascii="宋体" w:hAnsi="宋体" w:cs="Arial" w:hint="eastAsia"/>
          <w:color w:val="000000"/>
          <w:kern w:val="0"/>
          <w:szCs w:val="21"/>
        </w:rPr>
        <w:t>号南沙金融大厦</w:t>
      </w:r>
      <w:r w:rsidRPr="00B07DBF">
        <w:rPr>
          <w:rFonts w:ascii="宋体" w:hAnsi="宋体" w:cs="Arial"/>
          <w:color w:val="000000"/>
          <w:kern w:val="0"/>
          <w:szCs w:val="21"/>
        </w:rPr>
        <w:t>11</w:t>
      </w:r>
      <w:r w:rsidRPr="00B07DBF">
        <w:rPr>
          <w:rFonts w:ascii="宋体" w:hAnsi="宋体" w:cs="Arial" w:hint="eastAsia"/>
          <w:color w:val="000000"/>
          <w:kern w:val="0"/>
          <w:szCs w:val="21"/>
        </w:rPr>
        <w:t>楼</w:t>
      </w:r>
      <w:r w:rsidRPr="00B07DBF">
        <w:rPr>
          <w:rFonts w:ascii="宋体" w:hAnsi="宋体" w:cs="Arial"/>
          <w:color w:val="000000"/>
          <w:kern w:val="0"/>
          <w:szCs w:val="21"/>
        </w:rPr>
        <w:t>1101</w:t>
      </w:r>
      <w:r w:rsidRPr="00B07DBF">
        <w:rPr>
          <w:rFonts w:ascii="宋体" w:hAnsi="宋体" w:cs="Arial" w:hint="eastAsia"/>
          <w:color w:val="000000"/>
          <w:kern w:val="0"/>
          <w:szCs w:val="21"/>
        </w:rPr>
        <w:t>之一</w:t>
      </w:r>
      <w:r w:rsidRPr="00B07DBF">
        <w:rPr>
          <w:rFonts w:ascii="宋体" w:hAnsi="宋体" w:cs="Arial"/>
          <w:color w:val="000000"/>
          <w:kern w:val="0"/>
          <w:szCs w:val="21"/>
        </w:rPr>
        <w:t xml:space="preserve">J20 </w:t>
      </w:r>
    </w:p>
    <w:p w14:paraId="79A7ED88" w14:textId="668C6BB0"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办公地址：</w:t>
      </w:r>
      <w:r w:rsidR="002664CB" w:rsidRPr="002664CB">
        <w:rPr>
          <w:rFonts w:ascii="宋体" w:hAnsi="宋体" w:cs="Arial" w:hint="eastAsia"/>
          <w:color w:val="000000"/>
          <w:kern w:val="0"/>
          <w:szCs w:val="21"/>
        </w:rPr>
        <w:t>深圳市福田区八卦四路52号安吉</w:t>
      </w:r>
      <w:proofErr w:type="gramStart"/>
      <w:r w:rsidR="002664CB" w:rsidRPr="002664CB">
        <w:rPr>
          <w:rFonts w:ascii="宋体" w:hAnsi="宋体" w:cs="Arial" w:hint="eastAsia"/>
          <w:color w:val="000000"/>
          <w:kern w:val="0"/>
          <w:szCs w:val="21"/>
        </w:rPr>
        <w:t>尔大厦</w:t>
      </w:r>
      <w:proofErr w:type="gramEnd"/>
      <w:r w:rsidR="002664CB" w:rsidRPr="002664CB">
        <w:rPr>
          <w:rFonts w:ascii="宋体" w:hAnsi="宋体" w:cs="Arial" w:hint="eastAsia"/>
          <w:color w:val="000000"/>
          <w:kern w:val="0"/>
          <w:szCs w:val="21"/>
        </w:rPr>
        <w:t>24层</w:t>
      </w:r>
    </w:p>
    <w:p w14:paraId="3A507EA8"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法定代表人：</w:t>
      </w:r>
      <w:r w:rsidR="001542EC">
        <w:rPr>
          <w:rFonts w:ascii="宋体" w:hAnsi="宋体" w:cs="Arial" w:hint="eastAsia"/>
          <w:color w:val="000000"/>
          <w:kern w:val="0"/>
          <w:szCs w:val="21"/>
        </w:rPr>
        <w:t>杨小舟</w:t>
      </w:r>
      <w:r w:rsidRPr="00B07DBF">
        <w:rPr>
          <w:rFonts w:ascii="宋体" w:hAnsi="宋体" w:cs="Arial"/>
          <w:color w:val="000000"/>
          <w:kern w:val="0"/>
          <w:szCs w:val="21"/>
        </w:rPr>
        <w:t xml:space="preserve"> </w:t>
      </w:r>
    </w:p>
    <w:p w14:paraId="3D17BD70"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联系人：黄文飞</w:t>
      </w:r>
    </w:p>
    <w:p w14:paraId="52CB3353" w14:textId="77777777" w:rsidR="005D551C" w:rsidRPr="00B07DBF" w:rsidRDefault="005D551C" w:rsidP="00B07DBF">
      <w:pPr>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电话：</w:t>
      </w:r>
      <w:r w:rsidRPr="00B07DBF">
        <w:rPr>
          <w:rFonts w:ascii="宋体" w:hAnsi="宋体" w:cs="Arial"/>
          <w:color w:val="000000"/>
          <w:kern w:val="0"/>
          <w:szCs w:val="21"/>
        </w:rPr>
        <w:t xml:space="preserve"> 0755-84356604</w:t>
      </w:r>
    </w:p>
    <w:p w14:paraId="587CD57C" w14:textId="77777777" w:rsidR="005D551C" w:rsidRPr="005D551C" w:rsidRDefault="005D551C" w:rsidP="00B07DBF">
      <w:pPr>
        <w:adjustRightInd w:val="0"/>
        <w:snapToGrid w:val="0"/>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传真：</w:t>
      </w:r>
      <w:r w:rsidRPr="00B07DBF">
        <w:rPr>
          <w:rFonts w:ascii="宋体" w:hAnsi="宋体" w:cs="Arial"/>
          <w:color w:val="000000"/>
          <w:kern w:val="0"/>
          <w:szCs w:val="21"/>
        </w:rPr>
        <w:t xml:space="preserve"> 0755-83230787</w:t>
      </w:r>
    </w:p>
    <w:p w14:paraId="4816EA30" w14:textId="77777777" w:rsidR="00900744" w:rsidRPr="00B07DBF" w:rsidRDefault="00900744" w:rsidP="00DE07E1">
      <w:pPr>
        <w:spacing w:line="360" w:lineRule="auto"/>
        <w:ind w:firstLineChars="200" w:firstLine="420"/>
        <w:rPr>
          <w:rFonts w:ascii="宋体" w:hAnsi="宋体" w:cs="Arial"/>
          <w:color w:val="000000"/>
          <w:kern w:val="0"/>
          <w:szCs w:val="21"/>
        </w:rPr>
      </w:pPr>
      <w:r w:rsidRPr="00DE07E1">
        <w:rPr>
          <w:rFonts w:ascii="宋体" w:hAnsi="宋体" w:hint="eastAsia"/>
          <w:color w:val="000000"/>
          <w:kern w:val="0"/>
          <w:szCs w:val="21"/>
        </w:rPr>
        <w:t>（</w:t>
      </w:r>
      <w:r w:rsidRPr="00B07DBF">
        <w:rPr>
          <w:rFonts w:ascii="宋体" w:hAnsi="宋体" w:cs="Arial" w:hint="eastAsia"/>
          <w:color w:val="000000"/>
          <w:kern w:val="0"/>
          <w:szCs w:val="21"/>
        </w:rPr>
        <w:t>三）出具法律意见书的律师事务所</w:t>
      </w:r>
    </w:p>
    <w:p w14:paraId="3222FBBF"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名称：上海市通力律师事务所</w:t>
      </w:r>
    </w:p>
    <w:p w14:paraId="03208CBB"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住所：上海市银城中路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14:paraId="12C39A35"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办公地址：上海市银城中路</w:t>
      </w:r>
      <w:r w:rsidRPr="002A2CC8">
        <w:rPr>
          <w:rFonts w:ascii="宋体" w:hAnsi="宋体" w:cs="Arial"/>
          <w:color w:val="000000"/>
          <w:kern w:val="0"/>
          <w:szCs w:val="21"/>
        </w:rPr>
        <w:t>68</w:t>
      </w:r>
      <w:r w:rsidRPr="002A2CC8">
        <w:rPr>
          <w:rFonts w:ascii="宋体" w:hAnsi="宋体" w:cs="Arial" w:hint="eastAsia"/>
          <w:color w:val="000000"/>
          <w:kern w:val="0"/>
          <w:szCs w:val="21"/>
        </w:rPr>
        <w:t>号时代金融中心</w:t>
      </w:r>
      <w:r w:rsidRPr="002A2CC8">
        <w:rPr>
          <w:rFonts w:ascii="宋体" w:hAnsi="宋体" w:cs="Arial"/>
          <w:color w:val="000000"/>
          <w:kern w:val="0"/>
          <w:szCs w:val="21"/>
        </w:rPr>
        <w:t>19</w:t>
      </w:r>
      <w:r w:rsidRPr="002A2CC8">
        <w:rPr>
          <w:rFonts w:ascii="宋体" w:hAnsi="宋体" w:cs="Arial" w:hint="eastAsia"/>
          <w:color w:val="000000"/>
          <w:kern w:val="0"/>
          <w:szCs w:val="21"/>
        </w:rPr>
        <w:t>楼</w:t>
      </w:r>
    </w:p>
    <w:p w14:paraId="74FFA68A"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负责人：俞卫锋</w:t>
      </w:r>
    </w:p>
    <w:p w14:paraId="0EA4F153"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电话：</w:t>
      </w:r>
      <w:r w:rsidRPr="002A2CC8">
        <w:rPr>
          <w:rFonts w:ascii="宋体" w:hAnsi="宋体" w:cs="Arial"/>
          <w:color w:val="000000"/>
          <w:kern w:val="0"/>
          <w:szCs w:val="21"/>
        </w:rPr>
        <w:t>021-31358666</w:t>
      </w:r>
    </w:p>
    <w:p w14:paraId="68CAB3EC"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传真：</w:t>
      </w:r>
      <w:r w:rsidRPr="002A2CC8">
        <w:rPr>
          <w:rFonts w:ascii="宋体" w:hAnsi="宋体" w:cs="Arial"/>
          <w:color w:val="000000"/>
          <w:kern w:val="0"/>
          <w:szCs w:val="21"/>
        </w:rPr>
        <w:t>021-31358600</w:t>
      </w:r>
    </w:p>
    <w:p w14:paraId="43655C78" w14:textId="77777777" w:rsidR="00B07DBF" w:rsidRPr="002A2CC8" w:rsidRDefault="00B07DBF" w:rsidP="002A2CC8">
      <w:pPr>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经办律师：安冬</w:t>
      </w:r>
      <w:r w:rsidRPr="002A2CC8">
        <w:rPr>
          <w:rFonts w:ascii="宋体" w:hAnsi="宋体" w:cs="Arial"/>
          <w:color w:val="000000"/>
          <w:kern w:val="0"/>
          <w:szCs w:val="21"/>
        </w:rPr>
        <w:t xml:space="preserve"> </w:t>
      </w:r>
      <w:r w:rsidRPr="002A2CC8">
        <w:rPr>
          <w:rFonts w:ascii="宋体" w:hAnsi="宋体" w:cs="Arial" w:hint="eastAsia"/>
          <w:color w:val="000000"/>
          <w:kern w:val="0"/>
          <w:szCs w:val="21"/>
        </w:rPr>
        <w:t>陆奇</w:t>
      </w:r>
    </w:p>
    <w:p w14:paraId="22994B7A" w14:textId="77777777" w:rsidR="005D551C" w:rsidRPr="002A2CC8" w:rsidRDefault="00B07DBF" w:rsidP="002A2CC8">
      <w:pPr>
        <w:adjustRightInd w:val="0"/>
        <w:snapToGrid w:val="0"/>
        <w:spacing w:line="360" w:lineRule="auto"/>
        <w:ind w:firstLineChars="200" w:firstLine="420"/>
        <w:rPr>
          <w:rFonts w:ascii="宋体" w:hAnsi="宋体" w:cs="Arial"/>
          <w:color w:val="000000"/>
          <w:kern w:val="0"/>
          <w:szCs w:val="21"/>
        </w:rPr>
      </w:pPr>
      <w:r w:rsidRPr="002A2CC8">
        <w:rPr>
          <w:rFonts w:ascii="宋体" w:hAnsi="宋体" w:cs="Arial" w:hint="eastAsia"/>
          <w:color w:val="000000"/>
          <w:kern w:val="0"/>
          <w:szCs w:val="21"/>
        </w:rPr>
        <w:t>联系人：安冬</w:t>
      </w:r>
    </w:p>
    <w:p w14:paraId="6DF13FAA" w14:textId="77777777" w:rsidR="00900744" w:rsidRPr="002A2CC8" w:rsidRDefault="00900744" w:rsidP="00DE07E1">
      <w:pPr>
        <w:spacing w:line="360" w:lineRule="auto"/>
        <w:ind w:firstLineChars="200" w:firstLine="420"/>
        <w:rPr>
          <w:rFonts w:ascii="宋体" w:hAnsi="宋体" w:cs="Arial"/>
          <w:color w:val="000000"/>
          <w:kern w:val="0"/>
          <w:szCs w:val="21"/>
        </w:rPr>
      </w:pPr>
      <w:r w:rsidRPr="00B07DBF">
        <w:rPr>
          <w:rFonts w:ascii="宋体" w:hAnsi="宋体" w:cs="Arial" w:hint="eastAsia"/>
          <w:color w:val="000000"/>
          <w:kern w:val="0"/>
          <w:szCs w:val="21"/>
        </w:rPr>
        <w:t>（四）审计基金财产的会计师事务所</w:t>
      </w:r>
    </w:p>
    <w:p w14:paraId="5B244D60"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名称：安永华明会计师事务所（特殊普通合伙）</w:t>
      </w:r>
    </w:p>
    <w:p w14:paraId="1AB93604"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lastRenderedPageBreak/>
        <w:t>住所：中国北京市东城区东长安街1号东方广场安永大楼16层</w:t>
      </w:r>
    </w:p>
    <w:p w14:paraId="4E59FEA2"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办公地址：中国北京市东城区东长安街1号东方广场安永大楼16层</w:t>
      </w:r>
    </w:p>
    <w:p w14:paraId="6D8A7C1E"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法定代表人：</w:t>
      </w:r>
      <w:proofErr w:type="gramStart"/>
      <w:r w:rsidRPr="00E36F5E">
        <w:rPr>
          <w:rFonts w:ascii="宋体" w:hAnsi="宋体" w:cs="Arial" w:hint="eastAsia"/>
          <w:color w:val="000000"/>
          <w:kern w:val="0"/>
          <w:szCs w:val="21"/>
        </w:rPr>
        <w:t>毛鞍宁</w:t>
      </w:r>
      <w:proofErr w:type="gramEnd"/>
    </w:p>
    <w:p w14:paraId="74C880FC"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电话：+86 10 58153000</w:t>
      </w:r>
    </w:p>
    <w:p w14:paraId="4B092793"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传真：+86 10 85188298</w:t>
      </w:r>
    </w:p>
    <w:p w14:paraId="39401F20" w14:textId="77777777" w:rsidR="00E36F5E" w:rsidRPr="00E36F5E" w:rsidRDefault="00E36F5E" w:rsidP="00E36F5E">
      <w:pPr>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签字注册会计师：吴翠蓉  高鹤</w:t>
      </w:r>
    </w:p>
    <w:p w14:paraId="6BF6D79A" w14:textId="77777777" w:rsidR="00B07DBF" w:rsidRPr="002A2CC8" w:rsidRDefault="00E36F5E" w:rsidP="002A2CC8">
      <w:pPr>
        <w:adjustRightInd w:val="0"/>
        <w:snapToGrid w:val="0"/>
        <w:spacing w:line="360" w:lineRule="auto"/>
        <w:ind w:firstLineChars="200" w:firstLine="420"/>
        <w:rPr>
          <w:rFonts w:ascii="宋体" w:hAnsi="宋体" w:cs="Arial"/>
          <w:color w:val="000000"/>
          <w:kern w:val="0"/>
          <w:szCs w:val="21"/>
        </w:rPr>
      </w:pPr>
      <w:r w:rsidRPr="00E36F5E">
        <w:rPr>
          <w:rFonts w:ascii="宋体" w:hAnsi="宋体" w:cs="Arial" w:hint="eastAsia"/>
          <w:color w:val="000000"/>
          <w:kern w:val="0"/>
          <w:szCs w:val="21"/>
        </w:rPr>
        <w:t>联系人：吴翠蓉</w:t>
      </w:r>
    </w:p>
    <w:p w14:paraId="77BA2BFF" w14:textId="77777777" w:rsidR="0014490B" w:rsidRPr="00DE07E1" w:rsidRDefault="0014490B" w:rsidP="002A2CC8">
      <w:pPr>
        <w:spacing w:line="360" w:lineRule="auto"/>
        <w:rPr>
          <w:rFonts w:ascii="宋体" w:hAnsi="宋体"/>
          <w:color w:val="000000"/>
          <w:kern w:val="0"/>
          <w:szCs w:val="21"/>
        </w:rPr>
      </w:pPr>
    </w:p>
    <w:p w14:paraId="3C36DBFC" w14:textId="77777777" w:rsidR="0045798E" w:rsidRDefault="00A00FC7" w:rsidP="00A00FC7">
      <w:pPr>
        <w:pStyle w:val="1"/>
        <w:spacing w:before="100" w:after="120" w:line="579" w:lineRule="auto"/>
        <w:jc w:val="center"/>
        <w:rPr>
          <w:rFonts w:ascii="宋体" w:hAnsi="宋体"/>
          <w:color w:val="000000"/>
          <w:kern w:val="0"/>
          <w:sz w:val="24"/>
          <w:szCs w:val="24"/>
        </w:rPr>
      </w:pPr>
      <w:bookmarkStart w:id="23" w:name="_Toc482624795"/>
      <w:bookmarkStart w:id="24" w:name="_Toc256666915"/>
      <w:bookmarkStart w:id="25" w:name="_Toc256666795"/>
      <w:bookmarkStart w:id="26" w:name="_Toc28223"/>
      <w:bookmarkEnd w:id="22"/>
      <w:r>
        <w:rPr>
          <w:rFonts w:ascii="宋体" w:hAnsi="宋体" w:hint="eastAsia"/>
          <w:color w:val="000000"/>
          <w:kern w:val="0"/>
          <w:sz w:val="24"/>
          <w:szCs w:val="24"/>
        </w:rPr>
        <w:t>四、</w:t>
      </w:r>
      <w:r w:rsidR="007026B8">
        <w:rPr>
          <w:rFonts w:ascii="宋体" w:hAnsi="宋体" w:hint="eastAsia"/>
          <w:color w:val="000000"/>
          <w:kern w:val="0"/>
          <w:sz w:val="24"/>
          <w:szCs w:val="24"/>
        </w:rPr>
        <w:t>基金的名称</w:t>
      </w:r>
    </w:p>
    <w:p w14:paraId="1FA22040" w14:textId="77777777" w:rsidR="003126C7" w:rsidRPr="003126C7" w:rsidRDefault="007026B8" w:rsidP="003126C7">
      <w:pPr>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2A2CC8" w:rsidRPr="002A2CC8">
        <w:rPr>
          <w:rFonts w:ascii="宋体" w:hAnsi="宋体" w:hint="eastAsia"/>
          <w:color w:val="000000"/>
          <w:kern w:val="0"/>
          <w:szCs w:val="21"/>
        </w:rPr>
        <w:t>富荣富安债券型证券投资基金</w:t>
      </w:r>
      <w:r w:rsidR="003126C7">
        <w:rPr>
          <w:rFonts w:ascii="宋体" w:hAnsi="宋体" w:hint="eastAsia"/>
          <w:color w:val="000000"/>
          <w:kern w:val="0"/>
          <w:szCs w:val="21"/>
        </w:rPr>
        <w:t>。</w:t>
      </w:r>
    </w:p>
    <w:p w14:paraId="29BBF897" w14:textId="77777777" w:rsidR="0045798E" w:rsidRPr="00DE07E1" w:rsidRDefault="0045798E" w:rsidP="00DE07E1">
      <w:pPr>
        <w:ind w:firstLineChars="200" w:firstLine="420"/>
        <w:rPr>
          <w:rFonts w:ascii="宋体" w:hAnsi="宋体"/>
          <w:color w:val="000000"/>
          <w:kern w:val="0"/>
          <w:szCs w:val="21"/>
        </w:rPr>
      </w:pPr>
    </w:p>
    <w:p w14:paraId="2B3C7B52" w14:textId="77777777" w:rsidR="0045798E" w:rsidRPr="003126C7" w:rsidRDefault="0045798E">
      <w:pPr>
        <w:ind w:firstLineChars="200" w:firstLine="480"/>
        <w:rPr>
          <w:rFonts w:ascii="宋体" w:hAnsi="宋体"/>
          <w:color w:val="000000"/>
          <w:kern w:val="0"/>
          <w:sz w:val="24"/>
        </w:rPr>
      </w:pPr>
    </w:p>
    <w:p w14:paraId="4A53B0AF" w14:textId="77777777" w:rsidR="0045798E" w:rsidRDefault="0045798E"/>
    <w:p w14:paraId="07AE16C0" w14:textId="77777777"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14:paraId="3CAB69D0" w14:textId="77777777"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2A2CC8" w:rsidRPr="002A2CC8">
        <w:rPr>
          <w:rFonts w:ascii="宋体" w:hAnsi="宋体" w:hint="eastAsia"/>
          <w:color w:val="000000"/>
          <w:kern w:val="0"/>
          <w:szCs w:val="21"/>
        </w:rPr>
        <w:t>债券</w:t>
      </w:r>
      <w:r w:rsidR="003126C7" w:rsidRPr="003126C7">
        <w:rPr>
          <w:rFonts w:ascii="宋体" w:hAnsi="宋体" w:hint="eastAsia"/>
          <w:color w:val="000000"/>
          <w:kern w:val="0"/>
          <w:szCs w:val="21"/>
        </w:rPr>
        <w:t>型</w:t>
      </w:r>
      <w:r w:rsidRPr="00DE07E1">
        <w:rPr>
          <w:rFonts w:ascii="宋体" w:hAnsi="宋体" w:hint="eastAsia"/>
          <w:color w:val="000000"/>
          <w:kern w:val="0"/>
          <w:szCs w:val="21"/>
        </w:rPr>
        <w:t>证券投资基金</w:t>
      </w:r>
      <w:r w:rsidR="007026B8" w:rsidRPr="00DE07E1">
        <w:rPr>
          <w:rFonts w:ascii="宋体" w:hAnsi="宋体" w:hint="eastAsia"/>
          <w:color w:val="000000"/>
          <w:kern w:val="0"/>
          <w:szCs w:val="21"/>
        </w:rPr>
        <w:t>。</w:t>
      </w:r>
    </w:p>
    <w:p w14:paraId="170734E5" w14:textId="77777777" w:rsidR="0045798E" w:rsidRDefault="0045798E">
      <w:pPr>
        <w:pStyle w:val="22"/>
        <w:adjustRightInd w:val="0"/>
        <w:snapToGrid w:val="0"/>
        <w:spacing w:after="0" w:line="360" w:lineRule="auto"/>
        <w:ind w:firstLineChars="200" w:firstLine="480"/>
        <w:jc w:val="left"/>
        <w:rPr>
          <w:sz w:val="24"/>
        </w:rPr>
      </w:pPr>
      <w:bookmarkStart w:id="27" w:name="_Toc55791176"/>
      <w:bookmarkStart w:id="28" w:name="_Toc256666918"/>
      <w:bookmarkStart w:id="29" w:name="_Toc256666798"/>
      <w:bookmarkStart w:id="30" w:name="_Toc88969266"/>
      <w:bookmarkEnd w:id="23"/>
      <w:bookmarkEnd w:id="24"/>
      <w:bookmarkEnd w:id="25"/>
      <w:bookmarkEnd w:id="26"/>
    </w:p>
    <w:p w14:paraId="0A84F0FD" w14:textId="77777777"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31" w:name="_Toc482624798"/>
      <w:bookmarkStart w:id="32" w:name="_Toc23324"/>
      <w:r>
        <w:rPr>
          <w:rFonts w:ascii="宋体" w:hAnsi="宋体" w:hint="eastAsia"/>
          <w:color w:val="000000"/>
          <w:kern w:val="0"/>
          <w:sz w:val="24"/>
          <w:szCs w:val="24"/>
        </w:rPr>
        <w:t>六、基金的投资</w:t>
      </w:r>
      <w:bookmarkEnd w:id="31"/>
      <w:bookmarkEnd w:id="32"/>
    </w:p>
    <w:p w14:paraId="291DCB71" w14:textId="77777777" w:rsidR="001050ED" w:rsidRDefault="001050ED" w:rsidP="00DE07E1">
      <w:pPr>
        <w:adjustRightInd w:val="0"/>
        <w:snapToGrid w:val="0"/>
        <w:spacing w:line="360" w:lineRule="auto"/>
        <w:ind w:firstLineChars="200" w:firstLine="420"/>
        <w:rPr>
          <w:rFonts w:ascii="宋体" w:hAnsi="宋体" w:cs="Arial"/>
          <w:bCs/>
          <w:szCs w:val="21"/>
        </w:rPr>
      </w:pPr>
      <w:bookmarkStart w:id="33" w:name="_Toc88969271"/>
      <w:bookmarkEnd w:id="27"/>
      <w:bookmarkEnd w:id="28"/>
      <w:bookmarkEnd w:id="29"/>
      <w:bookmarkEnd w:id="30"/>
      <w:r w:rsidRPr="00B43CEA">
        <w:rPr>
          <w:rFonts w:ascii="宋体" w:hAnsi="宋体" w:cs="Arial" w:hint="eastAsia"/>
          <w:bCs/>
          <w:szCs w:val="21"/>
        </w:rPr>
        <w:t>（一）</w:t>
      </w:r>
      <w:r w:rsidRPr="00B43CEA">
        <w:rPr>
          <w:rFonts w:ascii="宋体" w:hAnsi="宋体" w:cs="Arial"/>
          <w:bCs/>
          <w:szCs w:val="21"/>
        </w:rPr>
        <w:t>投资目标</w:t>
      </w:r>
    </w:p>
    <w:p w14:paraId="771263FF"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本基金通过主要投资于债券品种，追求基金资产的长期稳健增值。</w:t>
      </w:r>
    </w:p>
    <w:p w14:paraId="17932573" w14:textId="77777777" w:rsidR="001050ED"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（二）</w:t>
      </w:r>
      <w:r w:rsidRPr="00B43CEA">
        <w:rPr>
          <w:rFonts w:ascii="宋体" w:hAnsi="宋体" w:cs="Arial"/>
          <w:bCs/>
          <w:szCs w:val="21"/>
        </w:rPr>
        <w:t>投资范围</w:t>
      </w:r>
    </w:p>
    <w:p w14:paraId="03107157"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本基金的投资范围为具有良好流动性的金融</w:t>
      </w:r>
      <w:r w:rsidRPr="00BC0CA4">
        <w:rPr>
          <w:rFonts w:ascii="宋体" w:hAnsi="宋体" w:cs="Arial"/>
          <w:bCs/>
          <w:szCs w:val="21"/>
        </w:rPr>
        <w:t>工具</w:t>
      </w:r>
      <w:r w:rsidRPr="00BC0CA4">
        <w:rPr>
          <w:rFonts w:ascii="宋体" w:hAnsi="宋体" w:cs="Arial" w:hint="eastAsia"/>
          <w:bCs/>
          <w:szCs w:val="21"/>
        </w:rPr>
        <w:t>，包括国内依法发行上市的国债、央行票据、地方政府债、金融债、次级债、企业债、短期融资</w:t>
      </w:r>
      <w:proofErr w:type="gramStart"/>
      <w:r w:rsidRPr="00BC0CA4">
        <w:rPr>
          <w:rFonts w:ascii="宋体" w:hAnsi="宋体" w:cs="Arial" w:hint="eastAsia"/>
          <w:bCs/>
          <w:szCs w:val="21"/>
        </w:rPr>
        <w:t>券</w:t>
      </w:r>
      <w:proofErr w:type="gramEnd"/>
      <w:r w:rsidRPr="00BC0CA4">
        <w:rPr>
          <w:rFonts w:ascii="宋体" w:hAnsi="宋体" w:cs="Arial" w:hint="eastAsia"/>
          <w:bCs/>
          <w:szCs w:val="21"/>
        </w:rPr>
        <w:t>、中期票据、公司债、可转换债券（</w:t>
      </w:r>
      <w:proofErr w:type="gramStart"/>
      <w:r w:rsidRPr="00BC0CA4">
        <w:rPr>
          <w:rFonts w:ascii="宋体" w:hAnsi="宋体" w:cs="Arial" w:hint="eastAsia"/>
          <w:bCs/>
          <w:szCs w:val="21"/>
        </w:rPr>
        <w:t>含可分离</w:t>
      </w:r>
      <w:proofErr w:type="gramEnd"/>
      <w:r w:rsidRPr="00BC0CA4">
        <w:rPr>
          <w:rFonts w:ascii="宋体" w:hAnsi="宋体" w:cs="Arial" w:hint="eastAsia"/>
          <w:bCs/>
          <w:szCs w:val="21"/>
        </w:rPr>
        <w:t>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28D8D1CD"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如法律法规或监管机构以后允许基金投资其他品种，基金管理人在履行适当程序后，可以将其纳入投资范围。</w:t>
      </w:r>
    </w:p>
    <w:p w14:paraId="20F56BFC"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本基金的投资组合比例为：本基金投资债券的比例不低于基金资产的80%；投资股票、权证的比例不高于基金资产的20%；每个交易日日终在扣除国债期货合约需缴纳的交易保证金后，</w:t>
      </w:r>
      <w:r w:rsidRPr="00BC0CA4">
        <w:rPr>
          <w:rFonts w:ascii="宋体" w:hAnsi="宋体" w:cs="Arial" w:hint="eastAsia"/>
          <w:bCs/>
          <w:szCs w:val="21"/>
        </w:rPr>
        <w:lastRenderedPageBreak/>
        <w:t>持有现金或者到期日在一年以内的政府债券比例不低于基金资产净值的5%，其中现金不包括结算备付金、存出保证金、应收申购款等。</w:t>
      </w:r>
    </w:p>
    <w:p w14:paraId="023C6A1C" w14:textId="77777777" w:rsidR="001050ED" w:rsidRDefault="001050ED" w:rsidP="003126C7">
      <w:pPr>
        <w:adjustRightInd w:val="0"/>
        <w:snapToGrid w:val="0"/>
        <w:spacing w:line="360" w:lineRule="auto"/>
        <w:ind w:firstLineChars="200" w:firstLine="420"/>
        <w:rPr>
          <w:rFonts w:ascii="宋体" w:hAnsi="宋体" w:cs="Arial"/>
          <w:bCs/>
          <w:szCs w:val="21"/>
        </w:rPr>
      </w:pPr>
      <w:r w:rsidRPr="00B43CEA">
        <w:rPr>
          <w:rFonts w:ascii="宋体" w:hAnsi="宋体" w:cs="Arial" w:hint="eastAsia"/>
          <w:bCs/>
          <w:szCs w:val="21"/>
        </w:rPr>
        <w:t>（三）</w:t>
      </w:r>
      <w:r w:rsidRPr="00B43CEA">
        <w:rPr>
          <w:rFonts w:ascii="宋体" w:hAnsi="宋体" w:cs="Arial"/>
          <w:bCs/>
          <w:szCs w:val="21"/>
        </w:rPr>
        <w:t>投资策略</w:t>
      </w:r>
      <w:bookmarkStart w:id="34" w:name="_Toc148867251"/>
      <w:bookmarkStart w:id="35" w:name="_Toc149105517"/>
      <w:bookmarkStart w:id="36" w:name="_Toc212891567"/>
    </w:p>
    <w:p w14:paraId="62BF5331"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1、资产配置策略</w:t>
      </w:r>
    </w:p>
    <w:p w14:paraId="60E76048"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本基金管理人基于对以下因素的判断，进行基金资产在固定收益品种、可转换债券、股票主动投资之间进行配置：</w:t>
      </w:r>
    </w:p>
    <w:p w14:paraId="2765A710"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（1）主要基于对利率走势、利率期限结构等因素的分析，预测固定收益品种的投资收益和风险；</w:t>
      </w:r>
    </w:p>
    <w:p w14:paraId="01C6E2CA"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（2）股票市场走势的预测；</w:t>
      </w:r>
    </w:p>
    <w:p w14:paraId="45F707EB"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（3）可转换债券发行公司的成长性和转</w:t>
      </w:r>
      <w:proofErr w:type="gramStart"/>
      <w:r w:rsidRPr="00BC0CA4">
        <w:rPr>
          <w:rFonts w:ascii="宋体" w:hAnsi="宋体" w:cs="Arial" w:hint="eastAsia"/>
          <w:bCs/>
          <w:szCs w:val="21"/>
        </w:rPr>
        <w:t>债价值</w:t>
      </w:r>
      <w:proofErr w:type="gramEnd"/>
      <w:r w:rsidRPr="00BC0CA4">
        <w:rPr>
          <w:rFonts w:ascii="宋体" w:hAnsi="宋体" w:cs="Arial" w:hint="eastAsia"/>
          <w:bCs/>
          <w:szCs w:val="21"/>
        </w:rPr>
        <w:t>的判断。</w:t>
      </w:r>
    </w:p>
    <w:p w14:paraId="30F7A67B"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2、固定收益品种投资策略</w:t>
      </w:r>
    </w:p>
    <w:p w14:paraId="27BA7A94"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（1）固定收益品种的配置策略</w:t>
      </w:r>
    </w:p>
    <w:p w14:paraId="37FD3497" w14:textId="77777777" w:rsidR="002A2CC8" w:rsidRPr="00BC0CA4" w:rsidRDefault="002A2CC8" w:rsidP="00BC0CA4">
      <w:pPr>
        <w:adjustRightInd w:val="0"/>
        <w:snapToGrid w:val="0"/>
        <w:spacing w:line="360" w:lineRule="auto"/>
        <w:ind w:firstLineChars="250" w:firstLine="525"/>
        <w:rPr>
          <w:rFonts w:ascii="宋体" w:hAnsi="宋体" w:cs="Arial"/>
          <w:bCs/>
          <w:szCs w:val="21"/>
        </w:rPr>
      </w:pPr>
      <w:r w:rsidRPr="00BC0CA4">
        <w:rPr>
          <w:rFonts w:ascii="宋体" w:hAnsi="宋体" w:cs="Arial"/>
          <w:bCs/>
          <w:szCs w:val="21"/>
        </w:rPr>
        <w:t>A</w:t>
      </w:r>
      <w:r w:rsidRPr="00BC0CA4">
        <w:rPr>
          <w:rFonts w:ascii="宋体" w:hAnsi="宋体" w:cs="Arial" w:hint="eastAsia"/>
          <w:bCs/>
          <w:szCs w:val="21"/>
        </w:rPr>
        <w:t>、</w:t>
      </w:r>
      <w:proofErr w:type="gramStart"/>
      <w:r w:rsidRPr="00BC0CA4">
        <w:rPr>
          <w:rFonts w:ascii="宋体" w:hAnsi="宋体" w:cs="Arial" w:hint="eastAsia"/>
          <w:bCs/>
          <w:szCs w:val="21"/>
        </w:rPr>
        <w:t>平均久期配置</w:t>
      </w:r>
      <w:proofErr w:type="gramEnd"/>
    </w:p>
    <w:p w14:paraId="07D760DF"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通过对宏观经济变量（包括国内生产总值、工业增长、货币信贷、固定资产投资、消费、外贸差额、财政收支、价格指数、汇率等）和宏观经济政策（包括货币政策、财政政策、产业政策、外贸和汇率政策等）进行分析，预测未来的利率趋势，判断债券市场对上述变量和政策的反应，并据此积极调整债券组合的平均久期，提高债券组合的总投资收益。</w:t>
      </w:r>
    </w:p>
    <w:p w14:paraId="6CAC0095"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B</w:t>
      </w:r>
      <w:r w:rsidRPr="00BC0CA4">
        <w:rPr>
          <w:rFonts w:ascii="宋体" w:hAnsi="宋体" w:cs="Arial" w:hint="eastAsia"/>
          <w:bCs/>
          <w:szCs w:val="21"/>
        </w:rPr>
        <w:t>、期限结构配置</w:t>
      </w:r>
    </w:p>
    <w:p w14:paraId="1D9F4F77"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对债券市场收益率期限结构进行分析，运用统计和数量分析技术，预测收益率期限结构的变化方式，选择并确定期限结构配置策略，配置各期限固定收益品种的比例，以达到预期投资收益最大化的目的。</w:t>
      </w:r>
    </w:p>
    <w:p w14:paraId="03B83B1C"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C</w:t>
      </w:r>
      <w:r w:rsidRPr="00BC0CA4">
        <w:rPr>
          <w:rFonts w:ascii="宋体" w:hAnsi="宋体" w:cs="Arial" w:hint="eastAsia"/>
          <w:bCs/>
          <w:szCs w:val="21"/>
        </w:rPr>
        <w:t>、类属配置</w:t>
      </w:r>
    </w:p>
    <w:p w14:paraId="4DC06176"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管理人对不同类型固定收益品种的信用风险、税赋水平、市场流动性、市场风险等因素进行分析，研究同期限的国债、金融债、企业债以及交易所和银行间市场投资品种的利差和变化趋势，制定债券类属配置策略，以获取不同债券类属之间利差变化所带来的投资收益。</w:t>
      </w:r>
    </w:p>
    <w:p w14:paraId="6867BFDC"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D</w:t>
      </w:r>
      <w:r w:rsidRPr="00BC0CA4">
        <w:rPr>
          <w:rFonts w:ascii="宋体" w:hAnsi="宋体" w:cs="Arial" w:hint="eastAsia"/>
          <w:bCs/>
          <w:szCs w:val="21"/>
        </w:rPr>
        <w:t>、信用类债券投资</w:t>
      </w:r>
    </w:p>
    <w:p w14:paraId="6F384C83"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本基金投资信用状况良好的信用类债券。在此基础上，分析各品种的信用溢价，选择信用风险较低和溢价较高的品种进行投资。</w:t>
      </w:r>
    </w:p>
    <w:p w14:paraId="5DDC2584"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（2）投资品种的选择</w:t>
      </w:r>
    </w:p>
    <w:p w14:paraId="61981065"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在债券组合平均久期、期限结构、类属配置和信用风险管理的基础上，本基金对影响个别债券定价的主要因素，包括流动性、局部供求、信用风险、票息、税赋、含权等因素进行分析，选择具有良好投资价值的债券品种进行投资。</w:t>
      </w:r>
    </w:p>
    <w:p w14:paraId="21B9CB8F"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lastRenderedPageBreak/>
        <w:t>（3）可转换债券的投资策略</w:t>
      </w:r>
    </w:p>
    <w:p w14:paraId="6FC2F0C2"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可转换债券的价值主要取决于其股权价值、债券价值和转换期权价值，本基金管理人将对可转换债券的价值进行评估，选择具有较高投资价值的可转换债券进行投资。</w:t>
      </w:r>
    </w:p>
    <w:p w14:paraId="249B2B14"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基金管理人将对发行公司的基本面进行分析，包括所处行业的景气度、公司成长性、市场竞争力等，并参考同类公司的估值水平，判断可转换债券的股权投资价值；基于对利率水平、票息率及派息频率、信用风险等因素的分析，判断其债券投资价值；采用期权定价模型，估算可转换债券的转换期权价值。综合以上因素，对可转换债券进行定价分析，制定可转换债券的投资策略。</w:t>
      </w:r>
    </w:p>
    <w:p w14:paraId="6FD0679E"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此外，本基金还将根据新发可转换债券的预计中签率、模型定价结果，积极参与可转换债券新券的申购。</w:t>
      </w:r>
    </w:p>
    <w:p w14:paraId="292411EF"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（4）资产支持证券投资</w:t>
      </w:r>
    </w:p>
    <w:p w14:paraId="67D0C946"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将分析资产支持证券的资产特征，估计违约率和提前偿付比率，并利用收益率曲线和期权定价模型,对资产支持证券进行估值。本基金将严格控制资产支持证券的总体投资规模并进行分散投资，以降低流动性风险。</w:t>
      </w:r>
    </w:p>
    <w:p w14:paraId="4FC67F42"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3、股票投资策略</w:t>
      </w:r>
    </w:p>
    <w:p w14:paraId="0D0CF859"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在股票二级市场投资方面，本基金采取自下而上的投资策略，选择满足以下特征的公司进行投资：企业治理结构良好，管理层诚信尽职，重视股东利益，能根据市场环境的变化正确地制定和调整发展战略，经营管理能力能适应企业规模的需要；公司财务透明、清晰，资产质量及财务状况较好，拥有良好的历史盈利记录；企业的主营产品或服务具有良好的市场前景，企业在经营许可、规模、资源、技术、品牌、创新能力等方面拥有竞争对手在中长期时间内难以模仿的竞争优势。本基金将根据企业业绩的长期增长趋势以及同类企业的平均估值水平，应用本基金管理人设计的估值模型，选择价值被市场低估的企业进行投资。</w:t>
      </w:r>
    </w:p>
    <w:p w14:paraId="45A01AFD"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4、国债期货投资策略</w:t>
      </w:r>
    </w:p>
    <w:p w14:paraId="2A383FA4"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本基金对国债期货的投资以套期保值为主要目的。本基金将结合国债交易市场和期货交易市场的收益型、流动性的情况，通过多头或空投套期保值等投资策略进行套期保值，以获取超额收益。</w:t>
      </w:r>
    </w:p>
    <w:p w14:paraId="4AEE475A"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5、中小企业私募债券投资策略</w:t>
      </w:r>
    </w:p>
    <w:p w14:paraId="32341A31" w14:textId="77777777" w:rsidR="002A2CC8" w:rsidRPr="00BC0CA4" w:rsidRDefault="002A2CC8"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本基金以持有到期，获得本金和票息收入为中小企业私募债券主要投资策略，同时，密切关注债券的信用风险变化，力争在控制风险的前提下，获得较高收益。</w:t>
      </w:r>
    </w:p>
    <w:p w14:paraId="13DDA31E" w14:textId="77777777" w:rsidR="001050ED" w:rsidRPr="00B43CEA" w:rsidRDefault="001050ED" w:rsidP="00DE07E1">
      <w:pPr>
        <w:autoSpaceDE w:val="0"/>
        <w:autoSpaceDN w:val="0"/>
        <w:adjustRightInd w:val="0"/>
        <w:snapToGrid w:val="0"/>
        <w:spacing w:line="360" w:lineRule="auto"/>
        <w:ind w:firstLineChars="200" w:firstLine="420"/>
        <w:rPr>
          <w:rFonts w:ascii="宋体" w:hAnsi="宋体" w:cs="Arial"/>
          <w:bCs/>
          <w:szCs w:val="21"/>
        </w:rPr>
      </w:pPr>
      <w:r w:rsidRPr="00174645">
        <w:rPr>
          <w:rFonts w:ascii="宋体" w:hAnsi="宋体" w:cs="Arial" w:hint="eastAsia"/>
          <w:bCs/>
          <w:szCs w:val="21"/>
        </w:rPr>
        <w:t>（四）</w:t>
      </w:r>
      <w:bookmarkEnd w:id="34"/>
      <w:bookmarkEnd w:id="35"/>
      <w:bookmarkEnd w:id="36"/>
      <w:r w:rsidRPr="00B43CEA">
        <w:rPr>
          <w:rFonts w:ascii="宋体" w:hAnsi="宋体" w:cs="Arial"/>
          <w:bCs/>
          <w:szCs w:val="21"/>
        </w:rPr>
        <w:t>投资限制</w:t>
      </w:r>
    </w:p>
    <w:p w14:paraId="38C77D28" w14:textId="77777777" w:rsidR="001050ED" w:rsidRPr="00BC0CA4" w:rsidRDefault="001050ED" w:rsidP="00DE07E1">
      <w:pPr>
        <w:spacing w:line="360" w:lineRule="auto"/>
        <w:ind w:firstLineChars="200" w:firstLine="420"/>
        <w:rPr>
          <w:rFonts w:ascii="宋体" w:hAnsi="宋体" w:cs="Arial"/>
          <w:bCs/>
          <w:szCs w:val="21"/>
        </w:rPr>
      </w:pPr>
      <w:r w:rsidRPr="00174645">
        <w:rPr>
          <w:rFonts w:ascii="宋体" w:hAnsi="宋体" w:cs="Arial" w:hint="eastAsia"/>
          <w:bCs/>
          <w:szCs w:val="21"/>
        </w:rPr>
        <w:t>1</w:t>
      </w:r>
      <w:r w:rsidRPr="00BC0CA4">
        <w:rPr>
          <w:rFonts w:ascii="宋体" w:hAnsi="宋体" w:cs="Arial" w:hint="eastAsia"/>
          <w:bCs/>
          <w:szCs w:val="21"/>
        </w:rPr>
        <w:t>、组合限制</w:t>
      </w:r>
    </w:p>
    <w:p w14:paraId="58193767"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基金的投资组合应遵循以下限制：</w:t>
      </w:r>
    </w:p>
    <w:p w14:paraId="5A6F5C62"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lastRenderedPageBreak/>
        <w:t>（1）本基金对债券的投资占基金资产的比例不低于80％；</w:t>
      </w:r>
    </w:p>
    <w:p w14:paraId="7D380001"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（2） 本基金投资于股票、权证等权益类资产的比例不高于基金资产的20%；</w:t>
      </w:r>
    </w:p>
    <w:p w14:paraId="68650F7C"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（3）本基金每个交易日日终在扣除国债期货合约需缴纳的交易保证金后，持有现金或者到期日在一年以内的政府债券比例不低于基金资产净值的5%，其中现金不包括结算备付金、存出保证金、应收申购款等；</w:t>
      </w:r>
    </w:p>
    <w:p w14:paraId="08100242"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（4） 本基金持有一家公司发行的证券，其市值不超过基金资产净值的10％；</w:t>
      </w:r>
    </w:p>
    <w:p w14:paraId="69335B44"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（5）本基金管理人管理的全部基金持有一家公司发行的证券，不超过该证券的10％；</w:t>
      </w:r>
    </w:p>
    <w:p w14:paraId="72412FD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（6）本基金持有的全部权证，其市值不得超过基金资产净值的3％；</w:t>
      </w:r>
    </w:p>
    <w:p w14:paraId="49D654A1" w14:textId="340C284A"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（7）本基金管理人管理的全部基金持有的同一权证，不得超过该权证的10％；</w:t>
      </w:r>
    </w:p>
    <w:p w14:paraId="3E797D6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（8）本基金在任何交易日买入权证的总金额，不得超过上一交易日基金资产净值的0.5％；</w:t>
      </w:r>
    </w:p>
    <w:p w14:paraId="55CDAFBD"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（9）本基金投资于同一原始权益人的各类资产支持证券的比例，不得超过基金资产净值的10％；</w:t>
      </w:r>
    </w:p>
    <w:p w14:paraId="4EDBCA23"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（10）本基金持有的全部资产支持证券，其市值不得超过基金资产净值的20％；</w:t>
      </w:r>
    </w:p>
    <w:p w14:paraId="60E690C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（11）本基金持有的同一(指同一信用级别)资产支持证券的比例，不得超过该资产支持证券规模的10％；</w:t>
      </w:r>
    </w:p>
    <w:p w14:paraId="084E24D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（12）本基金管理人管理的全部基金投资于同一原始权益人的各类资产支持证券，不得超过其各类资产支持证券合计规模的10％；</w:t>
      </w:r>
    </w:p>
    <w:p w14:paraId="38E875E5"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（13）本基金持有的单只中小企业私募债券，其市值不得超过基金资产净值的</w:t>
      </w:r>
      <w:r w:rsidRPr="00BC0CA4">
        <w:rPr>
          <w:rFonts w:ascii="宋体" w:hAnsi="宋体" w:cs="Arial"/>
          <w:bCs/>
          <w:szCs w:val="21"/>
        </w:rPr>
        <w:t>10%</w:t>
      </w:r>
      <w:r w:rsidRPr="00BC0CA4">
        <w:rPr>
          <w:rFonts w:ascii="宋体" w:hAnsi="宋体" w:cs="Arial" w:hint="eastAsia"/>
          <w:bCs/>
          <w:szCs w:val="21"/>
        </w:rPr>
        <w:t>；</w:t>
      </w:r>
    </w:p>
    <w:p w14:paraId="48FF9C98"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（14）本基金应投资于信用级别评级为BBB以上(含BBB)的资产支持证券。基金持有资产支持证券期间，如果其信用等级下降、不再符合投资标准，应在评级报告发布之日起3个月内予以全部卖出；</w:t>
      </w:r>
    </w:p>
    <w:p w14:paraId="11275B39"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（15）本基金进入全国银行间同业市场进行债券回购的资金余额不得超过基金资产净值的40%；债券回购最长期限为1年，债券回购到期后不得展期；</w:t>
      </w:r>
    </w:p>
    <w:p w14:paraId="2DE351A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（16）本基金参与国债期货交易，需遵守下列投资比例限制：</w:t>
      </w:r>
    </w:p>
    <w:p w14:paraId="04C14DFE" w14:textId="77777777"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bCs/>
          <w:szCs w:val="21"/>
        </w:rPr>
        <w:t>1</w:t>
      </w:r>
      <w:r w:rsidRPr="00BC0CA4">
        <w:rPr>
          <w:rFonts w:ascii="宋体" w:hAnsi="宋体" w:cs="Arial" w:hint="eastAsia"/>
          <w:bCs/>
          <w:szCs w:val="21"/>
        </w:rPr>
        <w:t>）本基金在任何交易日日终，持有的买入国债期货合约价值，不得超过基金资产净值的15%；</w:t>
      </w:r>
    </w:p>
    <w:p w14:paraId="06D9AB38" w14:textId="77777777"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hint="eastAsia"/>
          <w:bCs/>
          <w:szCs w:val="21"/>
        </w:rPr>
        <w:t>2）本基金在任何交易日日终，持有的卖出国债期货合约价值不得超过基金持有的债券总市值的30%；本基金管理人将按照中国金融期货交易所要求的内容、格式与时限向交易所报告所交易和持有的卖出期货合约情况、交易目的及对应的证券资产情况等；</w:t>
      </w:r>
    </w:p>
    <w:p w14:paraId="678A41AF" w14:textId="77777777"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hint="eastAsia"/>
          <w:bCs/>
          <w:szCs w:val="21"/>
        </w:rPr>
        <w:t>3）本基金参与国债期货时，所持有的债券（不含到期日在一年以内的政府债券）市值和买入、卖出国债期货合约价值，合计（轧差计算）应当符合基金合同关于债券投资比例的有关约定；</w:t>
      </w:r>
    </w:p>
    <w:p w14:paraId="3E06B536" w14:textId="77777777" w:rsidR="00174645" w:rsidRPr="00BC0CA4" w:rsidRDefault="00174645" w:rsidP="00BC0CA4">
      <w:pPr>
        <w:spacing w:line="360" w:lineRule="auto"/>
        <w:ind w:firstLineChars="250" w:firstLine="525"/>
        <w:rPr>
          <w:rFonts w:ascii="宋体" w:hAnsi="宋体" w:cs="Arial"/>
          <w:bCs/>
          <w:szCs w:val="21"/>
        </w:rPr>
      </w:pPr>
      <w:r w:rsidRPr="00BC0CA4">
        <w:rPr>
          <w:rFonts w:ascii="宋体" w:hAnsi="宋体" w:cs="Arial" w:hint="eastAsia"/>
          <w:bCs/>
          <w:szCs w:val="21"/>
        </w:rPr>
        <w:lastRenderedPageBreak/>
        <w:t>4）本基金在任何交易日内交易（不包括平仓）的国债期货合约的成交金额不得超过上一交易日基金资产净值的30%；</w:t>
      </w:r>
    </w:p>
    <w:p w14:paraId="22629BE8"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17</w:t>
      </w:r>
      <w:r w:rsidRPr="00BC0CA4">
        <w:rPr>
          <w:rFonts w:ascii="宋体" w:hAnsi="宋体" w:cs="Arial" w:hint="eastAsia"/>
          <w:bCs/>
          <w:szCs w:val="21"/>
        </w:rPr>
        <w:t>）本基金总资产不得超过基金净资产的140%；</w:t>
      </w:r>
    </w:p>
    <w:p w14:paraId="3C03CB1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18）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78938AA5"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19</w:t>
      </w:r>
      <w:r w:rsidRPr="00BC0CA4">
        <w:rPr>
          <w:rFonts w:ascii="宋体" w:hAnsi="宋体" w:cs="Arial" w:hint="eastAsia"/>
          <w:bCs/>
          <w:szCs w:val="21"/>
        </w:rPr>
        <w:t>）本基金主动投资于流动性受限资产的市值合计不得超过该基金资产净值的15%；</w:t>
      </w:r>
    </w:p>
    <w:p w14:paraId="4F3AD2D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因证券市场波动、上市公司股票停牌、基金规模变动等基金管理人之外的因素致使基金不符合前款所规定比例限制的，基金管理人不得主动新增流动性受限资产的投资；</w:t>
      </w:r>
    </w:p>
    <w:p w14:paraId="1EB7D93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20</w:t>
      </w:r>
      <w:r w:rsidRPr="00BC0CA4">
        <w:rPr>
          <w:rFonts w:ascii="宋体" w:hAnsi="宋体" w:cs="Arial" w:hint="eastAsia"/>
          <w:bCs/>
          <w:szCs w:val="21"/>
        </w:rPr>
        <w:t>）本基金与私募类</w:t>
      </w:r>
      <w:proofErr w:type="gramStart"/>
      <w:r w:rsidRPr="00BC0CA4">
        <w:rPr>
          <w:rFonts w:ascii="宋体" w:hAnsi="宋体" w:cs="Arial" w:hint="eastAsia"/>
          <w:bCs/>
          <w:szCs w:val="21"/>
        </w:rPr>
        <w:t>证券资管产品</w:t>
      </w:r>
      <w:proofErr w:type="gramEnd"/>
      <w:r w:rsidRPr="00BC0CA4">
        <w:rPr>
          <w:rFonts w:ascii="宋体" w:hAnsi="宋体" w:cs="Arial" w:hint="eastAsia"/>
          <w:bCs/>
          <w:szCs w:val="21"/>
        </w:rPr>
        <w:t>及中国证监会认定的其他主体为交易对手开展逆回购交易的，可接受质押品的资质要求应当与基金合同约定的投资范围保持一致；</w:t>
      </w:r>
    </w:p>
    <w:p w14:paraId="0E154C5B"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（2</w:t>
      </w:r>
      <w:r w:rsidRPr="00BC0CA4">
        <w:rPr>
          <w:rFonts w:ascii="宋体" w:hAnsi="宋体" w:cs="Arial"/>
          <w:bCs/>
          <w:szCs w:val="21"/>
        </w:rPr>
        <w:t>1</w:t>
      </w:r>
      <w:r w:rsidRPr="00BC0CA4">
        <w:rPr>
          <w:rFonts w:ascii="宋体" w:hAnsi="宋体" w:cs="Arial" w:hint="eastAsia"/>
          <w:bCs/>
          <w:szCs w:val="21"/>
        </w:rPr>
        <w:t>）法律法规及中国证监会规定的和《基金合同》约定的其他投资限制。</w:t>
      </w:r>
    </w:p>
    <w:p w14:paraId="621F0112"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除上述第（3）、（14）、（1</w:t>
      </w:r>
      <w:r w:rsidRPr="00BC0CA4">
        <w:rPr>
          <w:rFonts w:ascii="宋体" w:hAnsi="宋体" w:cs="Arial"/>
          <w:bCs/>
          <w:szCs w:val="21"/>
        </w:rPr>
        <w:t>9</w:t>
      </w:r>
      <w:r w:rsidRPr="00BC0CA4">
        <w:rPr>
          <w:rFonts w:ascii="宋体" w:hAnsi="宋体" w:cs="Arial" w:hint="eastAsia"/>
          <w:bCs/>
          <w:szCs w:val="21"/>
        </w:rPr>
        <w:t>）、（</w:t>
      </w:r>
      <w:r w:rsidRPr="00BC0CA4">
        <w:rPr>
          <w:rFonts w:ascii="宋体" w:hAnsi="宋体" w:cs="Arial"/>
          <w:bCs/>
          <w:szCs w:val="21"/>
        </w:rPr>
        <w:t>20</w:t>
      </w:r>
      <w:r w:rsidRPr="00BC0CA4">
        <w:rPr>
          <w:rFonts w:ascii="宋体" w:hAnsi="宋体" w:cs="Arial" w:hint="eastAsia"/>
          <w:bCs/>
          <w:szCs w:val="21"/>
        </w:rPr>
        <w:t>）项外，因证券、期货市场波动、证券发行人合并、基金规模变动等基金管理人之外的因素致使基金投资比例不符合上述规定投资比例的，基金管理人应当在10个交易日内进行调整，但中国证监会规定的特殊情形除外。法律法规或监管机构另有规定的，从其规定。</w:t>
      </w:r>
    </w:p>
    <w:p w14:paraId="5A78EA5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6BC35E3A"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法律法规或监管部门取消上述限制，如适用于本基金，基金管理人在履行适当程序后，则本基金投资不再受相关限制，但须提前公告，不需要经基金份额持有人大会审议。</w:t>
      </w:r>
    </w:p>
    <w:p w14:paraId="4102C79D" w14:textId="77777777" w:rsidR="001050ED" w:rsidRPr="00BC0CA4" w:rsidRDefault="001050ED" w:rsidP="00DE07E1">
      <w:pPr>
        <w:spacing w:line="360" w:lineRule="auto"/>
        <w:ind w:firstLineChars="200" w:firstLine="420"/>
        <w:rPr>
          <w:rFonts w:ascii="宋体" w:hAnsi="宋体" w:cs="Arial"/>
          <w:bCs/>
          <w:szCs w:val="21"/>
        </w:rPr>
      </w:pPr>
      <w:r w:rsidRPr="00174645">
        <w:rPr>
          <w:rFonts w:ascii="宋体" w:hAnsi="宋体" w:cs="Arial" w:hint="eastAsia"/>
          <w:bCs/>
          <w:szCs w:val="21"/>
        </w:rPr>
        <w:t>2</w:t>
      </w:r>
      <w:r w:rsidRPr="00BC0CA4">
        <w:rPr>
          <w:rFonts w:ascii="宋体" w:hAnsi="宋体" w:cs="Arial" w:hint="eastAsia"/>
          <w:bCs/>
          <w:szCs w:val="21"/>
        </w:rPr>
        <w:t>、禁止行为</w:t>
      </w:r>
    </w:p>
    <w:p w14:paraId="22B0A548" w14:textId="77777777" w:rsidR="00174645" w:rsidRPr="00BC0CA4" w:rsidRDefault="00174645" w:rsidP="00BC0CA4">
      <w:pPr>
        <w:spacing w:line="360" w:lineRule="auto"/>
        <w:ind w:firstLineChars="200" w:firstLine="420"/>
        <w:rPr>
          <w:rFonts w:ascii="宋体" w:hAnsi="宋体" w:cs="Arial"/>
          <w:bCs/>
          <w:szCs w:val="21"/>
        </w:rPr>
      </w:pPr>
      <w:bookmarkStart w:id="37" w:name="_Toc79392634"/>
      <w:r w:rsidRPr="00BC0CA4">
        <w:rPr>
          <w:rFonts w:ascii="宋体" w:hAnsi="宋体" w:cs="Arial" w:hint="eastAsia"/>
          <w:bCs/>
          <w:szCs w:val="21"/>
        </w:rPr>
        <w:t>为维护基金份额持有人的合法权益，基金财产不得用于下列投资或者活动：</w:t>
      </w:r>
    </w:p>
    <w:p w14:paraId="6DC18D6D"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1</w:t>
      </w:r>
      <w:r w:rsidRPr="00BC0CA4">
        <w:rPr>
          <w:rFonts w:ascii="宋体" w:hAnsi="宋体" w:cs="Arial" w:hint="eastAsia"/>
          <w:bCs/>
          <w:szCs w:val="21"/>
        </w:rPr>
        <w:t>）承销证券；</w:t>
      </w:r>
    </w:p>
    <w:p w14:paraId="355B795F"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2</w:t>
      </w:r>
      <w:r w:rsidRPr="00BC0CA4">
        <w:rPr>
          <w:rFonts w:ascii="宋体" w:hAnsi="宋体" w:cs="Arial" w:hint="eastAsia"/>
          <w:bCs/>
          <w:szCs w:val="21"/>
        </w:rPr>
        <w:t>）违反规定向他人贷款或者提供担保；</w:t>
      </w:r>
    </w:p>
    <w:p w14:paraId="114C0536"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3</w:t>
      </w:r>
      <w:r w:rsidRPr="00BC0CA4">
        <w:rPr>
          <w:rFonts w:ascii="宋体" w:hAnsi="宋体" w:cs="Arial" w:hint="eastAsia"/>
          <w:bCs/>
          <w:szCs w:val="21"/>
        </w:rPr>
        <w:t>）从事承担无限责任的投资；</w:t>
      </w:r>
    </w:p>
    <w:p w14:paraId="2C7097F9"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4</w:t>
      </w:r>
      <w:r w:rsidRPr="00BC0CA4">
        <w:rPr>
          <w:rFonts w:ascii="宋体" w:hAnsi="宋体" w:cs="Arial" w:hint="eastAsia"/>
          <w:bCs/>
          <w:szCs w:val="21"/>
        </w:rPr>
        <w:t>）买卖其他基金份额，但是中国证监会另有规定的除外；</w:t>
      </w:r>
    </w:p>
    <w:p w14:paraId="7682FD80"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5</w:t>
      </w:r>
      <w:r w:rsidRPr="00BC0CA4">
        <w:rPr>
          <w:rFonts w:ascii="宋体" w:hAnsi="宋体" w:cs="Arial" w:hint="eastAsia"/>
          <w:bCs/>
          <w:szCs w:val="21"/>
        </w:rPr>
        <w:t>）向其基金管理人、基金托管人出资；</w:t>
      </w:r>
    </w:p>
    <w:p w14:paraId="1A4413BC"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6</w:t>
      </w:r>
      <w:r w:rsidRPr="00BC0CA4">
        <w:rPr>
          <w:rFonts w:ascii="宋体" w:hAnsi="宋体" w:cs="Arial" w:hint="eastAsia"/>
          <w:bCs/>
          <w:szCs w:val="21"/>
        </w:rPr>
        <w:t>）从事内幕交易、操纵证券交易价格及其他不正当的证券交易活动；</w:t>
      </w:r>
    </w:p>
    <w:p w14:paraId="40B5CD11"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w:t>
      </w:r>
      <w:r w:rsidRPr="00BC0CA4">
        <w:rPr>
          <w:rFonts w:ascii="宋体" w:hAnsi="宋体" w:cs="Arial"/>
          <w:bCs/>
          <w:szCs w:val="21"/>
        </w:rPr>
        <w:t>7</w:t>
      </w:r>
      <w:r w:rsidRPr="00BC0CA4">
        <w:rPr>
          <w:rFonts w:ascii="宋体" w:hAnsi="宋体" w:cs="Arial" w:hint="eastAsia"/>
          <w:bCs/>
          <w:szCs w:val="21"/>
        </w:rPr>
        <w:t>）法律、行政法规和中国证监会规定禁止的其他活动。</w:t>
      </w:r>
    </w:p>
    <w:p w14:paraId="1988E0BE"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基金管理人运用基金财产买卖基金管理人、基金托管人及其控股股东、实际控制人或者与</w:t>
      </w:r>
      <w:r w:rsidRPr="00BC0CA4">
        <w:rPr>
          <w:rFonts w:ascii="宋体" w:hAnsi="宋体" w:cs="Arial" w:hint="eastAsia"/>
          <w:bCs/>
          <w:szCs w:val="21"/>
        </w:rPr>
        <w:lastRenderedPageBreak/>
        <w:t>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3228B27" w14:textId="77777777" w:rsidR="00174645" w:rsidRPr="00BC0CA4" w:rsidRDefault="00174645" w:rsidP="00BC0CA4">
      <w:pPr>
        <w:spacing w:line="360" w:lineRule="auto"/>
        <w:ind w:firstLineChars="200" w:firstLine="420"/>
        <w:rPr>
          <w:rFonts w:ascii="宋体" w:hAnsi="宋体" w:cs="Arial"/>
          <w:bCs/>
          <w:szCs w:val="21"/>
        </w:rPr>
      </w:pPr>
      <w:r w:rsidRPr="00BC0CA4">
        <w:rPr>
          <w:rFonts w:ascii="宋体" w:hAnsi="宋体" w:cs="Arial" w:hint="eastAsia"/>
          <w:bCs/>
          <w:szCs w:val="21"/>
        </w:rPr>
        <w:t>如法律、行政法规或监管部门取消或调整上述禁止性规定，则本基金可不受上述规定的限制或按调整后的规定执行。</w:t>
      </w:r>
    </w:p>
    <w:p w14:paraId="4F411E80" w14:textId="77777777" w:rsidR="00B43CEA" w:rsidRPr="00BC0CA4" w:rsidRDefault="00174645" w:rsidP="002A2CC8">
      <w:pPr>
        <w:autoSpaceDE w:val="0"/>
        <w:autoSpaceDN w:val="0"/>
        <w:spacing w:line="360" w:lineRule="auto"/>
        <w:ind w:firstLineChars="200" w:firstLine="420"/>
        <w:textAlignment w:val="bottom"/>
        <w:rPr>
          <w:rFonts w:ascii="宋体" w:hAnsi="宋体" w:cs="Arial"/>
          <w:bCs/>
          <w:szCs w:val="21"/>
        </w:rPr>
      </w:pPr>
      <w:r w:rsidRPr="00BC0CA4">
        <w:rPr>
          <w:rFonts w:ascii="宋体" w:hAnsi="宋体" w:cs="Arial" w:hint="eastAsia"/>
          <w:bCs/>
          <w:szCs w:val="21"/>
        </w:rPr>
        <w:t>（五）业绩比较基准</w:t>
      </w:r>
    </w:p>
    <w:p w14:paraId="103BEB58" w14:textId="77777777" w:rsidR="00174645" w:rsidRPr="00BC0CA4" w:rsidRDefault="00174645" w:rsidP="00BC0CA4">
      <w:pPr>
        <w:spacing w:before="62" w:line="360" w:lineRule="auto"/>
        <w:ind w:firstLineChars="200" w:firstLine="420"/>
        <w:jc w:val="left"/>
        <w:rPr>
          <w:rFonts w:ascii="宋体" w:hAnsi="宋体" w:cs="Arial"/>
          <w:bCs/>
          <w:szCs w:val="21"/>
        </w:rPr>
      </w:pPr>
      <w:r w:rsidRPr="00BC0CA4">
        <w:rPr>
          <w:rFonts w:ascii="宋体" w:hAnsi="宋体" w:cs="Arial" w:hint="eastAsia"/>
          <w:bCs/>
          <w:szCs w:val="21"/>
        </w:rPr>
        <w:t>本基金的业绩比较基准为：中</w:t>
      </w:r>
      <w:proofErr w:type="gramStart"/>
      <w:r w:rsidRPr="00BC0CA4">
        <w:rPr>
          <w:rFonts w:ascii="宋体" w:hAnsi="宋体" w:cs="Arial" w:hint="eastAsia"/>
          <w:bCs/>
          <w:szCs w:val="21"/>
        </w:rPr>
        <w:t>债总全价指数</w:t>
      </w:r>
      <w:proofErr w:type="gramEnd"/>
      <w:r w:rsidRPr="00BC0CA4">
        <w:rPr>
          <w:rFonts w:ascii="宋体" w:hAnsi="宋体" w:cs="Arial" w:hint="eastAsia"/>
          <w:bCs/>
          <w:szCs w:val="21"/>
        </w:rPr>
        <w:t>收益率。</w:t>
      </w:r>
    </w:p>
    <w:p w14:paraId="65C05673" w14:textId="77777777" w:rsidR="00174645" w:rsidRPr="00BC0CA4" w:rsidRDefault="00174645" w:rsidP="00BC0CA4">
      <w:pPr>
        <w:spacing w:before="62" w:line="360" w:lineRule="auto"/>
        <w:ind w:firstLineChars="200" w:firstLine="420"/>
        <w:jc w:val="left"/>
        <w:rPr>
          <w:rFonts w:ascii="宋体" w:hAnsi="宋体" w:cs="Arial"/>
          <w:bCs/>
          <w:szCs w:val="21"/>
        </w:rPr>
      </w:pPr>
      <w:r w:rsidRPr="00BC0CA4">
        <w:rPr>
          <w:rFonts w:ascii="宋体" w:hAnsi="宋体" w:cs="Arial" w:hint="eastAsia"/>
          <w:bCs/>
          <w:szCs w:val="21"/>
        </w:rPr>
        <w:t>中</w:t>
      </w:r>
      <w:proofErr w:type="gramStart"/>
      <w:r w:rsidRPr="00BC0CA4">
        <w:rPr>
          <w:rFonts w:ascii="宋体" w:hAnsi="宋体" w:cs="Arial" w:hint="eastAsia"/>
          <w:bCs/>
          <w:szCs w:val="21"/>
        </w:rPr>
        <w:t>债总全价指数</w:t>
      </w:r>
      <w:proofErr w:type="gramEnd"/>
      <w:r w:rsidRPr="00BC0CA4">
        <w:rPr>
          <w:rFonts w:ascii="宋体" w:hAnsi="宋体" w:cs="Arial" w:hint="eastAsia"/>
          <w:bCs/>
          <w:szCs w:val="21"/>
        </w:rPr>
        <w:t>是中央国债登记结算有限责任公司编制的综合反映银行间债券市场、上海证券交易所债券市场、深圳证券交易所债券市场和柜台债券市场的跨市场债券指数。该指数样本</w:t>
      </w:r>
      <w:proofErr w:type="gramStart"/>
      <w:r w:rsidRPr="00BC0CA4">
        <w:rPr>
          <w:rFonts w:ascii="宋体" w:hAnsi="宋体" w:cs="Arial" w:hint="eastAsia"/>
          <w:bCs/>
          <w:szCs w:val="21"/>
        </w:rPr>
        <w:t>券</w:t>
      </w:r>
      <w:proofErr w:type="gramEnd"/>
      <w:r w:rsidRPr="00BC0CA4">
        <w:rPr>
          <w:rFonts w:ascii="宋体" w:hAnsi="宋体" w:cs="Arial" w:hint="eastAsia"/>
          <w:bCs/>
          <w:szCs w:val="21"/>
        </w:rPr>
        <w:t>涵盖央票、国债和政策性金融债，能较好地反映债券市场的整体收益情况。</w:t>
      </w:r>
    </w:p>
    <w:p w14:paraId="1EC15E8F"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如果今后法律法规发生变化，或者有更权威的、更能为市场普遍接受的业绩比较基准推出，或者是市场上出现更加适合用于本基金的业绩基准的指数，或者市场发生变化导致</w:t>
      </w:r>
      <w:proofErr w:type="gramStart"/>
      <w:r w:rsidRPr="00BC0CA4">
        <w:rPr>
          <w:rFonts w:ascii="宋体" w:hAnsi="宋体" w:cs="Arial" w:hint="eastAsia"/>
          <w:bCs/>
          <w:szCs w:val="21"/>
        </w:rPr>
        <w:t>本业绩</w:t>
      </w:r>
      <w:proofErr w:type="gramEnd"/>
      <w:r w:rsidRPr="00BC0CA4">
        <w:rPr>
          <w:rFonts w:ascii="宋体" w:hAnsi="宋体" w:cs="Arial" w:hint="eastAsia"/>
          <w:bCs/>
          <w:szCs w:val="21"/>
        </w:rPr>
        <w:t>比较基准不再适用或</w:t>
      </w:r>
      <w:proofErr w:type="gramStart"/>
      <w:r w:rsidRPr="00BC0CA4">
        <w:rPr>
          <w:rFonts w:ascii="宋体" w:hAnsi="宋体" w:cs="Arial" w:hint="eastAsia"/>
          <w:bCs/>
          <w:szCs w:val="21"/>
        </w:rPr>
        <w:t>本业绩</w:t>
      </w:r>
      <w:proofErr w:type="gramEnd"/>
      <w:r w:rsidRPr="00BC0CA4">
        <w:rPr>
          <w:rFonts w:ascii="宋体" w:hAnsi="宋体" w:cs="Arial" w:hint="eastAsia"/>
          <w:bCs/>
          <w:szCs w:val="21"/>
        </w:rPr>
        <w:t>比较基准停止发布时，本基金管理人在与基金托管人协商一致，可调整或变更业绩比较基准并及时公告，而无需召开基金份额持有人大会。</w:t>
      </w:r>
    </w:p>
    <w:p w14:paraId="7B55532F" w14:textId="77777777" w:rsidR="00174645" w:rsidRPr="00BC0CA4" w:rsidRDefault="00174645" w:rsidP="00174645">
      <w:pPr>
        <w:spacing w:line="360" w:lineRule="auto"/>
        <w:ind w:firstLineChars="200" w:firstLine="420"/>
        <w:rPr>
          <w:rFonts w:ascii="宋体" w:hAnsi="宋体" w:cs="Arial"/>
          <w:bCs/>
          <w:szCs w:val="21"/>
        </w:rPr>
      </w:pPr>
      <w:r w:rsidRPr="00BC0CA4">
        <w:rPr>
          <w:rFonts w:ascii="宋体" w:hAnsi="宋体" w:cs="Arial" w:hint="eastAsia"/>
          <w:bCs/>
          <w:szCs w:val="21"/>
        </w:rPr>
        <w:t>（六）风险收益特征</w:t>
      </w:r>
    </w:p>
    <w:p w14:paraId="13653DF8"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hint="eastAsia"/>
          <w:bCs/>
          <w:szCs w:val="21"/>
        </w:rPr>
        <w:t>本基金为债券型基金，预期收益和预期风险高于货币市场基金，但低于混合型基金、股票型基金，属于中低风险/收益的产品。</w:t>
      </w:r>
    </w:p>
    <w:p w14:paraId="2E070B5E" w14:textId="77777777" w:rsidR="00174645" w:rsidRPr="00BC0CA4" w:rsidRDefault="00174645" w:rsidP="00174645">
      <w:pPr>
        <w:autoSpaceDE w:val="0"/>
        <w:autoSpaceDN w:val="0"/>
        <w:spacing w:line="360" w:lineRule="auto"/>
        <w:ind w:firstLineChars="200" w:firstLine="420"/>
        <w:textAlignment w:val="bottom"/>
        <w:rPr>
          <w:rFonts w:ascii="宋体" w:hAnsi="宋体" w:cs="Arial"/>
          <w:bCs/>
          <w:szCs w:val="21"/>
        </w:rPr>
      </w:pPr>
      <w:r w:rsidRPr="00BC0CA4">
        <w:rPr>
          <w:rFonts w:ascii="宋体" w:hAnsi="宋体" w:cs="Arial" w:hint="eastAsia"/>
          <w:bCs/>
          <w:szCs w:val="21"/>
        </w:rPr>
        <w:t>（七）基金管理人代表基金行使相关权利的处理原则及方法</w:t>
      </w:r>
    </w:p>
    <w:p w14:paraId="5F4BD86F"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1</w:t>
      </w:r>
      <w:r w:rsidRPr="00BC0CA4">
        <w:rPr>
          <w:rFonts w:ascii="宋体" w:hAnsi="宋体" w:cs="Arial" w:hint="eastAsia"/>
          <w:bCs/>
          <w:szCs w:val="21"/>
        </w:rPr>
        <w:t>、基金管理人按照国家有关规定代表基金独立行使相关权利，保护基金份额持有人的利益；</w:t>
      </w:r>
    </w:p>
    <w:p w14:paraId="7BBAF881"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2</w:t>
      </w:r>
      <w:r w:rsidRPr="00BC0CA4">
        <w:rPr>
          <w:rFonts w:ascii="宋体" w:hAnsi="宋体" w:cs="Arial" w:hint="eastAsia"/>
          <w:bCs/>
          <w:szCs w:val="21"/>
        </w:rPr>
        <w:t>、有利于基金财产的安全与增值；</w:t>
      </w:r>
    </w:p>
    <w:p w14:paraId="4EDC796E" w14:textId="77777777" w:rsidR="00174645" w:rsidRPr="00BC0CA4" w:rsidRDefault="00174645" w:rsidP="00BC0CA4">
      <w:pPr>
        <w:adjustRightInd w:val="0"/>
        <w:snapToGrid w:val="0"/>
        <w:spacing w:line="360" w:lineRule="auto"/>
        <w:ind w:firstLineChars="200" w:firstLine="420"/>
        <w:rPr>
          <w:rFonts w:ascii="宋体" w:hAnsi="宋体" w:cs="Arial"/>
          <w:bCs/>
          <w:szCs w:val="21"/>
        </w:rPr>
      </w:pPr>
      <w:r w:rsidRPr="00BC0CA4">
        <w:rPr>
          <w:rFonts w:ascii="宋体" w:hAnsi="宋体" w:cs="Arial"/>
          <w:bCs/>
          <w:szCs w:val="21"/>
        </w:rPr>
        <w:t>3</w:t>
      </w:r>
      <w:r w:rsidRPr="00BC0CA4">
        <w:rPr>
          <w:rFonts w:ascii="宋体" w:hAnsi="宋体" w:cs="Arial" w:hint="eastAsia"/>
          <w:bCs/>
          <w:szCs w:val="21"/>
        </w:rPr>
        <w:t>、不通过关联交易为自身、雇员、授权代理人或任何存在利害关系的第三人牟取任何不当利益。</w:t>
      </w:r>
    </w:p>
    <w:p w14:paraId="7B2B4181" w14:textId="77777777" w:rsidR="00174645" w:rsidRPr="00337835" w:rsidRDefault="00174645" w:rsidP="00174645">
      <w:pPr>
        <w:adjustRightInd w:val="0"/>
        <w:snapToGrid w:val="0"/>
        <w:spacing w:line="360" w:lineRule="auto"/>
        <w:ind w:firstLineChars="200" w:firstLine="420"/>
        <w:rPr>
          <w:rFonts w:ascii="宋体" w:hAnsi="宋体" w:cs="Arial"/>
          <w:bCs/>
          <w:szCs w:val="21"/>
        </w:rPr>
      </w:pPr>
      <w:r w:rsidRPr="00337835">
        <w:rPr>
          <w:rFonts w:ascii="宋体" w:hAnsi="宋体" w:cs="Arial" w:hint="eastAsia"/>
          <w:bCs/>
          <w:szCs w:val="21"/>
        </w:rPr>
        <w:t>（八）基金投资组合报告</w:t>
      </w:r>
    </w:p>
    <w:p w14:paraId="457CFC2E" w14:textId="77777777" w:rsidR="007220EA" w:rsidRPr="00BA456E" w:rsidRDefault="007220EA" w:rsidP="00BA456E">
      <w:pPr>
        <w:adjustRightInd w:val="0"/>
        <w:snapToGrid w:val="0"/>
        <w:spacing w:line="360" w:lineRule="auto"/>
        <w:ind w:firstLineChars="200" w:firstLine="420"/>
        <w:rPr>
          <w:rFonts w:ascii="宋体" w:hAnsi="宋体" w:cs="Arial"/>
          <w:bCs/>
          <w:kern w:val="0"/>
          <w:szCs w:val="21"/>
        </w:rPr>
      </w:pPr>
      <w:r w:rsidRPr="00BA456E">
        <w:rPr>
          <w:rFonts w:ascii="宋体" w:hAnsi="宋体" w:cs="Arial" w:hint="eastAsia"/>
          <w:bCs/>
          <w:kern w:val="0"/>
          <w:szCs w:val="21"/>
        </w:rPr>
        <w:t>基金管理人的董事会、董事保证本报告所载资料不存在虚假记载、误导性陈述或重大遗漏，并对其内容的真实性、准确性和完整性承担个别及连带的法律责任。</w:t>
      </w:r>
    </w:p>
    <w:p w14:paraId="66E35689" w14:textId="57C9CFFE" w:rsidR="007220EA" w:rsidRPr="00BA456E" w:rsidRDefault="007220EA" w:rsidP="00BA456E">
      <w:pPr>
        <w:adjustRightInd w:val="0"/>
        <w:snapToGrid w:val="0"/>
        <w:spacing w:line="360" w:lineRule="auto"/>
        <w:ind w:firstLineChars="200" w:firstLine="420"/>
        <w:rPr>
          <w:rFonts w:ascii="宋体" w:hAnsi="宋体" w:cs="Arial"/>
          <w:bCs/>
          <w:kern w:val="0"/>
          <w:szCs w:val="21"/>
        </w:rPr>
      </w:pPr>
      <w:r w:rsidRPr="00BA456E">
        <w:rPr>
          <w:rFonts w:ascii="宋体" w:hAnsi="宋体" w:cs="Arial" w:hint="eastAsia"/>
          <w:bCs/>
          <w:kern w:val="0"/>
          <w:szCs w:val="21"/>
        </w:rPr>
        <w:t>基金托管人广州农村商业银行股份有限公司根据本基金合同规定，</w:t>
      </w:r>
      <w:r w:rsidR="007B5785" w:rsidRPr="00FD64FB">
        <w:rPr>
          <w:rFonts w:hint="eastAsia"/>
          <w:bCs/>
          <w:sz w:val="24"/>
        </w:rPr>
        <w:t>于</w:t>
      </w:r>
      <w:r w:rsidR="00557FF8">
        <w:rPr>
          <w:rFonts w:hint="eastAsia"/>
          <w:bCs/>
          <w:sz w:val="24"/>
        </w:rPr>
        <w:t>2020</w:t>
      </w:r>
      <w:r w:rsidR="007B5785" w:rsidRPr="00FD64FB">
        <w:rPr>
          <w:rFonts w:hint="eastAsia"/>
          <w:bCs/>
          <w:sz w:val="24"/>
        </w:rPr>
        <w:t>年</w:t>
      </w:r>
      <w:r w:rsidR="00557FF8">
        <w:rPr>
          <w:rFonts w:hint="eastAsia"/>
          <w:bCs/>
          <w:sz w:val="24"/>
        </w:rPr>
        <w:t>5</w:t>
      </w:r>
      <w:r w:rsidR="007B5785">
        <w:rPr>
          <w:rFonts w:hint="eastAsia"/>
          <w:bCs/>
          <w:sz w:val="24"/>
        </w:rPr>
        <w:t>月</w:t>
      </w:r>
      <w:r w:rsidR="00557FF8">
        <w:rPr>
          <w:rFonts w:hint="eastAsia"/>
          <w:bCs/>
          <w:sz w:val="24"/>
        </w:rPr>
        <w:t>22</w:t>
      </w:r>
      <w:r w:rsidR="007B5785" w:rsidRPr="00FD64FB">
        <w:rPr>
          <w:rFonts w:hint="eastAsia"/>
          <w:bCs/>
          <w:sz w:val="24"/>
        </w:rPr>
        <w:t>日</w:t>
      </w:r>
      <w:r w:rsidRPr="00BA456E">
        <w:rPr>
          <w:rFonts w:ascii="宋体" w:hAnsi="宋体" w:cs="Arial"/>
          <w:bCs/>
          <w:kern w:val="0"/>
          <w:szCs w:val="21"/>
        </w:rPr>
        <w:t>复核了本报告中的财务指标、净值表现、利润分配情况、财务会计报告、投资组合报告等内容，保证复核内容不存在虚假记载、误导性陈述或者重大遗漏。</w:t>
      </w:r>
    </w:p>
    <w:p w14:paraId="3A7BC034" w14:textId="36217B9E" w:rsidR="007220EA" w:rsidRPr="00BA456E" w:rsidRDefault="007220EA" w:rsidP="00BA456E">
      <w:pPr>
        <w:adjustRightInd w:val="0"/>
        <w:snapToGrid w:val="0"/>
        <w:spacing w:line="360" w:lineRule="auto"/>
        <w:ind w:firstLineChars="200" w:firstLine="420"/>
        <w:rPr>
          <w:rFonts w:ascii="宋体" w:hAnsi="宋体" w:cs="Arial"/>
          <w:bCs/>
          <w:kern w:val="0"/>
          <w:szCs w:val="21"/>
        </w:rPr>
      </w:pPr>
      <w:r w:rsidRPr="00BA456E">
        <w:rPr>
          <w:rFonts w:ascii="宋体" w:hAnsi="宋体" w:cs="Arial" w:hint="eastAsia"/>
          <w:bCs/>
          <w:kern w:val="0"/>
          <w:szCs w:val="21"/>
        </w:rPr>
        <w:t>本投资组合报告所载数据截至</w:t>
      </w:r>
      <w:r w:rsidR="00CA45F8" w:rsidRPr="00BA456E">
        <w:rPr>
          <w:rFonts w:ascii="宋体" w:hAnsi="宋体" w:cs="Arial"/>
          <w:bCs/>
          <w:kern w:val="0"/>
          <w:szCs w:val="21"/>
        </w:rPr>
        <w:t>20</w:t>
      </w:r>
      <w:r w:rsidR="00CA45F8">
        <w:rPr>
          <w:rFonts w:ascii="宋体" w:hAnsi="宋体" w:cs="Arial" w:hint="eastAsia"/>
          <w:bCs/>
          <w:kern w:val="0"/>
          <w:szCs w:val="21"/>
        </w:rPr>
        <w:t>19</w:t>
      </w:r>
      <w:r w:rsidRPr="00BA456E">
        <w:rPr>
          <w:rFonts w:ascii="宋体" w:hAnsi="宋体" w:cs="Arial"/>
          <w:bCs/>
          <w:kern w:val="0"/>
          <w:szCs w:val="21"/>
        </w:rPr>
        <w:t>年12月31日，本报告中所列财务数据未经审计。</w:t>
      </w:r>
    </w:p>
    <w:p w14:paraId="38895D16" w14:textId="77777777" w:rsidR="007220EA" w:rsidRPr="00BA456E" w:rsidRDefault="007220EA" w:rsidP="00BA456E">
      <w:pPr>
        <w:pStyle w:val="biaogeright"/>
        <w:numPr>
          <w:ilvl w:val="0"/>
          <w:numId w:val="4"/>
        </w:numPr>
        <w:jc w:val="left"/>
        <w:rPr>
          <w:rFonts w:cs="Arial"/>
          <w:bCs/>
          <w:sz w:val="21"/>
          <w:szCs w:val="21"/>
        </w:rPr>
      </w:pPr>
      <w:r w:rsidRPr="00BA456E">
        <w:rPr>
          <w:rFonts w:cs="Arial" w:hint="eastAsia"/>
          <w:bCs/>
          <w:sz w:val="21"/>
          <w:szCs w:val="21"/>
        </w:rPr>
        <w:lastRenderedPageBreak/>
        <w:t>报告期末基金资产组合情况</w:t>
      </w:r>
    </w:p>
    <w:tbl>
      <w:tblPr>
        <w:tblW w:w="0" w:type="auto"/>
        <w:tblInd w:w="108" w:type="dxa"/>
        <w:tblLook w:val="04A0" w:firstRow="1" w:lastRow="0" w:firstColumn="1" w:lastColumn="0" w:noHBand="0" w:noVBand="1"/>
      </w:tblPr>
      <w:tblGrid>
        <w:gridCol w:w="770"/>
        <w:gridCol w:w="2859"/>
        <w:gridCol w:w="2526"/>
        <w:gridCol w:w="2593"/>
      </w:tblGrid>
      <w:tr w:rsidR="007220EA" w:rsidRPr="00337835" w14:paraId="33E2E1AB" w14:textId="77777777" w:rsidTr="00FC7EC2">
        <w:tc>
          <w:tcPr>
            <w:tcW w:w="770" w:type="dxa"/>
            <w:tcBorders>
              <w:top w:val="single" w:sz="8" w:space="0" w:color="000000"/>
              <w:left w:val="single" w:sz="8" w:space="0" w:color="000000"/>
              <w:bottom w:val="single" w:sz="6" w:space="0" w:color="000000"/>
              <w:right w:val="single" w:sz="8" w:space="0" w:color="000000"/>
            </w:tcBorders>
            <w:vAlign w:val="center"/>
            <w:hideMark/>
          </w:tcPr>
          <w:p w14:paraId="08C4F8CD" w14:textId="77777777" w:rsidR="007220EA" w:rsidRPr="00BA456E" w:rsidRDefault="007220EA" w:rsidP="00456F42">
            <w:pPr>
              <w:pStyle w:val="biaogecenter"/>
              <w:wordWrap w:val="0"/>
              <w:jc w:val="both"/>
              <w:rPr>
                <w:sz w:val="21"/>
                <w:szCs w:val="21"/>
              </w:rPr>
            </w:pPr>
            <w:r w:rsidRPr="00BA456E">
              <w:rPr>
                <w:rFonts w:hint="eastAsia"/>
                <w:color w:val="000000"/>
                <w:sz w:val="21"/>
                <w:szCs w:val="21"/>
              </w:rPr>
              <w:t>序号</w:t>
            </w:r>
          </w:p>
        </w:tc>
        <w:tc>
          <w:tcPr>
            <w:tcW w:w="2859" w:type="dxa"/>
            <w:tcBorders>
              <w:top w:val="single" w:sz="8" w:space="0" w:color="000000"/>
              <w:left w:val="single" w:sz="8" w:space="0" w:color="000000"/>
              <w:bottom w:val="single" w:sz="6" w:space="0" w:color="000000"/>
              <w:right w:val="single" w:sz="8" w:space="0" w:color="000000"/>
            </w:tcBorders>
            <w:vAlign w:val="center"/>
            <w:hideMark/>
          </w:tcPr>
          <w:p w14:paraId="078981DB" w14:textId="77777777" w:rsidR="007220EA" w:rsidRPr="00BA456E" w:rsidRDefault="007220EA" w:rsidP="00FF48C1">
            <w:pPr>
              <w:pStyle w:val="biaogecenter"/>
              <w:wordWrap w:val="0"/>
              <w:rPr>
                <w:sz w:val="21"/>
                <w:szCs w:val="21"/>
              </w:rPr>
            </w:pPr>
            <w:r w:rsidRPr="00BA456E">
              <w:rPr>
                <w:rFonts w:hint="eastAsia"/>
                <w:color w:val="000000"/>
                <w:sz w:val="21"/>
                <w:szCs w:val="21"/>
              </w:rPr>
              <w:t>项目</w:t>
            </w:r>
          </w:p>
        </w:tc>
        <w:tc>
          <w:tcPr>
            <w:tcW w:w="2526" w:type="dxa"/>
            <w:tcBorders>
              <w:top w:val="single" w:sz="8" w:space="0" w:color="000000"/>
              <w:left w:val="single" w:sz="8" w:space="0" w:color="000000"/>
              <w:bottom w:val="single" w:sz="6" w:space="0" w:color="000000"/>
              <w:right w:val="single" w:sz="8" w:space="0" w:color="000000"/>
            </w:tcBorders>
            <w:vAlign w:val="center"/>
            <w:hideMark/>
          </w:tcPr>
          <w:p w14:paraId="41475692" w14:textId="77777777" w:rsidR="007220EA" w:rsidRPr="00BA456E" w:rsidRDefault="007220EA" w:rsidP="00FF48C1">
            <w:pPr>
              <w:pStyle w:val="biaogecenter"/>
              <w:wordWrap w:val="0"/>
              <w:rPr>
                <w:sz w:val="21"/>
                <w:szCs w:val="21"/>
              </w:rPr>
            </w:pPr>
            <w:r w:rsidRPr="00BA456E">
              <w:rPr>
                <w:rFonts w:hint="eastAsia"/>
                <w:color w:val="000000"/>
                <w:sz w:val="21"/>
                <w:szCs w:val="21"/>
              </w:rPr>
              <w:t>金额(元)</w:t>
            </w:r>
          </w:p>
        </w:tc>
        <w:tc>
          <w:tcPr>
            <w:tcW w:w="2593" w:type="dxa"/>
            <w:tcBorders>
              <w:top w:val="single" w:sz="8" w:space="0" w:color="000000"/>
              <w:left w:val="single" w:sz="8" w:space="0" w:color="000000"/>
              <w:bottom w:val="single" w:sz="6" w:space="0" w:color="000000"/>
              <w:right w:val="single" w:sz="8" w:space="0" w:color="000000"/>
            </w:tcBorders>
            <w:vAlign w:val="center"/>
            <w:hideMark/>
          </w:tcPr>
          <w:p w14:paraId="68D0F8BA" w14:textId="77777777" w:rsidR="007220EA" w:rsidRPr="00BA456E" w:rsidRDefault="007220EA" w:rsidP="00FF48C1">
            <w:pPr>
              <w:pStyle w:val="biaogecenter"/>
              <w:wordWrap w:val="0"/>
              <w:rPr>
                <w:sz w:val="21"/>
                <w:szCs w:val="21"/>
              </w:rPr>
            </w:pPr>
            <w:r w:rsidRPr="00BA456E">
              <w:rPr>
                <w:rFonts w:hint="eastAsia"/>
                <w:color w:val="000000"/>
                <w:sz w:val="21"/>
                <w:szCs w:val="21"/>
              </w:rPr>
              <w:t>占基金总资产的比例（%）</w:t>
            </w:r>
          </w:p>
        </w:tc>
      </w:tr>
      <w:tr w:rsidR="00FC7EC2" w:rsidRPr="00337835" w14:paraId="552DA5E9" w14:textId="77777777" w:rsidTr="00FC7EC2">
        <w:tc>
          <w:tcPr>
            <w:tcW w:w="0" w:type="auto"/>
            <w:tcBorders>
              <w:top w:val="single" w:sz="8" w:space="0" w:color="000000"/>
              <w:left w:val="single" w:sz="8" w:space="0" w:color="000000"/>
              <w:bottom w:val="single" w:sz="6" w:space="0" w:color="000000"/>
              <w:right w:val="single" w:sz="8" w:space="0" w:color="000000"/>
            </w:tcBorders>
            <w:vAlign w:val="center"/>
            <w:hideMark/>
          </w:tcPr>
          <w:p w14:paraId="21F83EC1" w14:textId="77777777" w:rsidR="00FC7EC2" w:rsidRPr="00BA456E" w:rsidRDefault="00FC7EC2" w:rsidP="00FF48C1">
            <w:pPr>
              <w:pStyle w:val="biaogecenter"/>
              <w:wordWrap w:val="0"/>
              <w:rPr>
                <w:sz w:val="21"/>
                <w:szCs w:val="21"/>
              </w:rPr>
            </w:pPr>
            <w:r w:rsidRPr="00BA456E">
              <w:rPr>
                <w:color w:val="000000"/>
                <w:sz w:val="21"/>
                <w:szCs w:val="21"/>
              </w:rPr>
              <w:t>1</w:t>
            </w:r>
          </w:p>
        </w:tc>
        <w:tc>
          <w:tcPr>
            <w:tcW w:w="2859" w:type="dxa"/>
            <w:tcBorders>
              <w:top w:val="single" w:sz="8" w:space="0" w:color="000000"/>
              <w:left w:val="single" w:sz="8" w:space="0" w:color="000000"/>
              <w:bottom w:val="single" w:sz="6" w:space="0" w:color="000000"/>
              <w:right w:val="single" w:sz="8" w:space="0" w:color="000000"/>
            </w:tcBorders>
            <w:vAlign w:val="center"/>
            <w:hideMark/>
          </w:tcPr>
          <w:p w14:paraId="4B8C3F97" w14:textId="77777777" w:rsidR="00FC7EC2" w:rsidRPr="00BA456E" w:rsidRDefault="00FC7EC2" w:rsidP="00FF48C1">
            <w:pPr>
              <w:pStyle w:val="biaogeleft"/>
              <w:wordWrap w:val="0"/>
              <w:rPr>
                <w:sz w:val="21"/>
                <w:szCs w:val="21"/>
              </w:rPr>
            </w:pPr>
            <w:r w:rsidRPr="00BA456E">
              <w:rPr>
                <w:rFonts w:hint="eastAsia"/>
                <w:sz w:val="21"/>
                <w:szCs w:val="21"/>
              </w:rPr>
              <w:t>权益投资</w:t>
            </w:r>
          </w:p>
        </w:tc>
        <w:tc>
          <w:tcPr>
            <w:tcW w:w="2526" w:type="dxa"/>
            <w:tcBorders>
              <w:top w:val="single" w:sz="8" w:space="0" w:color="000000"/>
              <w:left w:val="single" w:sz="8" w:space="0" w:color="000000"/>
              <w:bottom w:val="single" w:sz="6" w:space="0" w:color="000000"/>
              <w:right w:val="single" w:sz="8" w:space="0" w:color="000000"/>
            </w:tcBorders>
            <w:vAlign w:val="center"/>
            <w:hideMark/>
          </w:tcPr>
          <w:p w14:paraId="5E7056A6" w14:textId="3D903C75" w:rsidR="00FC7EC2" w:rsidRPr="00BA456E" w:rsidRDefault="00FC7EC2" w:rsidP="00FF48C1">
            <w:pPr>
              <w:pStyle w:val="biaogeright"/>
              <w:wordWrap w:val="0"/>
              <w:rPr>
                <w:sz w:val="21"/>
                <w:szCs w:val="21"/>
              </w:rPr>
            </w:pPr>
            <w:r w:rsidRPr="009E1AA7">
              <w:rPr>
                <w:sz w:val="21"/>
                <w:szCs w:val="21"/>
              </w:rPr>
              <w:t>453,352.22</w:t>
            </w:r>
          </w:p>
        </w:tc>
        <w:tc>
          <w:tcPr>
            <w:tcW w:w="2593" w:type="dxa"/>
            <w:tcBorders>
              <w:top w:val="single" w:sz="8" w:space="0" w:color="000000"/>
              <w:left w:val="single" w:sz="8" w:space="0" w:color="000000"/>
              <w:bottom w:val="single" w:sz="6" w:space="0" w:color="000000"/>
              <w:right w:val="single" w:sz="8" w:space="0" w:color="000000"/>
            </w:tcBorders>
            <w:vAlign w:val="center"/>
            <w:hideMark/>
          </w:tcPr>
          <w:p w14:paraId="16B9137F" w14:textId="616C2919" w:rsidR="00FC7EC2" w:rsidRPr="00BA456E" w:rsidRDefault="00FC7EC2" w:rsidP="00FF48C1">
            <w:pPr>
              <w:pStyle w:val="biaogeright"/>
              <w:wordWrap w:val="0"/>
              <w:rPr>
                <w:sz w:val="21"/>
                <w:szCs w:val="21"/>
              </w:rPr>
            </w:pPr>
            <w:r w:rsidRPr="009E1AA7">
              <w:rPr>
                <w:sz w:val="21"/>
                <w:szCs w:val="21"/>
              </w:rPr>
              <w:t>13.43</w:t>
            </w:r>
          </w:p>
        </w:tc>
      </w:tr>
      <w:tr w:rsidR="00FC7EC2" w:rsidRPr="00337835" w14:paraId="11504C3D" w14:textId="77777777" w:rsidTr="00FC7EC2">
        <w:tc>
          <w:tcPr>
            <w:tcW w:w="0" w:type="auto"/>
            <w:tcBorders>
              <w:top w:val="single" w:sz="8" w:space="0" w:color="000000"/>
              <w:left w:val="single" w:sz="8" w:space="0" w:color="000000"/>
              <w:bottom w:val="single" w:sz="6" w:space="0" w:color="000000"/>
              <w:right w:val="single" w:sz="8" w:space="0" w:color="000000"/>
            </w:tcBorders>
            <w:vAlign w:val="center"/>
            <w:hideMark/>
          </w:tcPr>
          <w:p w14:paraId="5342AD04" w14:textId="77777777" w:rsidR="00FC7EC2" w:rsidRPr="00BA456E" w:rsidRDefault="00FC7EC2" w:rsidP="00FF48C1">
            <w:pPr>
              <w:widowControl/>
              <w:jc w:val="left"/>
              <w:rPr>
                <w:rFonts w:ascii="宋体" w:hAnsi="宋体"/>
                <w:kern w:val="0"/>
                <w:szCs w:val="21"/>
              </w:rPr>
            </w:pPr>
          </w:p>
        </w:tc>
        <w:tc>
          <w:tcPr>
            <w:tcW w:w="2859" w:type="dxa"/>
            <w:tcBorders>
              <w:top w:val="single" w:sz="8" w:space="0" w:color="000000"/>
              <w:left w:val="single" w:sz="8" w:space="0" w:color="000000"/>
              <w:bottom w:val="single" w:sz="6" w:space="0" w:color="000000"/>
              <w:right w:val="single" w:sz="8" w:space="0" w:color="000000"/>
            </w:tcBorders>
            <w:vAlign w:val="center"/>
            <w:hideMark/>
          </w:tcPr>
          <w:p w14:paraId="3FF45655" w14:textId="77777777" w:rsidR="00FC7EC2" w:rsidRPr="00BA456E" w:rsidRDefault="00FC7EC2" w:rsidP="00FF48C1">
            <w:pPr>
              <w:pStyle w:val="biaogeleft"/>
              <w:wordWrap w:val="0"/>
              <w:rPr>
                <w:sz w:val="21"/>
                <w:szCs w:val="21"/>
              </w:rPr>
            </w:pPr>
            <w:r w:rsidRPr="00BA456E">
              <w:rPr>
                <w:rFonts w:hint="eastAsia"/>
                <w:sz w:val="21"/>
                <w:szCs w:val="21"/>
              </w:rPr>
              <w:t>其中：股票</w:t>
            </w:r>
          </w:p>
        </w:tc>
        <w:tc>
          <w:tcPr>
            <w:tcW w:w="2526" w:type="dxa"/>
            <w:tcBorders>
              <w:top w:val="single" w:sz="8" w:space="0" w:color="000000"/>
              <w:left w:val="single" w:sz="8" w:space="0" w:color="000000"/>
              <w:bottom w:val="single" w:sz="6" w:space="0" w:color="000000"/>
              <w:right w:val="single" w:sz="8" w:space="0" w:color="000000"/>
            </w:tcBorders>
            <w:vAlign w:val="center"/>
            <w:hideMark/>
          </w:tcPr>
          <w:p w14:paraId="1BA0D997" w14:textId="0D7180B2" w:rsidR="00FC7EC2" w:rsidRPr="00BA456E" w:rsidRDefault="00FC7EC2" w:rsidP="00FF48C1">
            <w:pPr>
              <w:pStyle w:val="biaogeright"/>
              <w:wordWrap w:val="0"/>
              <w:rPr>
                <w:sz w:val="21"/>
                <w:szCs w:val="21"/>
              </w:rPr>
            </w:pPr>
            <w:r w:rsidRPr="009E1AA7">
              <w:rPr>
                <w:sz w:val="21"/>
                <w:szCs w:val="21"/>
              </w:rPr>
              <w:t>453,352.22</w:t>
            </w:r>
          </w:p>
        </w:tc>
        <w:tc>
          <w:tcPr>
            <w:tcW w:w="2593" w:type="dxa"/>
            <w:tcBorders>
              <w:top w:val="single" w:sz="8" w:space="0" w:color="000000"/>
              <w:left w:val="single" w:sz="8" w:space="0" w:color="000000"/>
              <w:bottom w:val="single" w:sz="6" w:space="0" w:color="000000"/>
              <w:right w:val="single" w:sz="8" w:space="0" w:color="000000"/>
            </w:tcBorders>
            <w:vAlign w:val="center"/>
            <w:hideMark/>
          </w:tcPr>
          <w:p w14:paraId="04C8401D" w14:textId="5662F39F" w:rsidR="00FC7EC2" w:rsidRPr="00BA456E" w:rsidRDefault="00FC7EC2" w:rsidP="00FF48C1">
            <w:pPr>
              <w:pStyle w:val="biaogeright"/>
              <w:wordWrap w:val="0"/>
              <w:rPr>
                <w:sz w:val="21"/>
                <w:szCs w:val="21"/>
              </w:rPr>
            </w:pPr>
            <w:r w:rsidRPr="009E1AA7">
              <w:rPr>
                <w:sz w:val="21"/>
                <w:szCs w:val="21"/>
              </w:rPr>
              <w:t>13.43</w:t>
            </w:r>
          </w:p>
        </w:tc>
      </w:tr>
      <w:tr w:rsidR="00FC7EC2" w:rsidRPr="00337835" w14:paraId="22C15081" w14:textId="77777777" w:rsidTr="00FC7EC2">
        <w:tc>
          <w:tcPr>
            <w:tcW w:w="0" w:type="auto"/>
            <w:tcBorders>
              <w:top w:val="single" w:sz="8" w:space="0" w:color="000000"/>
              <w:left w:val="single" w:sz="8" w:space="0" w:color="000000"/>
              <w:bottom w:val="single" w:sz="6" w:space="0" w:color="000000"/>
              <w:right w:val="single" w:sz="8" w:space="0" w:color="000000"/>
            </w:tcBorders>
            <w:vAlign w:val="center"/>
            <w:hideMark/>
          </w:tcPr>
          <w:p w14:paraId="5089805F" w14:textId="77777777" w:rsidR="00FC7EC2" w:rsidRPr="00BA456E" w:rsidRDefault="00FC7EC2" w:rsidP="00FF48C1">
            <w:pPr>
              <w:pStyle w:val="biaogecenter"/>
              <w:wordWrap w:val="0"/>
              <w:rPr>
                <w:sz w:val="21"/>
                <w:szCs w:val="21"/>
              </w:rPr>
            </w:pPr>
            <w:r w:rsidRPr="00BA456E">
              <w:rPr>
                <w:color w:val="000000"/>
                <w:sz w:val="21"/>
                <w:szCs w:val="21"/>
              </w:rPr>
              <w:t>2</w:t>
            </w:r>
          </w:p>
        </w:tc>
        <w:tc>
          <w:tcPr>
            <w:tcW w:w="2859" w:type="dxa"/>
            <w:tcBorders>
              <w:top w:val="single" w:sz="8" w:space="0" w:color="000000"/>
              <w:left w:val="single" w:sz="8" w:space="0" w:color="000000"/>
              <w:bottom w:val="single" w:sz="6" w:space="0" w:color="000000"/>
              <w:right w:val="single" w:sz="8" w:space="0" w:color="000000"/>
            </w:tcBorders>
            <w:vAlign w:val="center"/>
            <w:hideMark/>
          </w:tcPr>
          <w:p w14:paraId="460EAFE7" w14:textId="77777777" w:rsidR="00FC7EC2" w:rsidRPr="00BA456E" w:rsidRDefault="00FC7EC2" w:rsidP="00FF48C1">
            <w:pPr>
              <w:pStyle w:val="biaogeleft"/>
              <w:wordWrap w:val="0"/>
              <w:rPr>
                <w:sz w:val="21"/>
                <w:szCs w:val="21"/>
              </w:rPr>
            </w:pPr>
            <w:r w:rsidRPr="00BA456E">
              <w:rPr>
                <w:rFonts w:hint="eastAsia"/>
                <w:sz w:val="21"/>
                <w:szCs w:val="21"/>
              </w:rPr>
              <w:t>基金投资</w:t>
            </w:r>
          </w:p>
        </w:tc>
        <w:tc>
          <w:tcPr>
            <w:tcW w:w="2526" w:type="dxa"/>
            <w:tcBorders>
              <w:top w:val="single" w:sz="8" w:space="0" w:color="000000"/>
              <w:left w:val="single" w:sz="8" w:space="0" w:color="000000"/>
              <w:bottom w:val="single" w:sz="6" w:space="0" w:color="000000"/>
              <w:right w:val="single" w:sz="8" w:space="0" w:color="000000"/>
            </w:tcBorders>
            <w:vAlign w:val="center"/>
            <w:hideMark/>
          </w:tcPr>
          <w:p w14:paraId="3C7F0044" w14:textId="2D28F520" w:rsidR="00FC7EC2" w:rsidRPr="00BA456E" w:rsidRDefault="00FC7EC2" w:rsidP="00FF48C1">
            <w:pPr>
              <w:pStyle w:val="biaogeright"/>
              <w:wordWrap w:val="0"/>
              <w:rPr>
                <w:sz w:val="21"/>
                <w:szCs w:val="21"/>
              </w:rPr>
            </w:pPr>
            <w:r w:rsidRPr="009E1AA7">
              <w:rPr>
                <w:sz w:val="21"/>
                <w:szCs w:val="21"/>
              </w:rPr>
              <w:t>-</w:t>
            </w:r>
          </w:p>
        </w:tc>
        <w:tc>
          <w:tcPr>
            <w:tcW w:w="2593" w:type="dxa"/>
            <w:tcBorders>
              <w:top w:val="single" w:sz="8" w:space="0" w:color="000000"/>
              <w:left w:val="single" w:sz="8" w:space="0" w:color="000000"/>
              <w:bottom w:val="single" w:sz="6" w:space="0" w:color="000000"/>
              <w:right w:val="single" w:sz="8" w:space="0" w:color="000000"/>
            </w:tcBorders>
            <w:vAlign w:val="center"/>
            <w:hideMark/>
          </w:tcPr>
          <w:p w14:paraId="6F3A1840" w14:textId="1750A8B7" w:rsidR="00FC7EC2" w:rsidRPr="00BA456E" w:rsidRDefault="00FC7EC2" w:rsidP="00FF48C1">
            <w:pPr>
              <w:pStyle w:val="biaogeright"/>
              <w:wordWrap w:val="0"/>
              <w:rPr>
                <w:sz w:val="21"/>
                <w:szCs w:val="21"/>
              </w:rPr>
            </w:pPr>
            <w:r w:rsidRPr="009E1AA7">
              <w:rPr>
                <w:sz w:val="21"/>
                <w:szCs w:val="21"/>
              </w:rPr>
              <w:t>-</w:t>
            </w:r>
          </w:p>
        </w:tc>
      </w:tr>
      <w:tr w:rsidR="00FC7EC2" w:rsidRPr="00337835" w14:paraId="71BC3374" w14:textId="77777777" w:rsidTr="00FC7EC2">
        <w:tc>
          <w:tcPr>
            <w:tcW w:w="0" w:type="auto"/>
            <w:tcBorders>
              <w:top w:val="single" w:sz="8" w:space="0" w:color="000000"/>
              <w:left w:val="single" w:sz="8" w:space="0" w:color="000000"/>
              <w:bottom w:val="single" w:sz="6" w:space="0" w:color="000000"/>
              <w:right w:val="single" w:sz="8" w:space="0" w:color="000000"/>
            </w:tcBorders>
            <w:vAlign w:val="center"/>
            <w:hideMark/>
          </w:tcPr>
          <w:p w14:paraId="6D3A2513" w14:textId="77777777" w:rsidR="00FC7EC2" w:rsidRPr="00BA456E" w:rsidRDefault="00FC7EC2" w:rsidP="00FF48C1">
            <w:pPr>
              <w:pStyle w:val="biaogecenter"/>
              <w:wordWrap w:val="0"/>
              <w:rPr>
                <w:sz w:val="21"/>
                <w:szCs w:val="21"/>
              </w:rPr>
            </w:pPr>
            <w:r w:rsidRPr="00BA456E">
              <w:rPr>
                <w:color w:val="000000"/>
                <w:sz w:val="21"/>
                <w:szCs w:val="21"/>
              </w:rPr>
              <w:t>3</w:t>
            </w:r>
          </w:p>
        </w:tc>
        <w:tc>
          <w:tcPr>
            <w:tcW w:w="2859" w:type="dxa"/>
            <w:tcBorders>
              <w:top w:val="single" w:sz="8" w:space="0" w:color="000000"/>
              <w:left w:val="single" w:sz="8" w:space="0" w:color="000000"/>
              <w:bottom w:val="single" w:sz="6" w:space="0" w:color="000000"/>
              <w:right w:val="single" w:sz="8" w:space="0" w:color="000000"/>
            </w:tcBorders>
            <w:vAlign w:val="center"/>
            <w:hideMark/>
          </w:tcPr>
          <w:p w14:paraId="6AAD3D4A" w14:textId="77777777" w:rsidR="00FC7EC2" w:rsidRPr="00BA456E" w:rsidRDefault="00FC7EC2" w:rsidP="00FF48C1">
            <w:pPr>
              <w:pStyle w:val="biaogeleft"/>
              <w:wordWrap w:val="0"/>
              <w:rPr>
                <w:sz w:val="21"/>
                <w:szCs w:val="21"/>
              </w:rPr>
            </w:pPr>
            <w:r w:rsidRPr="00BA456E">
              <w:rPr>
                <w:rFonts w:hint="eastAsia"/>
                <w:sz w:val="21"/>
                <w:szCs w:val="21"/>
              </w:rPr>
              <w:t>固定收益投资</w:t>
            </w:r>
          </w:p>
        </w:tc>
        <w:tc>
          <w:tcPr>
            <w:tcW w:w="2526" w:type="dxa"/>
            <w:tcBorders>
              <w:top w:val="single" w:sz="8" w:space="0" w:color="000000"/>
              <w:left w:val="single" w:sz="8" w:space="0" w:color="000000"/>
              <w:bottom w:val="single" w:sz="6" w:space="0" w:color="000000"/>
              <w:right w:val="single" w:sz="8" w:space="0" w:color="000000"/>
            </w:tcBorders>
            <w:vAlign w:val="center"/>
            <w:hideMark/>
          </w:tcPr>
          <w:p w14:paraId="13153599" w14:textId="0C653107" w:rsidR="00FC7EC2" w:rsidRPr="00BA456E" w:rsidRDefault="00FC7EC2" w:rsidP="00FF48C1">
            <w:pPr>
              <w:pStyle w:val="biaogeright"/>
              <w:wordWrap w:val="0"/>
              <w:rPr>
                <w:sz w:val="21"/>
                <w:szCs w:val="21"/>
              </w:rPr>
            </w:pPr>
            <w:r w:rsidRPr="009E1AA7">
              <w:rPr>
                <w:sz w:val="21"/>
                <w:szCs w:val="21"/>
              </w:rPr>
              <w:t>2,767,614.50</w:t>
            </w:r>
          </w:p>
        </w:tc>
        <w:tc>
          <w:tcPr>
            <w:tcW w:w="2593" w:type="dxa"/>
            <w:tcBorders>
              <w:top w:val="single" w:sz="8" w:space="0" w:color="000000"/>
              <w:left w:val="single" w:sz="8" w:space="0" w:color="000000"/>
              <w:bottom w:val="single" w:sz="6" w:space="0" w:color="000000"/>
              <w:right w:val="single" w:sz="8" w:space="0" w:color="000000"/>
            </w:tcBorders>
            <w:vAlign w:val="center"/>
            <w:hideMark/>
          </w:tcPr>
          <w:p w14:paraId="2FB5EFC5" w14:textId="21168408" w:rsidR="00FC7EC2" w:rsidRPr="00BA456E" w:rsidRDefault="00FC7EC2" w:rsidP="00FF48C1">
            <w:pPr>
              <w:pStyle w:val="biaogeright"/>
              <w:wordWrap w:val="0"/>
              <w:rPr>
                <w:sz w:val="21"/>
                <w:szCs w:val="21"/>
              </w:rPr>
            </w:pPr>
            <w:r w:rsidRPr="009E1AA7">
              <w:rPr>
                <w:sz w:val="21"/>
                <w:szCs w:val="21"/>
              </w:rPr>
              <w:t>82.01</w:t>
            </w:r>
          </w:p>
        </w:tc>
      </w:tr>
      <w:tr w:rsidR="00FC7EC2" w:rsidRPr="00337835" w14:paraId="7DE2A7F9" w14:textId="77777777" w:rsidTr="00FC7EC2">
        <w:tc>
          <w:tcPr>
            <w:tcW w:w="0" w:type="auto"/>
            <w:tcBorders>
              <w:top w:val="single" w:sz="8" w:space="0" w:color="000000"/>
              <w:left w:val="single" w:sz="8" w:space="0" w:color="000000"/>
              <w:bottom w:val="single" w:sz="6" w:space="0" w:color="000000"/>
              <w:right w:val="single" w:sz="8" w:space="0" w:color="000000"/>
            </w:tcBorders>
            <w:vAlign w:val="center"/>
            <w:hideMark/>
          </w:tcPr>
          <w:p w14:paraId="5C0ECFA4" w14:textId="77777777" w:rsidR="00FC7EC2" w:rsidRPr="00BA456E" w:rsidRDefault="00FC7EC2" w:rsidP="00FF48C1">
            <w:pPr>
              <w:widowControl/>
              <w:jc w:val="left"/>
              <w:rPr>
                <w:rFonts w:ascii="宋体" w:hAnsi="宋体"/>
                <w:kern w:val="0"/>
                <w:szCs w:val="21"/>
              </w:rPr>
            </w:pPr>
          </w:p>
        </w:tc>
        <w:tc>
          <w:tcPr>
            <w:tcW w:w="2859" w:type="dxa"/>
            <w:tcBorders>
              <w:top w:val="single" w:sz="8" w:space="0" w:color="000000"/>
              <w:left w:val="single" w:sz="8" w:space="0" w:color="000000"/>
              <w:bottom w:val="single" w:sz="6" w:space="0" w:color="000000"/>
              <w:right w:val="single" w:sz="8" w:space="0" w:color="000000"/>
            </w:tcBorders>
            <w:vAlign w:val="center"/>
            <w:hideMark/>
          </w:tcPr>
          <w:p w14:paraId="3F40B300" w14:textId="77777777" w:rsidR="00FC7EC2" w:rsidRPr="00BA456E" w:rsidRDefault="00FC7EC2" w:rsidP="00FF48C1">
            <w:pPr>
              <w:pStyle w:val="biaogeleft"/>
              <w:wordWrap w:val="0"/>
              <w:rPr>
                <w:sz w:val="21"/>
                <w:szCs w:val="21"/>
              </w:rPr>
            </w:pPr>
            <w:r w:rsidRPr="00BA456E">
              <w:rPr>
                <w:rFonts w:hint="eastAsia"/>
                <w:sz w:val="21"/>
                <w:szCs w:val="21"/>
              </w:rPr>
              <w:t>其中：债券</w:t>
            </w:r>
          </w:p>
        </w:tc>
        <w:tc>
          <w:tcPr>
            <w:tcW w:w="2526" w:type="dxa"/>
            <w:tcBorders>
              <w:top w:val="single" w:sz="8" w:space="0" w:color="000000"/>
              <w:left w:val="single" w:sz="8" w:space="0" w:color="000000"/>
              <w:bottom w:val="single" w:sz="6" w:space="0" w:color="000000"/>
              <w:right w:val="single" w:sz="8" w:space="0" w:color="000000"/>
            </w:tcBorders>
            <w:vAlign w:val="center"/>
            <w:hideMark/>
          </w:tcPr>
          <w:p w14:paraId="301FDA79" w14:textId="77D3DA01" w:rsidR="00FC7EC2" w:rsidRPr="00BA456E" w:rsidRDefault="00FC7EC2" w:rsidP="00FF48C1">
            <w:pPr>
              <w:pStyle w:val="biaogeright"/>
              <w:wordWrap w:val="0"/>
              <w:rPr>
                <w:sz w:val="21"/>
                <w:szCs w:val="21"/>
              </w:rPr>
            </w:pPr>
            <w:r w:rsidRPr="009E1AA7">
              <w:rPr>
                <w:sz w:val="21"/>
                <w:szCs w:val="21"/>
              </w:rPr>
              <w:t>2,767,614.50</w:t>
            </w:r>
          </w:p>
        </w:tc>
        <w:tc>
          <w:tcPr>
            <w:tcW w:w="2593" w:type="dxa"/>
            <w:tcBorders>
              <w:top w:val="single" w:sz="8" w:space="0" w:color="000000"/>
              <w:left w:val="single" w:sz="8" w:space="0" w:color="000000"/>
              <w:bottom w:val="single" w:sz="6" w:space="0" w:color="000000"/>
              <w:right w:val="single" w:sz="8" w:space="0" w:color="000000"/>
            </w:tcBorders>
            <w:vAlign w:val="center"/>
            <w:hideMark/>
          </w:tcPr>
          <w:p w14:paraId="510D14C5" w14:textId="155F53EC" w:rsidR="00FC7EC2" w:rsidRPr="00BA456E" w:rsidRDefault="00FC7EC2" w:rsidP="00FF48C1">
            <w:pPr>
              <w:pStyle w:val="biaogeright"/>
              <w:wordWrap w:val="0"/>
              <w:rPr>
                <w:sz w:val="21"/>
                <w:szCs w:val="21"/>
              </w:rPr>
            </w:pPr>
            <w:r w:rsidRPr="009E1AA7">
              <w:rPr>
                <w:sz w:val="21"/>
                <w:szCs w:val="21"/>
              </w:rPr>
              <w:t>82.01</w:t>
            </w:r>
          </w:p>
        </w:tc>
      </w:tr>
      <w:tr w:rsidR="00FC7EC2" w:rsidRPr="00337835" w14:paraId="02CE47AD" w14:textId="77777777" w:rsidTr="00FC7EC2">
        <w:tc>
          <w:tcPr>
            <w:tcW w:w="0" w:type="auto"/>
            <w:tcBorders>
              <w:top w:val="single" w:sz="8" w:space="0" w:color="000000"/>
              <w:left w:val="single" w:sz="8" w:space="0" w:color="000000"/>
              <w:bottom w:val="single" w:sz="6" w:space="0" w:color="000000"/>
              <w:right w:val="single" w:sz="8" w:space="0" w:color="000000"/>
            </w:tcBorders>
            <w:vAlign w:val="center"/>
            <w:hideMark/>
          </w:tcPr>
          <w:p w14:paraId="7B52F690" w14:textId="77777777" w:rsidR="00FC7EC2" w:rsidRPr="00BA456E" w:rsidRDefault="00FC7EC2" w:rsidP="00FF48C1">
            <w:pPr>
              <w:widowControl/>
              <w:jc w:val="left"/>
              <w:rPr>
                <w:rFonts w:ascii="宋体" w:hAnsi="宋体"/>
                <w:kern w:val="0"/>
                <w:szCs w:val="21"/>
              </w:rPr>
            </w:pPr>
          </w:p>
        </w:tc>
        <w:tc>
          <w:tcPr>
            <w:tcW w:w="2859" w:type="dxa"/>
            <w:tcBorders>
              <w:top w:val="single" w:sz="8" w:space="0" w:color="000000"/>
              <w:left w:val="single" w:sz="8" w:space="0" w:color="000000"/>
              <w:bottom w:val="single" w:sz="6" w:space="0" w:color="000000"/>
              <w:right w:val="single" w:sz="8" w:space="0" w:color="000000"/>
            </w:tcBorders>
            <w:vAlign w:val="center"/>
            <w:hideMark/>
          </w:tcPr>
          <w:p w14:paraId="38C9DCF0" w14:textId="77777777" w:rsidR="00FC7EC2" w:rsidRPr="00BA456E" w:rsidRDefault="00FC7EC2" w:rsidP="00FF48C1">
            <w:pPr>
              <w:pStyle w:val="biaogeleft"/>
              <w:wordWrap w:val="0"/>
              <w:ind w:left="750"/>
              <w:rPr>
                <w:sz w:val="21"/>
                <w:szCs w:val="21"/>
              </w:rPr>
            </w:pPr>
            <w:r w:rsidRPr="00BA456E">
              <w:rPr>
                <w:rFonts w:hint="eastAsia"/>
                <w:sz w:val="21"/>
                <w:szCs w:val="21"/>
              </w:rPr>
              <w:t>资产支持证券</w:t>
            </w:r>
          </w:p>
        </w:tc>
        <w:tc>
          <w:tcPr>
            <w:tcW w:w="2526" w:type="dxa"/>
            <w:tcBorders>
              <w:top w:val="single" w:sz="8" w:space="0" w:color="000000"/>
              <w:left w:val="single" w:sz="8" w:space="0" w:color="000000"/>
              <w:bottom w:val="single" w:sz="6" w:space="0" w:color="000000"/>
              <w:right w:val="single" w:sz="8" w:space="0" w:color="000000"/>
            </w:tcBorders>
            <w:vAlign w:val="center"/>
            <w:hideMark/>
          </w:tcPr>
          <w:p w14:paraId="332DA8F2" w14:textId="05234C72" w:rsidR="00FC7EC2" w:rsidRPr="00BA456E" w:rsidRDefault="00FC7EC2" w:rsidP="00FF48C1">
            <w:pPr>
              <w:pStyle w:val="biaogeright"/>
              <w:wordWrap w:val="0"/>
              <w:rPr>
                <w:sz w:val="21"/>
                <w:szCs w:val="21"/>
              </w:rPr>
            </w:pPr>
            <w:r w:rsidRPr="009E1AA7">
              <w:rPr>
                <w:sz w:val="21"/>
                <w:szCs w:val="21"/>
              </w:rPr>
              <w:t>-</w:t>
            </w:r>
          </w:p>
        </w:tc>
        <w:tc>
          <w:tcPr>
            <w:tcW w:w="2593" w:type="dxa"/>
            <w:tcBorders>
              <w:top w:val="single" w:sz="8" w:space="0" w:color="000000"/>
              <w:left w:val="single" w:sz="8" w:space="0" w:color="000000"/>
              <w:bottom w:val="single" w:sz="6" w:space="0" w:color="000000"/>
              <w:right w:val="single" w:sz="8" w:space="0" w:color="000000"/>
            </w:tcBorders>
            <w:vAlign w:val="center"/>
            <w:hideMark/>
          </w:tcPr>
          <w:p w14:paraId="79B729DF" w14:textId="36385E5F" w:rsidR="00FC7EC2" w:rsidRPr="00BA456E" w:rsidRDefault="00FC7EC2" w:rsidP="00FF48C1">
            <w:pPr>
              <w:pStyle w:val="biaogeright"/>
              <w:wordWrap w:val="0"/>
              <w:rPr>
                <w:sz w:val="21"/>
                <w:szCs w:val="21"/>
              </w:rPr>
            </w:pPr>
            <w:r w:rsidRPr="009E1AA7">
              <w:rPr>
                <w:sz w:val="21"/>
                <w:szCs w:val="21"/>
              </w:rPr>
              <w:t>-</w:t>
            </w:r>
          </w:p>
        </w:tc>
      </w:tr>
      <w:tr w:rsidR="00FC7EC2" w:rsidRPr="00337835" w14:paraId="7D2EA463" w14:textId="77777777" w:rsidTr="00FC7EC2">
        <w:tc>
          <w:tcPr>
            <w:tcW w:w="0" w:type="auto"/>
            <w:tcBorders>
              <w:top w:val="single" w:sz="8" w:space="0" w:color="000000"/>
              <w:left w:val="single" w:sz="8" w:space="0" w:color="000000"/>
              <w:bottom w:val="single" w:sz="6" w:space="0" w:color="000000"/>
              <w:right w:val="single" w:sz="8" w:space="0" w:color="000000"/>
            </w:tcBorders>
            <w:vAlign w:val="center"/>
            <w:hideMark/>
          </w:tcPr>
          <w:p w14:paraId="3EA06E79" w14:textId="77777777" w:rsidR="00FC7EC2" w:rsidRPr="00BA456E" w:rsidRDefault="00FC7EC2" w:rsidP="00FF48C1">
            <w:pPr>
              <w:pStyle w:val="biaogecenter"/>
              <w:wordWrap w:val="0"/>
              <w:rPr>
                <w:sz w:val="21"/>
                <w:szCs w:val="21"/>
              </w:rPr>
            </w:pPr>
            <w:r w:rsidRPr="00BA456E">
              <w:rPr>
                <w:color w:val="000000"/>
                <w:sz w:val="21"/>
                <w:szCs w:val="21"/>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BBADB65" w14:textId="77777777" w:rsidR="00FC7EC2" w:rsidRPr="00BA456E" w:rsidRDefault="00FC7EC2" w:rsidP="00FF48C1">
            <w:pPr>
              <w:pStyle w:val="biaogeleft"/>
              <w:wordWrap w:val="0"/>
              <w:rPr>
                <w:sz w:val="21"/>
                <w:szCs w:val="21"/>
              </w:rPr>
            </w:pPr>
            <w:r w:rsidRPr="00BA456E">
              <w:rPr>
                <w:rFonts w:hint="eastAsia"/>
                <w:sz w:val="21"/>
                <w:szCs w:val="21"/>
              </w:rPr>
              <w:t>贵金属投资</w:t>
            </w:r>
          </w:p>
        </w:tc>
        <w:tc>
          <w:tcPr>
            <w:tcW w:w="2526" w:type="dxa"/>
            <w:tcBorders>
              <w:top w:val="single" w:sz="8" w:space="0" w:color="000000"/>
              <w:left w:val="single" w:sz="8" w:space="0" w:color="000000"/>
              <w:bottom w:val="single" w:sz="6" w:space="0" w:color="000000"/>
              <w:right w:val="single" w:sz="8" w:space="0" w:color="000000"/>
            </w:tcBorders>
            <w:vAlign w:val="center"/>
            <w:hideMark/>
          </w:tcPr>
          <w:p w14:paraId="3A7F8E74" w14:textId="2B893BC1" w:rsidR="00FC7EC2" w:rsidRPr="00BA456E" w:rsidRDefault="00FC7EC2" w:rsidP="00FF48C1">
            <w:pPr>
              <w:pStyle w:val="biaogeright"/>
              <w:wordWrap w:val="0"/>
              <w:rPr>
                <w:sz w:val="21"/>
                <w:szCs w:val="21"/>
              </w:rPr>
            </w:pPr>
            <w:r w:rsidRPr="009E1AA7">
              <w:rPr>
                <w:sz w:val="21"/>
                <w:szCs w:val="21"/>
              </w:rPr>
              <w:t>-</w:t>
            </w:r>
          </w:p>
        </w:tc>
        <w:tc>
          <w:tcPr>
            <w:tcW w:w="2593" w:type="dxa"/>
            <w:tcBorders>
              <w:top w:val="single" w:sz="8" w:space="0" w:color="000000"/>
              <w:left w:val="single" w:sz="8" w:space="0" w:color="000000"/>
              <w:bottom w:val="single" w:sz="6" w:space="0" w:color="000000"/>
              <w:right w:val="single" w:sz="8" w:space="0" w:color="000000"/>
            </w:tcBorders>
            <w:vAlign w:val="center"/>
            <w:hideMark/>
          </w:tcPr>
          <w:p w14:paraId="4A88CD09" w14:textId="4AC61B67" w:rsidR="00FC7EC2" w:rsidRPr="00BA456E" w:rsidRDefault="00FC7EC2" w:rsidP="00FF48C1">
            <w:pPr>
              <w:pStyle w:val="biaogeright"/>
              <w:wordWrap w:val="0"/>
              <w:rPr>
                <w:sz w:val="21"/>
                <w:szCs w:val="21"/>
              </w:rPr>
            </w:pPr>
            <w:r w:rsidRPr="009E1AA7">
              <w:rPr>
                <w:sz w:val="21"/>
                <w:szCs w:val="21"/>
              </w:rPr>
              <w:t>-</w:t>
            </w:r>
          </w:p>
        </w:tc>
      </w:tr>
      <w:tr w:rsidR="00FC7EC2" w:rsidRPr="00337835" w14:paraId="02DE7BEB" w14:textId="77777777" w:rsidTr="00FC7EC2">
        <w:tc>
          <w:tcPr>
            <w:tcW w:w="0" w:type="auto"/>
            <w:tcBorders>
              <w:top w:val="single" w:sz="8" w:space="0" w:color="000000"/>
              <w:left w:val="single" w:sz="8" w:space="0" w:color="000000"/>
              <w:bottom w:val="single" w:sz="6" w:space="0" w:color="000000"/>
              <w:right w:val="single" w:sz="8" w:space="0" w:color="000000"/>
            </w:tcBorders>
            <w:vAlign w:val="center"/>
            <w:hideMark/>
          </w:tcPr>
          <w:p w14:paraId="01656D2B" w14:textId="77777777" w:rsidR="00FC7EC2" w:rsidRPr="00BA456E" w:rsidRDefault="00FC7EC2" w:rsidP="00FF48C1">
            <w:pPr>
              <w:pStyle w:val="biaogecenter"/>
              <w:wordWrap w:val="0"/>
              <w:rPr>
                <w:sz w:val="21"/>
                <w:szCs w:val="21"/>
              </w:rPr>
            </w:pPr>
            <w:r w:rsidRPr="00BA456E">
              <w:rPr>
                <w:color w:val="000000"/>
                <w:sz w:val="21"/>
                <w:szCs w:val="21"/>
              </w:rPr>
              <w:t>5</w:t>
            </w:r>
          </w:p>
        </w:tc>
        <w:tc>
          <w:tcPr>
            <w:tcW w:w="2859" w:type="dxa"/>
            <w:tcBorders>
              <w:top w:val="single" w:sz="8" w:space="0" w:color="000000"/>
              <w:left w:val="single" w:sz="8" w:space="0" w:color="000000"/>
              <w:bottom w:val="single" w:sz="6" w:space="0" w:color="000000"/>
              <w:right w:val="single" w:sz="8" w:space="0" w:color="000000"/>
            </w:tcBorders>
            <w:vAlign w:val="center"/>
            <w:hideMark/>
          </w:tcPr>
          <w:p w14:paraId="2B19C032" w14:textId="77777777" w:rsidR="00FC7EC2" w:rsidRPr="00BA456E" w:rsidRDefault="00FC7EC2" w:rsidP="00FF48C1">
            <w:pPr>
              <w:pStyle w:val="biaogeleft"/>
              <w:wordWrap w:val="0"/>
              <w:rPr>
                <w:sz w:val="21"/>
                <w:szCs w:val="21"/>
              </w:rPr>
            </w:pPr>
            <w:r w:rsidRPr="00BA456E">
              <w:rPr>
                <w:rFonts w:hint="eastAsia"/>
                <w:sz w:val="21"/>
                <w:szCs w:val="21"/>
              </w:rPr>
              <w:t>金融衍生</w:t>
            </w:r>
            <w:proofErr w:type="gramStart"/>
            <w:r w:rsidRPr="00BA456E">
              <w:rPr>
                <w:rFonts w:hint="eastAsia"/>
                <w:sz w:val="21"/>
                <w:szCs w:val="21"/>
              </w:rPr>
              <w:t>品投资</w:t>
            </w:r>
            <w:proofErr w:type="gramEnd"/>
          </w:p>
        </w:tc>
        <w:tc>
          <w:tcPr>
            <w:tcW w:w="2526" w:type="dxa"/>
            <w:tcBorders>
              <w:top w:val="single" w:sz="8" w:space="0" w:color="000000"/>
              <w:left w:val="single" w:sz="8" w:space="0" w:color="000000"/>
              <w:bottom w:val="single" w:sz="6" w:space="0" w:color="000000"/>
              <w:right w:val="single" w:sz="8" w:space="0" w:color="000000"/>
            </w:tcBorders>
            <w:vAlign w:val="center"/>
            <w:hideMark/>
          </w:tcPr>
          <w:p w14:paraId="15EF1323" w14:textId="2D16126A" w:rsidR="00FC7EC2" w:rsidRPr="00BA456E" w:rsidRDefault="00FC7EC2" w:rsidP="00FF48C1">
            <w:pPr>
              <w:pStyle w:val="biaogeright"/>
              <w:wordWrap w:val="0"/>
              <w:rPr>
                <w:sz w:val="21"/>
                <w:szCs w:val="21"/>
              </w:rPr>
            </w:pPr>
            <w:r w:rsidRPr="009E1AA7">
              <w:rPr>
                <w:sz w:val="21"/>
                <w:szCs w:val="21"/>
              </w:rPr>
              <w:t>-</w:t>
            </w:r>
          </w:p>
        </w:tc>
        <w:tc>
          <w:tcPr>
            <w:tcW w:w="2593" w:type="dxa"/>
            <w:tcBorders>
              <w:top w:val="single" w:sz="8" w:space="0" w:color="000000"/>
              <w:left w:val="single" w:sz="8" w:space="0" w:color="000000"/>
              <w:bottom w:val="single" w:sz="6" w:space="0" w:color="000000"/>
              <w:right w:val="single" w:sz="8" w:space="0" w:color="000000"/>
            </w:tcBorders>
            <w:vAlign w:val="center"/>
            <w:hideMark/>
          </w:tcPr>
          <w:p w14:paraId="0FBDE3F2" w14:textId="42CD37BC" w:rsidR="00FC7EC2" w:rsidRPr="00BA456E" w:rsidRDefault="00FC7EC2" w:rsidP="00FF48C1">
            <w:pPr>
              <w:pStyle w:val="biaogeright"/>
              <w:wordWrap w:val="0"/>
              <w:rPr>
                <w:sz w:val="21"/>
                <w:szCs w:val="21"/>
              </w:rPr>
            </w:pPr>
            <w:r w:rsidRPr="009E1AA7">
              <w:rPr>
                <w:sz w:val="21"/>
                <w:szCs w:val="21"/>
              </w:rPr>
              <w:t>-</w:t>
            </w:r>
          </w:p>
        </w:tc>
      </w:tr>
      <w:tr w:rsidR="00FC7EC2" w:rsidRPr="00337835" w14:paraId="14DB50B2" w14:textId="77777777" w:rsidTr="00FC7EC2">
        <w:tc>
          <w:tcPr>
            <w:tcW w:w="0" w:type="auto"/>
            <w:tcBorders>
              <w:top w:val="single" w:sz="8" w:space="0" w:color="000000"/>
              <w:left w:val="single" w:sz="8" w:space="0" w:color="000000"/>
              <w:bottom w:val="single" w:sz="6" w:space="0" w:color="000000"/>
              <w:right w:val="single" w:sz="8" w:space="0" w:color="000000"/>
            </w:tcBorders>
            <w:vAlign w:val="center"/>
            <w:hideMark/>
          </w:tcPr>
          <w:p w14:paraId="2C449CA8" w14:textId="77777777" w:rsidR="00FC7EC2" w:rsidRPr="00BA456E" w:rsidRDefault="00FC7EC2" w:rsidP="00FF48C1">
            <w:pPr>
              <w:pStyle w:val="biaogecenter"/>
              <w:wordWrap w:val="0"/>
              <w:rPr>
                <w:sz w:val="21"/>
                <w:szCs w:val="21"/>
              </w:rPr>
            </w:pPr>
            <w:r w:rsidRPr="00BA456E">
              <w:rPr>
                <w:color w:val="000000"/>
                <w:sz w:val="21"/>
                <w:szCs w:val="21"/>
              </w:rPr>
              <w:t>6</w:t>
            </w:r>
          </w:p>
        </w:tc>
        <w:tc>
          <w:tcPr>
            <w:tcW w:w="2859" w:type="dxa"/>
            <w:tcBorders>
              <w:top w:val="single" w:sz="8" w:space="0" w:color="000000"/>
              <w:left w:val="single" w:sz="8" w:space="0" w:color="000000"/>
              <w:bottom w:val="single" w:sz="6" w:space="0" w:color="000000"/>
              <w:right w:val="single" w:sz="8" w:space="0" w:color="000000"/>
            </w:tcBorders>
            <w:vAlign w:val="center"/>
            <w:hideMark/>
          </w:tcPr>
          <w:p w14:paraId="5F3AB6A8" w14:textId="77777777" w:rsidR="00FC7EC2" w:rsidRPr="00BA456E" w:rsidRDefault="00FC7EC2" w:rsidP="00FF48C1">
            <w:pPr>
              <w:pStyle w:val="biaogeleft"/>
              <w:wordWrap w:val="0"/>
              <w:rPr>
                <w:sz w:val="21"/>
                <w:szCs w:val="21"/>
              </w:rPr>
            </w:pPr>
            <w:r w:rsidRPr="00BA456E">
              <w:rPr>
                <w:rFonts w:hint="eastAsia"/>
                <w:sz w:val="21"/>
                <w:szCs w:val="21"/>
              </w:rPr>
              <w:t>买入返售金融资产</w:t>
            </w:r>
          </w:p>
        </w:tc>
        <w:tc>
          <w:tcPr>
            <w:tcW w:w="2526" w:type="dxa"/>
            <w:tcBorders>
              <w:top w:val="single" w:sz="8" w:space="0" w:color="000000"/>
              <w:left w:val="single" w:sz="8" w:space="0" w:color="000000"/>
              <w:bottom w:val="single" w:sz="6" w:space="0" w:color="000000"/>
              <w:right w:val="single" w:sz="8" w:space="0" w:color="000000"/>
            </w:tcBorders>
            <w:vAlign w:val="center"/>
            <w:hideMark/>
          </w:tcPr>
          <w:p w14:paraId="6A7E2727" w14:textId="55E00F39" w:rsidR="00FC7EC2" w:rsidRPr="00BA456E" w:rsidRDefault="00FC7EC2" w:rsidP="00FF48C1">
            <w:pPr>
              <w:pStyle w:val="biaogeright"/>
              <w:wordWrap w:val="0"/>
              <w:rPr>
                <w:sz w:val="21"/>
                <w:szCs w:val="21"/>
              </w:rPr>
            </w:pPr>
            <w:r w:rsidRPr="009E1AA7">
              <w:rPr>
                <w:sz w:val="21"/>
                <w:szCs w:val="21"/>
              </w:rPr>
              <w:t>-</w:t>
            </w:r>
          </w:p>
        </w:tc>
        <w:tc>
          <w:tcPr>
            <w:tcW w:w="2593" w:type="dxa"/>
            <w:tcBorders>
              <w:top w:val="single" w:sz="8" w:space="0" w:color="000000"/>
              <w:left w:val="single" w:sz="8" w:space="0" w:color="000000"/>
              <w:bottom w:val="single" w:sz="6" w:space="0" w:color="000000"/>
              <w:right w:val="single" w:sz="8" w:space="0" w:color="000000"/>
            </w:tcBorders>
            <w:vAlign w:val="center"/>
            <w:hideMark/>
          </w:tcPr>
          <w:p w14:paraId="04B0FCB5" w14:textId="0FB4D514" w:rsidR="00FC7EC2" w:rsidRPr="00BA456E" w:rsidRDefault="00FC7EC2" w:rsidP="00FF48C1">
            <w:pPr>
              <w:pStyle w:val="biaogeright"/>
              <w:wordWrap w:val="0"/>
              <w:rPr>
                <w:sz w:val="21"/>
                <w:szCs w:val="21"/>
              </w:rPr>
            </w:pPr>
            <w:r w:rsidRPr="009E1AA7">
              <w:rPr>
                <w:sz w:val="21"/>
                <w:szCs w:val="21"/>
              </w:rPr>
              <w:t>-</w:t>
            </w:r>
          </w:p>
        </w:tc>
      </w:tr>
      <w:tr w:rsidR="00FC7EC2" w:rsidRPr="00337835" w14:paraId="1DFDBEC7" w14:textId="77777777" w:rsidTr="00FC7EC2">
        <w:tc>
          <w:tcPr>
            <w:tcW w:w="0" w:type="auto"/>
            <w:tcBorders>
              <w:top w:val="single" w:sz="8" w:space="0" w:color="000000"/>
              <w:left w:val="single" w:sz="8" w:space="0" w:color="000000"/>
              <w:bottom w:val="single" w:sz="6" w:space="0" w:color="000000"/>
              <w:right w:val="single" w:sz="8" w:space="0" w:color="000000"/>
            </w:tcBorders>
            <w:vAlign w:val="center"/>
            <w:hideMark/>
          </w:tcPr>
          <w:p w14:paraId="3CB38532" w14:textId="77777777" w:rsidR="00FC7EC2" w:rsidRPr="00BA456E" w:rsidRDefault="00FC7EC2" w:rsidP="00FF48C1">
            <w:pPr>
              <w:widowControl/>
              <w:jc w:val="left"/>
              <w:rPr>
                <w:rFonts w:ascii="宋体" w:hAnsi="宋体"/>
                <w:kern w:val="0"/>
                <w:szCs w:val="21"/>
              </w:rPr>
            </w:pPr>
          </w:p>
        </w:tc>
        <w:tc>
          <w:tcPr>
            <w:tcW w:w="2859" w:type="dxa"/>
            <w:tcBorders>
              <w:top w:val="single" w:sz="8" w:space="0" w:color="000000"/>
              <w:left w:val="single" w:sz="8" w:space="0" w:color="000000"/>
              <w:bottom w:val="single" w:sz="6" w:space="0" w:color="000000"/>
              <w:right w:val="single" w:sz="8" w:space="0" w:color="000000"/>
            </w:tcBorders>
            <w:vAlign w:val="center"/>
            <w:hideMark/>
          </w:tcPr>
          <w:p w14:paraId="4E09A269" w14:textId="77777777" w:rsidR="00FC7EC2" w:rsidRPr="00BA456E" w:rsidRDefault="00FC7EC2" w:rsidP="00FF48C1">
            <w:pPr>
              <w:pStyle w:val="biaogeleft"/>
              <w:wordWrap w:val="0"/>
              <w:rPr>
                <w:sz w:val="21"/>
                <w:szCs w:val="21"/>
              </w:rPr>
            </w:pPr>
            <w:r w:rsidRPr="00BA456E">
              <w:rPr>
                <w:rFonts w:hint="eastAsia"/>
                <w:sz w:val="21"/>
                <w:szCs w:val="21"/>
              </w:rPr>
              <w:t>其中：买断式回购的买入返售金融资产</w:t>
            </w:r>
          </w:p>
        </w:tc>
        <w:tc>
          <w:tcPr>
            <w:tcW w:w="2526" w:type="dxa"/>
            <w:tcBorders>
              <w:top w:val="single" w:sz="8" w:space="0" w:color="000000"/>
              <w:left w:val="single" w:sz="8" w:space="0" w:color="000000"/>
              <w:bottom w:val="single" w:sz="6" w:space="0" w:color="000000"/>
              <w:right w:val="single" w:sz="8" w:space="0" w:color="000000"/>
            </w:tcBorders>
            <w:vAlign w:val="center"/>
            <w:hideMark/>
          </w:tcPr>
          <w:p w14:paraId="62A8686A" w14:textId="275F0BCD" w:rsidR="00FC7EC2" w:rsidRPr="00BA456E" w:rsidRDefault="00FC7EC2" w:rsidP="00FF48C1">
            <w:pPr>
              <w:pStyle w:val="biaogeright"/>
              <w:wordWrap w:val="0"/>
              <w:rPr>
                <w:sz w:val="21"/>
                <w:szCs w:val="21"/>
              </w:rPr>
            </w:pPr>
            <w:r w:rsidRPr="009E1AA7">
              <w:rPr>
                <w:sz w:val="21"/>
                <w:szCs w:val="21"/>
              </w:rPr>
              <w:t>-</w:t>
            </w:r>
          </w:p>
        </w:tc>
        <w:tc>
          <w:tcPr>
            <w:tcW w:w="2593" w:type="dxa"/>
            <w:tcBorders>
              <w:top w:val="single" w:sz="8" w:space="0" w:color="000000"/>
              <w:left w:val="single" w:sz="8" w:space="0" w:color="000000"/>
              <w:bottom w:val="single" w:sz="6" w:space="0" w:color="000000"/>
              <w:right w:val="single" w:sz="8" w:space="0" w:color="000000"/>
            </w:tcBorders>
            <w:vAlign w:val="center"/>
            <w:hideMark/>
          </w:tcPr>
          <w:p w14:paraId="71BA9547" w14:textId="04547F68" w:rsidR="00FC7EC2" w:rsidRPr="00BA456E" w:rsidRDefault="00FC7EC2" w:rsidP="00FF48C1">
            <w:pPr>
              <w:pStyle w:val="biaogeright"/>
              <w:wordWrap w:val="0"/>
              <w:rPr>
                <w:sz w:val="21"/>
                <w:szCs w:val="21"/>
              </w:rPr>
            </w:pPr>
            <w:r w:rsidRPr="009E1AA7">
              <w:rPr>
                <w:sz w:val="21"/>
                <w:szCs w:val="21"/>
              </w:rPr>
              <w:t>-</w:t>
            </w:r>
          </w:p>
        </w:tc>
      </w:tr>
      <w:tr w:rsidR="00FC7EC2" w:rsidRPr="00337835" w14:paraId="2923C7CB" w14:textId="77777777" w:rsidTr="00FC7EC2">
        <w:tc>
          <w:tcPr>
            <w:tcW w:w="0" w:type="auto"/>
            <w:tcBorders>
              <w:top w:val="single" w:sz="8" w:space="0" w:color="000000"/>
              <w:left w:val="single" w:sz="8" w:space="0" w:color="000000"/>
              <w:bottom w:val="single" w:sz="6" w:space="0" w:color="000000"/>
              <w:right w:val="single" w:sz="8" w:space="0" w:color="000000"/>
            </w:tcBorders>
            <w:vAlign w:val="center"/>
            <w:hideMark/>
          </w:tcPr>
          <w:p w14:paraId="2A8CA70B" w14:textId="77777777" w:rsidR="00FC7EC2" w:rsidRPr="00BA456E" w:rsidRDefault="00FC7EC2" w:rsidP="00FF48C1">
            <w:pPr>
              <w:pStyle w:val="biaogecenter"/>
              <w:wordWrap w:val="0"/>
              <w:rPr>
                <w:sz w:val="21"/>
                <w:szCs w:val="21"/>
              </w:rPr>
            </w:pPr>
            <w:r w:rsidRPr="00BA456E">
              <w:rPr>
                <w:color w:val="000000"/>
                <w:sz w:val="21"/>
                <w:szCs w:val="21"/>
              </w:rPr>
              <w:t>7</w:t>
            </w:r>
          </w:p>
        </w:tc>
        <w:tc>
          <w:tcPr>
            <w:tcW w:w="2859" w:type="dxa"/>
            <w:tcBorders>
              <w:top w:val="single" w:sz="8" w:space="0" w:color="000000"/>
              <w:left w:val="single" w:sz="8" w:space="0" w:color="000000"/>
              <w:bottom w:val="single" w:sz="6" w:space="0" w:color="000000"/>
              <w:right w:val="single" w:sz="8" w:space="0" w:color="000000"/>
            </w:tcBorders>
            <w:vAlign w:val="center"/>
            <w:hideMark/>
          </w:tcPr>
          <w:p w14:paraId="70F12729" w14:textId="77777777" w:rsidR="00FC7EC2" w:rsidRPr="00BA456E" w:rsidRDefault="00FC7EC2" w:rsidP="00FF48C1">
            <w:pPr>
              <w:pStyle w:val="biaogeleft"/>
              <w:wordWrap w:val="0"/>
              <w:rPr>
                <w:sz w:val="21"/>
                <w:szCs w:val="21"/>
              </w:rPr>
            </w:pPr>
            <w:r w:rsidRPr="00BA456E">
              <w:rPr>
                <w:rFonts w:hint="eastAsia"/>
                <w:sz w:val="21"/>
                <w:szCs w:val="21"/>
              </w:rPr>
              <w:t>银行存款和结算备付金合计</w:t>
            </w:r>
          </w:p>
        </w:tc>
        <w:tc>
          <w:tcPr>
            <w:tcW w:w="2526" w:type="dxa"/>
            <w:tcBorders>
              <w:top w:val="single" w:sz="8" w:space="0" w:color="000000"/>
              <w:left w:val="single" w:sz="8" w:space="0" w:color="000000"/>
              <w:bottom w:val="single" w:sz="6" w:space="0" w:color="000000"/>
              <w:right w:val="single" w:sz="8" w:space="0" w:color="000000"/>
            </w:tcBorders>
            <w:vAlign w:val="center"/>
            <w:hideMark/>
          </w:tcPr>
          <w:p w14:paraId="6E784BC0" w14:textId="38A87AA5" w:rsidR="00FC7EC2" w:rsidRPr="00BA456E" w:rsidRDefault="00FC7EC2" w:rsidP="00FF48C1">
            <w:pPr>
              <w:pStyle w:val="biaogeright"/>
              <w:wordWrap w:val="0"/>
              <w:rPr>
                <w:sz w:val="21"/>
                <w:szCs w:val="21"/>
              </w:rPr>
            </w:pPr>
            <w:r w:rsidRPr="009E1AA7">
              <w:rPr>
                <w:sz w:val="21"/>
                <w:szCs w:val="21"/>
              </w:rPr>
              <w:t>96,011.54</w:t>
            </w:r>
          </w:p>
        </w:tc>
        <w:tc>
          <w:tcPr>
            <w:tcW w:w="2593" w:type="dxa"/>
            <w:tcBorders>
              <w:top w:val="single" w:sz="8" w:space="0" w:color="000000"/>
              <w:left w:val="single" w:sz="8" w:space="0" w:color="000000"/>
              <w:bottom w:val="single" w:sz="6" w:space="0" w:color="000000"/>
              <w:right w:val="single" w:sz="8" w:space="0" w:color="000000"/>
            </w:tcBorders>
            <w:vAlign w:val="center"/>
            <w:hideMark/>
          </w:tcPr>
          <w:p w14:paraId="17FEE855" w14:textId="3275D8D2" w:rsidR="00FC7EC2" w:rsidRPr="00BA456E" w:rsidRDefault="00FC7EC2" w:rsidP="00FF48C1">
            <w:pPr>
              <w:pStyle w:val="biaogeright"/>
              <w:wordWrap w:val="0"/>
              <w:rPr>
                <w:sz w:val="21"/>
                <w:szCs w:val="21"/>
              </w:rPr>
            </w:pPr>
            <w:r w:rsidRPr="009E1AA7">
              <w:rPr>
                <w:sz w:val="21"/>
                <w:szCs w:val="21"/>
              </w:rPr>
              <w:t>2.84</w:t>
            </w:r>
          </w:p>
        </w:tc>
      </w:tr>
      <w:tr w:rsidR="00FC7EC2" w:rsidRPr="00337835" w14:paraId="59F44BFA" w14:textId="77777777" w:rsidTr="00FC7EC2">
        <w:tc>
          <w:tcPr>
            <w:tcW w:w="0" w:type="auto"/>
            <w:tcBorders>
              <w:top w:val="single" w:sz="8" w:space="0" w:color="000000"/>
              <w:left w:val="single" w:sz="8" w:space="0" w:color="000000"/>
              <w:bottom w:val="single" w:sz="6" w:space="0" w:color="000000"/>
              <w:right w:val="single" w:sz="8" w:space="0" w:color="000000"/>
            </w:tcBorders>
            <w:vAlign w:val="center"/>
            <w:hideMark/>
          </w:tcPr>
          <w:p w14:paraId="5CB47216" w14:textId="77777777" w:rsidR="00FC7EC2" w:rsidRPr="00BA456E" w:rsidRDefault="00FC7EC2" w:rsidP="00FF48C1">
            <w:pPr>
              <w:pStyle w:val="biaogecenter"/>
              <w:wordWrap w:val="0"/>
              <w:rPr>
                <w:sz w:val="21"/>
                <w:szCs w:val="21"/>
              </w:rPr>
            </w:pPr>
            <w:r w:rsidRPr="00BA456E">
              <w:rPr>
                <w:sz w:val="21"/>
                <w:szCs w:val="21"/>
              </w:rPr>
              <w:t>8</w:t>
            </w:r>
          </w:p>
        </w:tc>
        <w:tc>
          <w:tcPr>
            <w:tcW w:w="2859" w:type="dxa"/>
            <w:tcBorders>
              <w:top w:val="single" w:sz="8" w:space="0" w:color="000000"/>
              <w:left w:val="single" w:sz="8" w:space="0" w:color="000000"/>
              <w:bottom w:val="single" w:sz="6" w:space="0" w:color="000000"/>
              <w:right w:val="single" w:sz="8" w:space="0" w:color="000000"/>
            </w:tcBorders>
            <w:vAlign w:val="center"/>
            <w:hideMark/>
          </w:tcPr>
          <w:p w14:paraId="1189B0CE" w14:textId="77777777" w:rsidR="00FC7EC2" w:rsidRPr="00BA456E" w:rsidRDefault="00FC7EC2" w:rsidP="00FF48C1">
            <w:pPr>
              <w:pStyle w:val="biaogeleft"/>
              <w:wordWrap w:val="0"/>
              <w:rPr>
                <w:sz w:val="21"/>
                <w:szCs w:val="21"/>
              </w:rPr>
            </w:pPr>
            <w:r w:rsidRPr="00BA456E">
              <w:rPr>
                <w:rFonts w:hint="eastAsia"/>
                <w:sz w:val="21"/>
                <w:szCs w:val="21"/>
              </w:rPr>
              <w:t>其他资产</w:t>
            </w:r>
          </w:p>
        </w:tc>
        <w:tc>
          <w:tcPr>
            <w:tcW w:w="2526" w:type="dxa"/>
            <w:tcBorders>
              <w:top w:val="single" w:sz="8" w:space="0" w:color="000000"/>
              <w:left w:val="single" w:sz="8" w:space="0" w:color="000000"/>
              <w:bottom w:val="single" w:sz="6" w:space="0" w:color="000000"/>
              <w:right w:val="single" w:sz="8" w:space="0" w:color="000000"/>
            </w:tcBorders>
            <w:vAlign w:val="center"/>
            <w:hideMark/>
          </w:tcPr>
          <w:p w14:paraId="6A507725" w14:textId="6E0BB1B3" w:rsidR="00FC7EC2" w:rsidRPr="00BA456E" w:rsidRDefault="00FC7EC2" w:rsidP="00FF48C1">
            <w:pPr>
              <w:pStyle w:val="biaogeright"/>
              <w:wordWrap w:val="0"/>
              <w:rPr>
                <w:sz w:val="21"/>
                <w:szCs w:val="21"/>
              </w:rPr>
            </w:pPr>
            <w:r w:rsidRPr="009E1AA7">
              <w:rPr>
                <w:sz w:val="21"/>
                <w:szCs w:val="21"/>
              </w:rPr>
              <w:t>57,805.27</w:t>
            </w:r>
          </w:p>
        </w:tc>
        <w:tc>
          <w:tcPr>
            <w:tcW w:w="2593" w:type="dxa"/>
            <w:tcBorders>
              <w:top w:val="single" w:sz="8" w:space="0" w:color="000000"/>
              <w:left w:val="single" w:sz="8" w:space="0" w:color="000000"/>
              <w:bottom w:val="single" w:sz="6" w:space="0" w:color="000000"/>
              <w:right w:val="single" w:sz="8" w:space="0" w:color="000000"/>
            </w:tcBorders>
            <w:vAlign w:val="center"/>
            <w:hideMark/>
          </w:tcPr>
          <w:p w14:paraId="2BF7BC01" w14:textId="51AD0FD2" w:rsidR="00FC7EC2" w:rsidRPr="00BA456E" w:rsidRDefault="00FC7EC2" w:rsidP="00FF48C1">
            <w:pPr>
              <w:pStyle w:val="biaogeright"/>
              <w:wordWrap w:val="0"/>
              <w:rPr>
                <w:sz w:val="21"/>
                <w:szCs w:val="21"/>
              </w:rPr>
            </w:pPr>
            <w:r w:rsidRPr="009E1AA7">
              <w:rPr>
                <w:sz w:val="21"/>
                <w:szCs w:val="21"/>
              </w:rPr>
              <w:t>1.71</w:t>
            </w:r>
          </w:p>
        </w:tc>
      </w:tr>
      <w:tr w:rsidR="00FC7EC2" w:rsidRPr="00337835" w14:paraId="32A1E86D" w14:textId="77777777" w:rsidTr="00FC7EC2">
        <w:tc>
          <w:tcPr>
            <w:tcW w:w="0" w:type="auto"/>
            <w:tcBorders>
              <w:top w:val="single" w:sz="8" w:space="0" w:color="000000"/>
              <w:left w:val="single" w:sz="8" w:space="0" w:color="000000"/>
              <w:bottom w:val="single" w:sz="6" w:space="0" w:color="000000"/>
              <w:right w:val="single" w:sz="8" w:space="0" w:color="000000"/>
            </w:tcBorders>
            <w:vAlign w:val="center"/>
            <w:hideMark/>
          </w:tcPr>
          <w:p w14:paraId="0C1398F4" w14:textId="77777777" w:rsidR="00FC7EC2" w:rsidRPr="00BA456E" w:rsidRDefault="00FC7EC2" w:rsidP="00FF48C1">
            <w:pPr>
              <w:pStyle w:val="biaogecenter"/>
              <w:wordWrap w:val="0"/>
              <w:rPr>
                <w:sz w:val="21"/>
                <w:szCs w:val="21"/>
              </w:rPr>
            </w:pPr>
            <w:r w:rsidRPr="00BA456E">
              <w:rPr>
                <w:sz w:val="21"/>
                <w:szCs w:val="21"/>
              </w:rPr>
              <w:t>9</w:t>
            </w:r>
          </w:p>
        </w:tc>
        <w:tc>
          <w:tcPr>
            <w:tcW w:w="2859" w:type="dxa"/>
            <w:tcBorders>
              <w:top w:val="single" w:sz="8" w:space="0" w:color="000000"/>
              <w:left w:val="single" w:sz="8" w:space="0" w:color="000000"/>
              <w:bottom w:val="single" w:sz="6" w:space="0" w:color="000000"/>
              <w:right w:val="single" w:sz="8" w:space="0" w:color="000000"/>
            </w:tcBorders>
            <w:vAlign w:val="center"/>
            <w:hideMark/>
          </w:tcPr>
          <w:p w14:paraId="66DF8807" w14:textId="77777777" w:rsidR="00FC7EC2" w:rsidRPr="00BA456E" w:rsidRDefault="00FC7EC2" w:rsidP="00FF48C1">
            <w:pPr>
              <w:pStyle w:val="biaogeleft"/>
              <w:wordWrap w:val="0"/>
              <w:rPr>
                <w:sz w:val="21"/>
                <w:szCs w:val="21"/>
              </w:rPr>
            </w:pPr>
            <w:r w:rsidRPr="00BA456E">
              <w:rPr>
                <w:rFonts w:hint="eastAsia"/>
                <w:sz w:val="21"/>
                <w:szCs w:val="21"/>
              </w:rPr>
              <w:t>合计</w:t>
            </w:r>
          </w:p>
        </w:tc>
        <w:tc>
          <w:tcPr>
            <w:tcW w:w="2526" w:type="dxa"/>
            <w:tcBorders>
              <w:top w:val="single" w:sz="8" w:space="0" w:color="000000"/>
              <w:left w:val="single" w:sz="8" w:space="0" w:color="000000"/>
              <w:bottom w:val="single" w:sz="6" w:space="0" w:color="000000"/>
              <w:right w:val="single" w:sz="8" w:space="0" w:color="000000"/>
            </w:tcBorders>
            <w:vAlign w:val="center"/>
            <w:hideMark/>
          </w:tcPr>
          <w:p w14:paraId="28726802" w14:textId="7744C56D" w:rsidR="00FC7EC2" w:rsidRPr="00BA456E" w:rsidRDefault="00FC7EC2" w:rsidP="00FF48C1">
            <w:pPr>
              <w:pStyle w:val="biaogeright"/>
              <w:wordWrap w:val="0"/>
              <w:rPr>
                <w:sz w:val="21"/>
                <w:szCs w:val="21"/>
              </w:rPr>
            </w:pPr>
            <w:r w:rsidRPr="009E1AA7">
              <w:rPr>
                <w:sz w:val="21"/>
                <w:szCs w:val="21"/>
              </w:rPr>
              <w:t>3,374,783.53</w:t>
            </w:r>
          </w:p>
        </w:tc>
        <w:tc>
          <w:tcPr>
            <w:tcW w:w="2593" w:type="dxa"/>
            <w:tcBorders>
              <w:top w:val="single" w:sz="8" w:space="0" w:color="000000"/>
              <w:left w:val="single" w:sz="8" w:space="0" w:color="000000"/>
              <w:bottom w:val="single" w:sz="6" w:space="0" w:color="000000"/>
              <w:right w:val="single" w:sz="8" w:space="0" w:color="000000"/>
            </w:tcBorders>
            <w:vAlign w:val="center"/>
            <w:hideMark/>
          </w:tcPr>
          <w:p w14:paraId="480CEB0B" w14:textId="2456D425" w:rsidR="00FC7EC2" w:rsidRPr="00BA456E" w:rsidRDefault="00FC7EC2" w:rsidP="00FF48C1">
            <w:pPr>
              <w:pStyle w:val="biaogeright"/>
              <w:wordWrap w:val="0"/>
              <w:rPr>
                <w:sz w:val="21"/>
                <w:szCs w:val="21"/>
              </w:rPr>
            </w:pPr>
            <w:r w:rsidRPr="009E1AA7">
              <w:rPr>
                <w:sz w:val="21"/>
                <w:szCs w:val="21"/>
              </w:rPr>
              <w:t>100.00</w:t>
            </w:r>
          </w:p>
        </w:tc>
      </w:tr>
    </w:tbl>
    <w:p w14:paraId="085E78DD" w14:textId="77777777" w:rsidR="007220EA" w:rsidRPr="00BA456E" w:rsidRDefault="007220EA" w:rsidP="00BA456E">
      <w:pPr>
        <w:adjustRightInd w:val="0"/>
        <w:snapToGrid w:val="0"/>
        <w:spacing w:line="360" w:lineRule="auto"/>
        <w:ind w:firstLineChars="200" w:firstLine="420"/>
        <w:rPr>
          <w:rFonts w:ascii="宋体" w:hAnsi="宋体"/>
          <w:bCs/>
          <w:szCs w:val="21"/>
        </w:rPr>
      </w:pPr>
    </w:p>
    <w:p w14:paraId="2B4F72E7"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2</w:t>
      </w:r>
      <w:r w:rsidRPr="00BA456E">
        <w:rPr>
          <w:rFonts w:ascii="宋体" w:hAnsi="宋体" w:hint="eastAsia"/>
          <w:bCs/>
          <w:szCs w:val="21"/>
        </w:rPr>
        <w:t>、报告期末按行业分类的股票投资组合</w:t>
      </w:r>
    </w:p>
    <w:p w14:paraId="21F7DFBC"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1</w:t>
      </w:r>
      <w:r w:rsidRPr="00BA456E">
        <w:rPr>
          <w:rFonts w:ascii="宋体" w:hAnsi="宋体" w:hint="eastAsia"/>
          <w:bCs/>
          <w:szCs w:val="21"/>
        </w:rPr>
        <w:t>）报告期末按行业分类的境内股票投资组合</w:t>
      </w:r>
    </w:p>
    <w:tbl>
      <w:tblPr>
        <w:tblW w:w="0" w:type="auto"/>
        <w:tblInd w:w="108" w:type="dxa"/>
        <w:tblLook w:val="04A0" w:firstRow="1" w:lastRow="0" w:firstColumn="1" w:lastColumn="0" w:noHBand="0" w:noVBand="1"/>
      </w:tblPr>
      <w:tblGrid>
        <w:gridCol w:w="788"/>
        <w:gridCol w:w="2632"/>
        <w:gridCol w:w="2632"/>
        <w:gridCol w:w="2696"/>
      </w:tblGrid>
      <w:tr w:rsidR="007220EA" w:rsidRPr="00337835" w14:paraId="6AB55F21" w14:textId="77777777" w:rsidTr="00EE3C86">
        <w:tc>
          <w:tcPr>
            <w:tcW w:w="788" w:type="dxa"/>
            <w:tcBorders>
              <w:top w:val="single" w:sz="8" w:space="0" w:color="000000"/>
              <w:left w:val="single" w:sz="8" w:space="0" w:color="000000"/>
              <w:bottom w:val="single" w:sz="6" w:space="0" w:color="000000"/>
              <w:right w:val="single" w:sz="8" w:space="0" w:color="000000"/>
            </w:tcBorders>
            <w:vAlign w:val="center"/>
            <w:hideMark/>
          </w:tcPr>
          <w:p w14:paraId="3D4F04A4" w14:textId="77777777" w:rsidR="007220EA" w:rsidRPr="00BA456E" w:rsidRDefault="007220EA" w:rsidP="00FF48C1">
            <w:pPr>
              <w:pStyle w:val="biaogecenter"/>
              <w:wordWrap w:val="0"/>
              <w:rPr>
                <w:sz w:val="21"/>
                <w:szCs w:val="21"/>
              </w:rPr>
            </w:pPr>
            <w:r w:rsidRPr="00BA456E">
              <w:rPr>
                <w:rFonts w:hint="eastAsia"/>
                <w:color w:val="000000"/>
                <w:sz w:val="21"/>
                <w:szCs w:val="21"/>
              </w:rPr>
              <w:t>代码</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1B71DD26" w14:textId="77777777" w:rsidR="007220EA" w:rsidRPr="00BA456E" w:rsidRDefault="007220EA" w:rsidP="00FF48C1">
            <w:pPr>
              <w:pStyle w:val="biaogecenter"/>
              <w:wordWrap w:val="0"/>
              <w:rPr>
                <w:sz w:val="21"/>
                <w:szCs w:val="21"/>
              </w:rPr>
            </w:pPr>
            <w:r w:rsidRPr="00BA456E">
              <w:rPr>
                <w:rFonts w:hint="eastAsia"/>
                <w:color w:val="000000"/>
                <w:sz w:val="21"/>
                <w:szCs w:val="21"/>
              </w:rPr>
              <w:t>行业类别</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7A3DBEE9" w14:textId="77777777" w:rsidR="007220EA" w:rsidRPr="00BA456E" w:rsidRDefault="007220EA" w:rsidP="00FF48C1">
            <w:pPr>
              <w:pStyle w:val="biaogecenter"/>
              <w:wordWrap w:val="0"/>
              <w:rPr>
                <w:sz w:val="21"/>
                <w:szCs w:val="21"/>
              </w:rPr>
            </w:pPr>
            <w:r w:rsidRPr="00BA456E">
              <w:rPr>
                <w:rFonts w:hint="eastAsia"/>
                <w:color w:val="000000"/>
                <w:sz w:val="21"/>
                <w:szCs w:val="21"/>
              </w:rPr>
              <w:t>公允价值(元)</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2DD1F51F" w14:textId="743D20DB" w:rsidR="007220EA" w:rsidRPr="00BA456E" w:rsidRDefault="007220EA" w:rsidP="00FF48C1">
            <w:pPr>
              <w:pStyle w:val="biaogecenter"/>
              <w:wordWrap w:val="0"/>
              <w:rPr>
                <w:sz w:val="21"/>
                <w:szCs w:val="21"/>
              </w:rPr>
            </w:pPr>
            <w:r w:rsidRPr="00BA456E">
              <w:rPr>
                <w:rFonts w:hint="eastAsia"/>
                <w:color w:val="000000"/>
                <w:sz w:val="21"/>
                <w:szCs w:val="21"/>
              </w:rPr>
              <w:t>占基金资产净值比例（%）</w:t>
            </w:r>
          </w:p>
        </w:tc>
      </w:tr>
      <w:tr w:rsidR="00EE3C86" w:rsidRPr="00337835" w14:paraId="2D5FA63E"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4B0F7005" w14:textId="77777777" w:rsidR="00EE3C86" w:rsidRPr="00BA456E" w:rsidRDefault="00EE3C86" w:rsidP="00FF48C1">
            <w:pPr>
              <w:pStyle w:val="biaogecenter"/>
              <w:wordWrap w:val="0"/>
              <w:rPr>
                <w:sz w:val="21"/>
                <w:szCs w:val="21"/>
              </w:rPr>
            </w:pPr>
            <w:r w:rsidRPr="00BA456E">
              <w:rPr>
                <w:sz w:val="21"/>
                <w:szCs w:val="21"/>
              </w:rPr>
              <w:t>A</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2A495366" w14:textId="77777777" w:rsidR="00EE3C86" w:rsidRPr="00BA456E" w:rsidRDefault="00EE3C86" w:rsidP="00FF48C1">
            <w:pPr>
              <w:pStyle w:val="biaogeleft"/>
              <w:wordWrap w:val="0"/>
              <w:rPr>
                <w:sz w:val="21"/>
                <w:szCs w:val="21"/>
              </w:rPr>
            </w:pPr>
            <w:r w:rsidRPr="00BA456E">
              <w:rPr>
                <w:rFonts w:hint="eastAsia"/>
                <w:sz w:val="21"/>
                <w:szCs w:val="21"/>
              </w:rPr>
              <w:t>农、林、牧、渔业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5A1132E4" w14:textId="32155859" w:rsidR="00EE3C86" w:rsidRPr="00BA456E" w:rsidRDefault="00EE3C86" w:rsidP="00FF48C1">
            <w:pPr>
              <w:pStyle w:val="biaogeright"/>
              <w:wordWrap w:val="0"/>
              <w:rPr>
                <w:sz w:val="21"/>
                <w:szCs w:val="21"/>
              </w:rPr>
            </w:pPr>
            <w:r w:rsidRPr="009E1AA7">
              <w:rPr>
                <w:sz w:val="21"/>
                <w:szCs w:val="21"/>
              </w:rPr>
              <w:t>-</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60DA2F91" w14:textId="77EB1E0D" w:rsidR="00EE3C86" w:rsidRPr="00BA456E" w:rsidRDefault="00EE3C86" w:rsidP="00FF48C1">
            <w:pPr>
              <w:pStyle w:val="biaogeright"/>
              <w:wordWrap w:val="0"/>
              <w:rPr>
                <w:sz w:val="21"/>
                <w:szCs w:val="21"/>
              </w:rPr>
            </w:pPr>
            <w:r w:rsidRPr="009E1AA7">
              <w:rPr>
                <w:sz w:val="21"/>
                <w:szCs w:val="21"/>
              </w:rPr>
              <w:t>-</w:t>
            </w:r>
          </w:p>
        </w:tc>
      </w:tr>
      <w:tr w:rsidR="00EE3C86" w:rsidRPr="00337835" w14:paraId="2EDC88F3"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497966D3" w14:textId="77777777" w:rsidR="00EE3C86" w:rsidRPr="00BA456E" w:rsidRDefault="00EE3C86" w:rsidP="00FF48C1">
            <w:pPr>
              <w:pStyle w:val="biaogecenter"/>
              <w:wordWrap w:val="0"/>
              <w:rPr>
                <w:sz w:val="21"/>
                <w:szCs w:val="21"/>
              </w:rPr>
            </w:pPr>
            <w:r w:rsidRPr="00BA456E">
              <w:rPr>
                <w:sz w:val="21"/>
                <w:szCs w:val="21"/>
              </w:rPr>
              <w:t>B</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516A7F5F" w14:textId="77777777" w:rsidR="00EE3C86" w:rsidRPr="00BA456E" w:rsidRDefault="00EE3C86" w:rsidP="00FF48C1">
            <w:pPr>
              <w:pStyle w:val="biaogeleft"/>
              <w:wordWrap w:val="0"/>
              <w:rPr>
                <w:sz w:val="21"/>
                <w:szCs w:val="21"/>
              </w:rPr>
            </w:pPr>
            <w:r w:rsidRPr="00BA456E">
              <w:rPr>
                <w:rFonts w:hint="eastAsia"/>
                <w:sz w:val="21"/>
                <w:szCs w:val="21"/>
              </w:rPr>
              <w:t>采矿业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7DA54DBA" w14:textId="11ECE31E" w:rsidR="00EE3C86" w:rsidRPr="00BA456E" w:rsidRDefault="00EE3C86" w:rsidP="00FF48C1">
            <w:pPr>
              <w:pStyle w:val="biaogeright"/>
              <w:wordWrap w:val="0"/>
              <w:rPr>
                <w:sz w:val="21"/>
                <w:szCs w:val="21"/>
              </w:rPr>
            </w:pPr>
            <w:r w:rsidRPr="009E1AA7">
              <w:rPr>
                <w:sz w:val="21"/>
                <w:szCs w:val="21"/>
              </w:rPr>
              <w:t>9,180.00</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49A3E031" w14:textId="47D1BC42" w:rsidR="00EE3C86" w:rsidRPr="00BA456E" w:rsidRDefault="00EE3C86" w:rsidP="00FF48C1">
            <w:pPr>
              <w:pStyle w:val="biaogeright"/>
              <w:wordWrap w:val="0"/>
              <w:rPr>
                <w:sz w:val="21"/>
                <w:szCs w:val="21"/>
              </w:rPr>
            </w:pPr>
            <w:r w:rsidRPr="009E1AA7">
              <w:rPr>
                <w:sz w:val="21"/>
                <w:szCs w:val="21"/>
              </w:rPr>
              <w:t>0.36</w:t>
            </w:r>
          </w:p>
        </w:tc>
      </w:tr>
      <w:tr w:rsidR="00EE3C86" w:rsidRPr="00337835" w14:paraId="0DA4E8B0"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5D7EA140" w14:textId="77777777" w:rsidR="00EE3C86" w:rsidRPr="00BA456E" w:rsidRDefault="00EE3C86" w:rsidP="00FF48C1">
            <w:pPr>
              <w:pStyle w:val="biaogecenter"/>
              <w:wordWrap w:val="0"/>
              <w:rPr>
                <w:sz w:val="21"/>
                <w:szCs w:val="21"/>
              </w:rPr>
            </w:pPr>
            <w:r w:rsidRPr="00BA456E">
              <w:rPr>
                <w:sz w:val="21"/>
                <w:szCs w:val="21"/>
              </w:rPr>
              <w:t>C</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5DFCFF52" w14:textId="77777777" w:rsidR="00EE3C86" w:rsidRPr="00BA456E" w:rsidRDefault="00EE3C86" w:rsidP="00FF48C1">
            <w:pPr>
              <w:pStyle w:val="biaogeleft"/>
              <w:wordWrap w:val="0"/>
              <w:rPr>
                <w:sz w:val="21"/>
                <w:szCs w:val="21"/>
              </w:rPr>
            </w:pPr>
            <w:r w:rsidRPr="00BA456E">
              <w:rPr>
                <w:rFonts w:hint="eastAsia"/>
                <w:sz w:val="21"/>
                <w:szCs w:val="21"/>
              </w:rPr>
              <w:t>制造业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4DDBDC48" w14:textId="542FF8F5" w:rsidR="00EE3C86" w:rsidRPr="00BA456E" w:rsidRDefault="00EE3C86" w:rsidP="00FF48C1">
            <w:pPr>
              <w:pStyle w:val="biaogeright"/>
              <w:wordWrap w:val="0"/>
              <w:rPr>
                <w:sz w:val="21"/>
                <w:szCs w:val="21"/>
              </w:rPr>
            </w:pPr>
            <w:r w:rsidRPr="009E1AA7">
              <w:rPr>
                <w:sz w:val="21"/>
                <w:szCs w:val="21"/>
              </w:rPr>
              <w:t>323,475.22</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069E9ACA" w14:textId="4F6EA5B2" w:rsidR="00EE3C86" w:rsidRPr="00BA456E" w:rsidRDefault="00EE3C86" w:rsidP="00FF48C1">
            <w:pPr>
              <w:pStyle w:val="biaogeright"/>
              <w:wordWrap w:val="0"/>
              <w:rPr>
                <w:sz w:val="21"/>
                <w:szCs w:val="21"/>
              </w:rPr>
            </w:pPr>
            <w:r w:rsidRPr="009E1AA7">
              <w:rPr>
                <w:sz w:val="21"/>
                <w:szCs w:val="21"/>
              </w:rPr>
              <w:t>12.72</w:t>
            </w:r>
          </w:p>
        </w:tc>
      </w:tr>
      <w:tr w:rsidR="00EE3C86" w:rsidRPr="00337835" w14:paraId="65755E8A"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0A7F6F59" w14:textId="77777777" w:rsidR="00EE3C86" w:rsidRPr="00BA456E" w:rsidRDefault="00EE3C86" w:rsidP="00FF48C1">
            <w:pPr>
              <w:pStyle w:val="biaogecenter"/>
              <w:wordWrap w:val="0"/>
              <w:rPr>
                <w:sz w:val="21"/>
                <w:szCs w:val="21"/>
              </w:rPr>
            </w:pPr>
            <w:r w:rsidRPr="00BA456E">
              <w:rPr>
                <w:color w:val="000000"/>
                <w:sz w:val="21"/>
                <w:szCs w:val="21"/>
              </w:rPr>
              <w:t>D</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55DF60C7" w14:textId="77777777" w:rsidR="00EE3C86" w:rsidRPr="00BA456E" w:rsidRDefault="00EE3C86" w:rsidP="00FF48C1">
            <w:pPr>
              <w:pStyle w:val="biaogeleft"/>
              <w:wordWrap w:val="0"/>
              <w:rPr>
                <w:sz w:val="21"/>
                <w:szCs w:val="21"/>
              </w:rPr>
            </w:pPr>
            <w:r w:rsidRPr="00BA456E">
              <w:rPr>
                <w:rFonts w:hint="eastAsia"/>
                <w:sz w:val="21"/>
                <w:szCs w:val="21"/>
              </w:rPr>
              <w:t>电力、热力、燃气及水生产和供应业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75909C04" w14:textId="62D77D92" w:rsidR="00EE3C86" w:rsidRPr="00BA456E" w:rsidRDefault="00EE3C86" w:rsidP="00FF48C1">
            <w:pPr>
              <w:pStyle w:val="biaogeright"/>
              <w:wordWrap w:val="0"/>
              <w:rPr>
                <w:sz w:val="21"/>
                <w:szCs w:val="21"/>
              </w:rPr>
            </w:pPr>
            <w:r w:rsidRPr="009E1AA7">
              <w:rPr>
                <w:sz w:val="21"/>
                <w:szCs w:val="21"/>
              </w:rPr>
              <w:t>-</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47BE2A9B" w14:textId="7FF9370E" w:rsidR="00EE3C86" w:rsidRPr="00BA456E" w:rsidRDefault="00EE3C86" w:rsidP="00FF48C1">
            <w:pPr>
              <w:pStyle w:val="biaogeright"/>
              <w:wordWrap w:val="0"/>
              <w:rPr>
                <w:sz w:val="21"/>
                <w:szCs w:val="21"/>
              </w:rPr>
            </w:pPr>
            <w:r w:rsidRPr="009E1AA7">
              <w:rPr>
                <w:sz w:val="21"/>
                <w:szCs w:val="21"/>
              </w:rPr>
              <w:t>-</w:t>
            </w:r>
          </w:p>
        </w:tc>
      </w:tr>
      <w:tr w:rsidR="00EE3C86" w:rsidRPr="00337835" w14:paraId="56D1E3B4"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62B8B2FE" w14:textId="77777777" w:rsidR="00EE3C86" w:rsidRPr="00BA456E" w:rsidRDefault="00EE3C86" w:rsidP="00FF48C1">
            <w:pPr>
              <w:pStyle w:val="biaogecenter"/>
              <w:wordWrap w:val="0"/>
              <w:rPr>
                <w:sz w:val="21"/>
                <w:szCs w:val="21"/>
              </w:rPr>
            </w:pPr>
            <w:r w:rsidRPr="00BA456E">
              <w:rPr>
                <w:sz w:val="21"/>
                <w:szCs w:val="21"/>
              </w:rPr>
              <w:t>E</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62B79276" w14:textId="77777777" w:rsidR="00EE3C86" w:rsidRPr="00BA456E" w:rsidRDefault="00EE3C86" w:rsidP="00FF48C1">
            <w:pPr>
              <w:pStyle w:val="biaogeleft"/>
              <w:wordWrap w:val="0"/>
              <w:rPr>
                <w:sz w:val="21"/>
                <w:szCs w:val="21"/>
              </w:rPr>
            </w:pPr>
            <w:r w:rsidRPr="00BA456E">
              <w:rPr>
                <w:rFonts w:hint="eastAsia"/>
                <w:sz w:val="21"/>
                <w:szCs w:val="21"/>
              </w:rPr>
              <w:t>建筑业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377AB10E" w14:textId="16C21F4E" w:rsidR="00EE3C86" w:rsidRPr="00BA456E" w:rsidRDefault="00EE3C86" w:rsidP="00FF48C1">
            <w:pPr>
              <w:pStyle w:val="biaogeright"/>
              <w:wordWrap w:val="0"/>
              <w:rPr>
                <w:sz w:val="21"/>
                <w:szCs w:val="21"/>
              </w:rPr>
            </w:pPr>
            <w:r w:rsidRPr="009E1AA7">
              <w:rPr>
                <w:sz w:val="21"/>
                <w:szCs w:val="21"/>
              </w:rPr>
              <w:t>-</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78E7270C" w14:textId="3037B98C" w:rsidR="00EE3C86" w:rsidRPr="00BA456E" w:rsidRDefault="00EE3C86" w:rsidP="00FF48C1">
            <w:pPr>
              <w:pStyle w:val="biaogeright"/>
              <w:wordWrap w:val="0"/>
              <w:rPr>
                <w:sz w:val="21"/>
                <w:szCs w:val="21"/>
              </w:rPr>
            </w:pPr>
            <w:r w:rsidRPr="009E1AA7">
              <w:rPr>
                <w:sz w:val="21"/>
                <w:szCs w:val="21"/>
              </w:rPr>
              <w:t>-</w:t>
            </w:r>
          </w:p>
        </w:tc>
      </w:tr>
      <w:tr w:rsidR="00EE3C86" w:rsidRPr="00337835" w14:paraId="5ED251D9"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4D196368" w14:textId="77777777" w:rsidR="00EE3C86" w:rsidRPr="00BA456E" w:rsidRDefault="00EE3C86" w:rsidP="00FF48C1">
            <w:pPr>
              <w:pStyle w:val="biaogecenter"/>
              <w:wordWrap w:val="0"/>
              <w:rPr>
                <w:sz w:val="21"/>
                <w:szCs w:val="21"/>
              </w:rPr>
            </w:pPr>
            <w:r w:rsidRPr="00BA456E">
              <w:rPr>
                <w:color w:val="000000"/>
                <w:sz w:val="21"/>
                <w:szCs w:val="21"/>
              </w:rPr>
              <w:t>F</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62075FA6" w14:textId="77777777" w:rsidR="00EE3C86" w:rsidRPr="00BA456E" w:rsidRDefault="00EE3C86" w:rsidP="00FF48C1">
            <w:pPr>
              <w:pStyle w:val="biaogeleft"/>
              <w:wordWrap w:val="0"/>
              <w:rPr>
                <w:sz w:val="21"/>
                <w:szCs w:val="21"/>
              </w:rPr>
            </w:pPr>
            <w:r w:rsidRPr="00BA456E">
              <w:rPr>
                <w:rFonts w:hint="eastAsia"/>
                <w:sz w:val="21"/>
                <w:szCs w:val="21"/>
              </w:rPr>
              <w:t>批发和零售业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4FED5F76" w14:textId="64D5EAE7" w:rsidR="00EE3C86" w:rsidRPr="00BA456E" w:rsidRDefault="00EE3C86" w:rsidP="00FF48C1">
            <w:pPr>
              <w:pStyle w:val="biaogeright"/>
              <w:wordWrap w:val="0"/>
              <w:rPr>
                <w:sz w:val="21"/>
                <w:szCs w:val="21"/>
              </w:rPr>
            </w:pPr>
            <w:r w:rsidRPr="009E1AA7">
              <w:rPr>
                <w:sz w:val="21"/>
                <w:szCs w:val="21"/>
              </w:rPr>
              <w:t>9,793.00</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60740AE1" w14:textId="7DA17ED9" w:rsidR="00EE3C86" w:rsidRPr="00BA456E" w:rsidRDefault="00EE3C86" w:rsidP="00FF48C1">
            <w:pPr>
              <w:pStyle w:val="biaogeright"/>
              <w:wordWrap w:val="0"/>
              <w:rPr>
                <w:sz w:val="21"/>
                <w:szCs w:val="21"/>
              </w:rPr>
            </w:pPr>
            <w:r w:rsidRPr="009E1AA7">
              <w:rPr>
                <w:sz w:val="21"/>
                <w:szCs w:val="21"/>
              </w:rPr>
              <w:t>0.38</w:t>
            </w:r>
          </w:p>
        </w:tc>
      </w:tr>
      <w:tr w:rsidR="00EE3C86" w:rsidRPr="00337835" w14:paraId="67CFFB38"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459AD231" w14:textId="77777777" w:rsidR="00EE3C86" w:rsidRPr="00BA456E" w:rsidRDefault="00EE3C86" w:rsidP="00FF48C1">
            <w:pPr>
              <w:pStyle w:val="biaogecenter"/>
              <w:wordWrap w:val="0"/>
              <w:rPr>
                <w:sz w:val="21"/>
                <w:szCs w:val="21"/>
              </w:rPr>
            </w:pPr>
            <w:r w:rsidRPr="00BA456E">
              <w:rPr>
                <w:color w:val="000000"/>
                <w:sz w:val="21"/>
                <w:szCs w:val="21"/>
              </w:rPr>
              <w:t>G</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5F7E6BE7" w14:textId="77777777" w:rsidR="00EE3C86" w:rsidRPr="00BA456E" w:rsidRDefault="00EE3C86" w:rsidP="00FF48C1">
            <w:pPr>
              <w:pStyle w:val="biaogeleft"/>
              <w:wordWrap w:val="0"/>
              <w:rPr>
                <w:sz w:val="21"/>
                <w:szCs w:val="21"/>
              </w:rPr>
            </w:pPr>
            <w:r w:rsidRPr="00BA456E">
              <w:rPr>
                <w:rFonts w:hint="eastAsia"/>
                <w:sz w:val="21"/>
                <w:szCs w:val="21"/>
              </w:rPr>
              <w:t>交通运输、仓储和邮政业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0FFE6F69" w14:textId="378C505B" w:rsidR="00EE3C86" w:rsidRPr="00BA456E" w:rsidRDefault="00EE3C86" w:rsidP="00FF48C1">
            <w:pPr>
              <w:pStyle w:val="biaogeright"/>
              <w:wordWrap w:val="0"/>
              <w:rPr>
                <w:sz w:val="21"/>
                <w:szCs w:val="21"/>
              </w:rPr>
            </w:pPr>
            <w:r w:rsidRPr="009E1AA7">
              <w:rPr>
                <w:sz w:val="21"/>
                <w:szCs w:val="21"/>
              </w:rPr>
              <w:t>-</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2F04D79A" w14:textId="1CF380C3" w:rsidR="00EE3C86" w:rsidRPr="00BA456E" w:rsidRDefault="00EE3C86" w:rsidP="00FF48C1">
            <w:pPr>
              <w:pStyle w:val="biaogeright"/>
              <w:wordWrap w:val="0"/>
              <w:rPr>
                <w:sz w:val="21"/>
                <w:szCs w:val="21"/>
              </w:rPr>
            </w:pPr>
            <w:r w:rsidRPr="009E1AA7">
              <w:rPr>
                <w:sz w:val="21"/>
                <w:szCs w:val="21"/>
              </w:rPr>
              <w:t>-</w:t>
            </w:r>
          </w:p>
        </w:tc>
      </w:tr>
      <w:tr w:rsidR="00EE3C86" w:rsidRPr="00337835" w14:paraId="10BB44E5"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30E5901A" w14:textId="77777777" w:rsidR="00EE3C86" w:rsidRPr="00BA456E" w:rsidRDefault="00EE3C86" w:rsidP="00FF48C1">
            <w:pPr>
              <w:pStyle w:val="biaogecenter"/>
              <w:wordWrap w:val="0"/>
              <w:rPr>
                <w:sz w:val="21"/>
                <w:szCs w:val="21"/>
              </w:rPr>
            </w:pPr>
            <w:r w:rsidRPr="00BA456E">
              <w:rPr>
                <w:color w:val="000000"/>
                <w:sz w:val="21"/>
                <w:szCs w:val="21"/>
              </w:rPr>
              <w:t>H</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71D5F97A" w14:textId="77777777" w:rsidR="00EE3C86" w:rsidRPr="00BA456E" w:rsidRDefault="00EE3C86" w:rsidP="00FF48C1">
            <w:pPr>
              <w:pStyle w:val="biaogeleft"/>
              <w:wordWrap w:val="0"/>
              <w:rPr>
                <w:sz w:val="21"/>
                <w:szCs w:val="21"/>
              </w:rPr>
            </w:pPr>
            <w:r w:rsidRPr="00BA456E">
              <w:rPr>
                <w:rFonts w:hint="eastAsia"/>
                <w:sz w:val="21"/>
                <w:szCs w:val="21"/>
              </w:rPr>
              <w:t>住宿和餐饮业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38D0BAD3" w14:textId="449F7A2D" w:rsidR="00EE3C86" w:rsidRPr="00BA456E" w:rsidRDefault="00EE3C86" w:rsidP="00FF48C1">
            <w:pPr>
              <w:pStyle w:val="biaogeright"/>
              <w:wordWrap w:val="0"/>
              <w:rPr>
                <w:sz w:val="21"/>
                <w:szCs w:val="21"/>
              </w:rPr>
            </w:pPr>
            <w:r w:rsidRPr="009E1AA7">
              <w:rPr>
                <w:sz w:val="21"/>
                <w:szCs w:val="21"/>
              </w:rPr>
              <w:t>-</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3A9C1415" w14:textId="351EF92C" w:rsidR="00EE3C86" w:rsidRPr="00BA456E" w:rsidRDefault="00EE3C86" w:rsidP="00FF48C1">
            <w:pPr>
              <w:pStyle w:val="biaogeright"/>
              <w:wordWrap w:val="0"/>
              <w:rPr>
                <w:sz w:val="21"/>
                <w:szCs w:val="21"/>
              </w:rPr>
            </w:pPr>
            <w:r w:rsidRPr="009E1AA7">
              <w:rPr>
                <w:sz w:val="21"/>
                <w:szCs w:val="21"/>
              </w:rPr>
              <w:t>-</w:t>
            </w:r>
          </w:p>
        </w:tc>
      </w:tr>
      <w:tr w:rsidR="00EE3C86" w:rsidRPr="00337835" w14:paraId="136C8279"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7B4EC1CE" w14:textId="77777777" w:rsidR="00EE3C86" w:rsidRPr="00BA456E" w:rsidRDefault="00EE3C86" w:rsidP="00FF48C1">
            <w:pPr>
              <w:pStyle w:val="biaogecenter"/>
              <w:wordWrap w:val="0"/>
              <w:rPr>
                <w:sz w:val="21"/>
                <w:szCs w:val="21"/>
              </w:rPr>
            </w:pPr>
            <w:r w:rsidRPr="00BA456E">
              <w:rPr>
                <w:color w:val="000000"/>
                <w:sz w:val="21"/>
                <w:szCs w:val="21"/>
              </w:rPr>
              <w:t>I</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176DFA05" w14:textId="77777777" w:rsidR="00EE3C86" w:rsidRPr="00BA456E" w:rsidRDefault="00EE3C86" w:rsidP="00FF48C1">
            <w:pPr>
              <w:pStyle w:val="biaogeleft"/>
              <w:wordWrap w:val="0"/>
              <w:rPr>
                <w:sz w:val="21"/>
                <w:szCs w:val="21"/>
              </w:rPr>
            </w:pPr>
            <w:r w:rsidRPr="00BA456E">
              <w:rPr>
                <w:rFonts w:hint="eastAsia"/>
                <w:sz w:val="21"/>
                <w:szCs w:val="21"/>
              </w:rPr>
              <w:t>信息传输、软件和信息技术服务业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711D40CB" w14:textId="0049EB40" w:rsidR="00EE3C86" w:rsidRPr="00BA456E" w:rsidRDefault="00EE3C86" w:rsidP="00FF48C1">
            <w:pPr>
              <w:pStyle w:val="biaogeright"/>
              <w:wordWrap w:val="0"/>
              <w:rPr>
                <w:sz w:val="21"/>
                <w:szCs w:val="21"/>
              </w:rPr>
            </w:pPr>
            <w:r w:rsidRPr="009E1AA7">
              <w:rPr>
                <w:sz w:val="21"/>
                <w:szCs w:val="21"/>
              </w:rPr>
              <w:t>20,784.00</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0A4BA7AE" w14:textId="2ED296B2" w:rsidR="00EE3C86" w:rsidRPr="00BA456E" w:rsidRDefault="00EE3C86" w:rsidP="00FF48C1">
            <w:pPr>
              <w:pStyle w:val="biaogeright"/>
              <w:wordWrap w:val="0"/>
              <w:rPr>
                <w:sz w:val="21"/>
                <w:szCs w:val="21"/>
              </w:rPr>
            </w:pPr>
            <w:r w:rsidRPr="009E1AA7">
              <w:rPr>
                <w:sz w:val="21"/>
                <w:szCs w:val="21"/>
              </w:rPr>
              <w:t>0.82</w:t>
            </w:r>
          </w:p>
        </w:tc>
      </w:tr>
      <w:tr w:rsidR="00EE3C86" w:rsidRPr="00337835" w14:paraId="4B58FFFC"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44D621A4" w14:textId="77777777" w:rsidR="00EE3C86" w:rsidRPr="00BA456E" w:rsidRDefault="00EE3C86" w:rsidP="00FF48C1">
            <w:pPr>
              <w:pStyle w:val="biaogecenter"/>
              <w:wordWrap w:val="0"/>
              <w:rPr>
                <w:sz w:val="21"/>
                <w:szCs w:val="21"/>
              </w:rPr>
            </w:pPr>
            <w:r w:rsidRPr="00BA456E">
              <w:rPr>
                <w:color w:val="000000"/>
                <w:sz w:val="21"/>
                <w:szCs w:val="21"/>
              </w:rPr>
              <w:t>J</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65D56791" w14:textId="77777777" w:rsidR="00EE3C86" w:rsidRPr="00BA456E" w:rsidRDefault="00EE3C86" w:rsidP="00FF48C1">
            <w:pPr>
              <w:pStyle w:val="biaogeleft"/>
              <w:wordWrap w:val="0"/>
              <w:rPr>
                <w:sz w:val="21"/>
                <w:szCs w:val="21"/>
              </w:rPr>
            </w:pPr>
            <w:r w:rsidRPr="00BA456E">
              <w:rPr>
                <w:rFonts w:hint="eastAsia"/>
                <w:sz w:val="21"/>
                <w:szCs w:val="21"/>
              </w:rPr>
              <w:t>金融业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46F32175" w14:textId="5FEBF717" w:rsidR="00EE3C86" w:rsidRPr="00BA456E" w:rsidRDefault="00EE3C86" w:rsidP="00FF48C1">
            <w:pPr>
              <w:pStyle w:val="biaogeright"/>
              <w:wordWrap w:val="0"/>
              <w:rPr>
                <w:sz w:val="21"/>
                <w:szCs w:val="21"/>
              </w:rPr>
            </w:pPr>
            <w:r w:rsidRPr="009E1AA7">
              <w:rPr>
                <w:sz w:val="21"/>
                <w:szCs w:val="21"/>
              </w:rPr>
              <w:t>21,830.00</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7857620A" w14:textId="7A732011" w:rsidR="00EE3C86" w:rsidRPr="00BA456E" w:rsidRDefault="00EE3C86" w:rsidP="00FF48C1">
            <w:pPr>
              <w:pStyle w:val="biaogeright"/>
              <w:wordWrap w:val="0"/>
              <w:rPr>
                <w:sz w:val="21"/>
                <w:szCs w:val="21"/>
              </w:rPr>
            </w:pPr>
            <w:r w:rsidRPr="009E1AA7">
              <w:rPr>
                <w:sz w:val="21"/>
                <w:szCs w:val="21"/>
              </w:rPr>
              <w:t>0.86</w:t>
            </w:r>
          </w:p>
        </w:tc>
      </w:tr>
      <w:tr w:rsidR="00EE3C86" w:rsidRPr="00337835" w14:paraId="6EB78C23"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3061452F" w14:textId="77777777" w:rsidR="00EE3C86" w:rsidRPr="00BA456E" w:rsidRDefault="00EE3C86" w:rsidP="00FF48C1">
            <w:pPr>
              <w:pStyle w:val="biaogecenter"/>
              <w:wordWrap w:val="0"/>
              <w:rPr>
                <w:sz w:val="21"/>
                <w:szCs w:val="21"/>
              </w:rPr>
            </w:pPr>
            <w:r w:rsidRPr="00BA456E">
              <w:rPr>
                <w:color w:val="000000"/>
                <w:sz w:val="21"/>
                <w:szCs w:val="21"/>
              </w:rPr>
              <w:t>K</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1EA7DF5D" w14:textId="77777777" w:rsidR="00EE3C86" w:rsidRPr="00BA456E" w:rsidRDefault="00EE3C86" w:rsidP="00FF48C1">
            <w:pPr>
              <w:pStyle w:val="biaogeleft"/>
              <w:wordWrap w:val="0"/>
              <w:rPr>
                <w:sz w:val="21"/>
                <w:szCs w:val="21"/>
              </w:rPr>
            </w:pPr>
            <w:r w:rsidRPr="00BA456E">
              <w:rPr>
                <w:rFonts w:hint="eastAsia"/>
                <w:sz w:val="21"/>
                <w:szCs w:val="21"/>
              </w:rPr>
              <w:t>房地产业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2930AA9C" w14:textId="2DA22FE7" w:rsidR="00EE3C86" w:rsidRPr="00BA456E" w:rsidRDefault="00EE3C86" w:rsidP="00FF48C1">
            <w:pPr>
              <w:pStyle w:val="biaogeright"/>
              <w:wordWrap w:val="0"/>
              <w:rPr>
                <w:sz w:val="21"/>
                <w:szCs w:val="21"/>
              </w:rPr>
            </w:pPr>
            <w:r w:rsidRPr="009E1AA7">
              <w:rPr>
                <w:sz w:val="21"/>
                <w:szCs w:val="21"/>
              </w:rPr>
              <w:t>25,744.00</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4B0DE283" w14:textId="421470D5" w:rsidR="00EE3C86" w:rsidRPr="00BA456E" w:rsidRDefault="00EE3C86" w:rsidP="00FF48C1">
            <w:pPr>
              <w:pStyle w:val="biaogeright"/>
              <w:wordWrap w:val="0"/>
              <w:rPr>
                <w:sz w:val="21"/>
                <w:szCs w:val="21"/>
              </w:rPr>
            </w:pPr>
            <w:r w:rsidRPr="009E1AA7">
              <w:rPr>
                <w:sz w:val="21"/>
                <w:szCs w:val="21"/>
              </w:rPr>
              <w:t>1.01</w:t>
            </w:r>
          </w:p>
        </w:tc>
      </w:tr>
      <w:tr w:rsidR="00EE3C86" w:rsidRPr="00337835" w14:paraId="22E24BD9"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1287FEAC" w14:textId="77777777" w:rsidR="00EE3C86" w:rsidRPr="00BA456E" w:rsidRDefault="00EE3C86" w:rsidP="00FF48C1">
            <w:pPr>
              <w:pStyle w:val="biaogecenter"/>
              <w:wordWrap w:val="0"/>
              <w:rPr>
                <w:sz w:val="21"/>
                <w:szCs w:val="21"/>
              </w:rPr>
            </w:pPr>
            <w:r w:rsidRPr="00BA456E">
              <w:rPr>
                <w:color w:val="000000"/>
                <w:sz w:val="21"/>
                <w:szCs w:val="21"/>
              </w:rPr>
              <w:t>L</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0641CBF4" w14:textId="77777777" w:rsidR="00EE3C86" w:rsidRPr="00BA456E" w:rsidRDefault="00EE3C86" w:rsidP="00FF48C1">
            <w:pPr>
              <w:pStyle w:val="biaogeleft"/>
              <w:wordWrap w:val="0"/>
              <w:rPr>
                <w:sz w:val="21"/>
                <w:szCs w:val="21"/>
              </w:rPr>
            </w:pPr>
            <w:r w:rsidRPr="00BA456E">
              <w:rPr>
                <w:rFonts w:hint="eastAsia"/>
                <w:sz w:val="21"/>
                <w:szCs w:val="21"/>
              </w:rPr>
              <w:t>租赁和商务服务业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2539FD59" w14:textId="253972E6" w:rsidR="00EE3C86" w:rsidRPr="00BA456E" w:rsidRDefault="00EE3C86" w:rsidP="00FF48C1">
            <w:pPr>
              <w:pStyle w:val="biaogeright"/>
              <w:wordWrap w:val="0"/>
              <w:rPr>
                <w:sz w:val="21"/>
                <w:szCs w:val="21"/>
              </w:rPr>
            </w:pPr>
            <w:r w:rsidRPr="009E1AA7">
              <w:rPr>
                <w:sz w:val="21"/>
                <w:szCs w:val="21"/>
              </w:rPr>
              <w:t>-</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3CB91187" w14:textId="27F99B07" w:rsidR="00EE3C86" w:rsidRPr="00BA456E" w:rsidRDefault="00EE3C86" w:rsidP="00FF48C1">
            <w:pPr>
              <w:pStyle w:val="biaogeright"/>
              <w:wordWrap w:val="0"/>
              <w:rPr>
                <w:sz w:val="21"/>
                <w:szCs w:val="21"/>
              </w:rPr>
            </w:pPr>
            <w:r w:rsidRPr="009E1AA7">
              <w:rPr>
                <w:sz w:val="21"/>
                <w:szCs w:val="21"/>
              </w:rPr>
              <w:t>-</w:t>
            </w:r>
          </w:p>
        </w:tc>
      </w:tr>
      <w:tr w:rsidR="00EE3C86" w:rsidRPr="00337835" w14:paraId="17F1ADCA"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5E849B92" w14:textId="77777777" w:rsidR="00EE3C86" w:rsidRPr="00BA456E" w:rsidRDefault="00EE3C86" w:rsidP="00FF48C1">
            <w:pPr>
              <w:pStyle w:val="biaogecenter"/>
              <w:wordWrap w:val="0"/>
              <w:rPr>
                <w:sz w:val="21"/>
                <w:szCs w:val="21"/>
              </w:rPr>
            </w:pPr>
            <w:r w:rsidRPr="00BA456E">
              <w:rPr>
                <w:color w:val="000000"/>
                <w:sz w:val="21"/>
                <w:szCs w:val="21"/>
              </w:rPr>
              <w:lastRenderedPageBreak/>
              <w:t>M</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205124C8" w14:textId="77777777" w:rsidR="00EE3C86" w:rsidRPr="00BA456E" w:rsidRDefault="00EE3C86" w:rsidP="00FF48C1">
            <w:pPr>
              <w:pStyle w:val="biaogeleft"/>
              <w:wordWrap w:val="0"/>
              <w:rPr>
                <w:sz w:val="21"/>
                <w:szCs w:val="21"/>
              </w:rPr>
            </w:pPr>
            <w:r w:rsidRPr="00BA456E">
              <w:rPr>
                <w:rFonts w:hint="eastAsia"/>
                <w:sz w:val="21"/>
                <w:szCs w:val="21"/>
              </w:rPr>
              <w:t>科学研究和技术服务业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63FCBFFB" w14:textId="2DBD1B3C" w:rsidR="00EE3C86" w:rsidRPr="00BA456E" w:rsidRDefault="00EE3C86" w:rsidP="00FF48C1">
            <w:pPr>
              <w:pStyle w:val="biaogeright"/>
              <w:wordWrap w:val="0"/>
              <w:rPr>
                <w:sz w:val="21"/>
                <w:szCs w:val="21"/>
              </w:rPr>
            </w:pPr>
            <w:r w:rsidRPr="009E1AA7">
              <w:rPr>
                <w:sz w:val="21"/>
                <w:szCs w:val="21"/>
              </w:rPr>
              <w:t>42,546.00</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725DEA48" w14:textId="4ACA8F68" w:rsidR="00EE3C86" w:rsidRPr="00BA456E" w:rsidRDefault="00EE3C86" w:rsidP="00FF48C1">
            <w:pPr>
              <w:pStyle w:val="biaogeright"/>
              <w:wordWrap w:val="0"/>
              <w:rPr>
                <w:sz w:val="21"/>
                <w:szCs w:val="21"/>
              </w:rPr>
            </w:pPr>
            <w:r w:rsidRPr="009E1AA7">
              <w:rPr>
                <w:sz w:val="21"/>
                <w:szCs w:val="21"/>
              </w:rPr>
              <w:t>1.67</w:t>
            </w:r>
          </w:p>
        </w:tc>
      </w:tr>
      <w:tr w:rsidR="00EE3C86" w:rsidRPr="00337835" w14:paraId="0077EBB9"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2DA4EBEF" w14:textId="77777777" w:rsidR="00EE3C86" w:rsidRPr="00BA456E" w:rsidRDefault="00EE3C86" w:rsidP="00FF48C1">
            <w:pPr>
              <w:pStyle w:val="biaogecenter"/>
              <w:wordWrap w:val="0"/>
              <w:rPr>
                <w:sz w:val="21"/>
                <w:szCs w:val="21"/>
              </w:rPr>
            </w:pPr>
            <w:r w:rsidRPr="00BA456E">
              <w:rPr>
                <w:color w:val="000000"/>
                <w:sz w:val="21"/>
                <w:szCs w:val="21"/>
              </w:rPr>
              <w:t>N</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2AFC0997" w14:textId="77777777" w:rsidR="00EE3C86" w:rsidRPr="00BA456E" w:rsidRDefault="00EE3C86" w:rsidP="00FF48C1">
            <w:pPr>
              <w:pStyle w:val="biaogeleft"/>
              <w:wordWrap w:val="0"/>
              <w:rPr>
                <w:sz w:val="21"/>
                <w:szCs w:val="21"/>
              </w:rPr>
            </w:pPr>
            <w:r w:rsidRPr="00BA456E">
              <w:rPr>
                <w:rFonts w:hint="eastAsia"/>
                <w:sz w:val="21"/>
                <w:szCs w:val="21"/>
              </w:rPr>
              <w:t>水利、环境和公共设施管理业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2208B090" w14:textId="57EC74FA" w:rsidR="00EE3C86" w:rsidRPr="00BA456E" w:rsidRDefault="00EE3C86" w:rsidP="00FF48C1">
            <w:pPr>
              <w:pStyle w:val="biaogeright"/>
              <w:wordWrap w:val="0"/>
              <w:rPr>
                <w:sz w:val="21"/>
                <w:szCs w:val="21"/>
              </w:rPr>
            </w:pPr>
            <w:r w:rsidRPr="009E1AA7">
              <w:rPr>
                <w:sz w:val="21"/>
                <w:szCs w:val="21"/>
              </w:rPr>
              <w:t>-</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426A3B76" w14:textId="25507FC0" w:rsidR="00EE3C86" w:rsidRPr="00BA456E" w:rsidRDefault="00EE3C86" w:rsidP="00FF48C1">
            <w:pPr>
              <w:pStyle w:val="biaogeright"/>
              <w:wordWrap w:val="0"/>
              <w:rPr>
                <w:sz w:val="21"/>
                <w:szCs w:val="21"/>
              </w:rPr>
            </w:pPr>
            <w:r w:rsidRPr="009E1AA7">
              <w:rPr>
                <w:sz w:val="21"/>
                <w:szCs w:val="21"/>
              </w:rPr>
              <w:t>-</w:t>
            </w:r>
          </w:p>
        </w:tc>
      </w:tr>
      <w:tr w:rsidR="00EE3C86" w:rsidRPr="00337835" w14:paraId="17A9E0C3"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139AC11F" w14:textId="77777777" w:rsidR="00EE3C86" w:rsidRPr="00BA456E" w:rsidRDefault="00EE3C86" w:rsidP="00FF48C1">
            <w:pPr>
              <w:pStyle w:val="biaogecenter"/>
              <w:wordWrap w:val="0"/>
              <w:rPr>
                <w:sz w:val="21"/>
                <w:szCs w:val="21"/>
              </w:rPr>
            </w:pPr>
            <w:r w:rsidRPr="00BA456E">
              <w:rPr>
                <w:color w:val="000000"/>
                <w:sz w:val="21"/>
                <w:szCs w:val="21"/>
              </w:rPr>
              <w:t>O</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32EF7C7C" w14:textId="77777777" w:rsidR="00EE3C86" w:rsidRPr="00BA456E" w:rsidRDefault="00EE3C86" w:rsidP="00FF48C1">
            <w:pPr>
              <w:pStyle w:val="biaogeleft"/>
              <w:wordWrap w:val="0"/>
              <w:rPr>
                <w:sz w:val="21"/>
                <w:szCs w:val="21"/>
              </w:rPr>
            </w:pPr>
            <w:r w:rsidRPr="00BA456E">
              <w:rPr>
                <w:rFonts w:hint="eastAsia"/>
                <w:sz w:val="21"/>
                <w:szCs w:val="21"/>
              </w:rPr>
              <w:t>居民服务、修理和其他服务业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28876532" w14:textId="1C41B5EE" w:rsidR="00EE3C86" w:rsidRPr="00BA456E" w:rsidRDefault="00EE3C86" w:rsidP="00FF48C1">
            <w:pPr>
              <w:pStyle w:val="biaogeright"/>
              <w:wordWrap w:val="0"/>
              <w:rPr>
                <w:sz w:val="21"/>
                <w:szCs w:val="21"/>
              </w:rPr>
            </w:pPr>
            <w:r w:rsidRPr="009E1AA7">
              <w:rPr>
                <w:sz w:val="21"/>
                <w:szCs w:val="21"/>
              </w:rPr>
              <w:t>-</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6D41FD93" w14:textId="1FED2263" w:rsidR="00EE3C86" w:rsidRPr="00BA456E" w:rsidRDefault="00EE3C86" w:rsidP="00FF48C1">
            <w:pPr>
              <w:pStyle w:val="biaogeright"/>
              <w:wordWrap w:val="0"/>
              <w:rPr>
                <w:sz w:val="21"/>
                <w:szCs w:val="21"/>
              </w:rPr>
            </w:pPr>
            <w:r w:rsidRPr="009E1AA7">
              <w:rPr>
                <w:sz w:val="21"/>
                <w:szCs w:val="21"/>
              </w:rPr>
              <w:t>-</w:t>
            </w:r>
          </w:p>
        </w:tc>
      </w:tr>
      <w:tr w:rsidR="00EE3C86" w:rsidRPr="00337835" w14:paraId="298FAD7A"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6B20475E" w14:textId="77777777" w:rsidR="00EE3C86" w:rsidRPr="00BA456E" w:rsidRDefault="00EE3C86" w:rsidP="00FF48C1">
            <w:pPr>
              <w:pStyle w:val="biaogecenter"/>
              <w:wordWrap w:val="0"/>
              <w:rPr>
                <w:sz w:val="21"/>
                <w:szCs w:val="21"/>
              </w:rPr>
            </w:pPr>
            <w:r w:rsidRPr="00BA456E">
              <w:rPr>
                <w:color w:val="000000"/>
                <w:sz w:val="21"/>
                <w:szCs w:val="21"/>
              </w:rPr>
              <w:t>P</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505ED9A2" w14:textId="77777777" w:rsidR="00EE3C86" w:rsidRPr="00BA456E" w:rsidRDefault="00EE3C86" w:rsidP="00FF48C1">
            <w:pPr>
              <w:pStyle w:val="biaogeleft"/>
              <w:wordWrap w:val="0"/>
              <w:rPr>
                <w:sz w:val="21"/>
                <w:szCs w:val="21"/>
              </w:rPr>
            </w:pPr>
            <w:r w:rsidRPr="00BA456E">
              <w:rPr>
                <w:rFonts w:hint="eastAsia"/>
                <w:sz w:val="21"/>
                <w:szCs w:val="21"/>
              </w:rPr>
              <w:t>教育</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61CFF8B0" w14:textId="674CE8E9" w:rsidR="00EE3C86" w:rsidRPr="00BA456E" w:rsidRDefault="00EE3C86" w:rsidP="00FF48C1">
            <w:pPr>
              <w:pStyle w:val="biaogeright"/>
              <w:wordWrap w:val="0"/>
              <w:rPr>
                <w:sz w:val="21"/>
                <w:szCs w:val="21"/>
              </w:rPr>
            </w:pPr>
            <w:r w:rsidRPr="009E1AA7">
              <w:rPr>
                <w:sz w:val="21"/>
                <w:szCs w:val="21"/>
              </w:rPr>
              <w:t>-</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028453CE" w14:textId="0C900E49" w:rsidR="00EE3C86" w:rsidRPr="00BA456E" w:rsidRDefault="00EE3C86" w:rsidP="00FF48C1">
            <w:pPr>
              <w:pStyle w:val="biaogeright"/>
              <w:wordWrap w:val="0"/>
              <w:rPr>
                <w:sz w:val="21"/>
                <w:szCs w:val="21"/>
              </w:rPr>
            </w:pPr>
            <w:r w:rsidRPr="009E1AA7">
              <w:rPr>
                <w:sz w:val="21"/>
                <w:szCs w:val="21"/>
              </w:rPr>
              <w:t>-</w:t>
            </w:r>
          </w:p>
        </w:tc>
      </w:tr>
      <w:tr w:rsidR="00EE3C86" w:rsidRPr="00337835" w14:paraId="6D482719"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07FED82D" w14:textId="77777777" w:rsidR="00EE3C86" w:rsidRPr="00BA456E" w:rsidRDefault="00EE3C86" w:rsidP="00FF48C1">
            <w:pPr>
              <w:pStyle w:val="biaogecenter"/>
              <w:wordWrap w:val="0"/>
              <w:rPr>
                <w:sz w:val="21"/>
                <w:szCs w:val="21"/>
              </w:rPr>
            </w:pPr>
            <w:r w:rsidRPr="00BA456E">
              <w:rPr>
                <w:color w:val="000000"/>
                <w:sz w:val="21"/>
                <w:szCs w:val="21"/>
              </w:rPr>
              <w:t>Q</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56B7D8F7" w14:textId="77777777" w:rsidR="00EE3C86" w:rsidRPr="00BA456E" w:rsidRDefault="00EE3C86" w:rsidP="00FF48C1">
            <w:pPr>
              <w:pStyle w:val="biaogeleft"/>
              <w:wordWrap w:val="0"/>
              <w:rPr>
                <w:sz w:val="21"/>
                <w:szCs w:val="21"/>
              </w:rPr>
            </w:pPr>
            <w:r w:rsidRPr="00BA456E">
              <w:rPr>
                <w:rFonts w:hint="eastAsia"/>
                <w:sz w:val="21"/>
                <w:szCs w:val="21"/>
              </w:rPr>
              <w:t>卫生和社会工作</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660B526C" w14:textId="0D80BF9E" w:rsidR="00EE3C86" w:rsidRPr="00BA456E" w:rsidRDefault="00EE3C86" w:rsidP="00FF48C1">
            <w:pPr>
              <w:pStyle w:val="biaogeright"/>
              <w:wordWrap w:val="0"/>
              <w:rPr>
                <w:sz w:val="21"/>
                <w:szCs w:val="21"/>
              </w:rPr>
            </w:pPr>
            <w:r w:rsidRPr="009E1AA7">
              <w:rPr>
                <w:sz w:val="21"/>
                <w:szCs w:val="21"/>
              </w:rPr>
              <w:t>-</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5B65D924" w14:textId="1F43D39D" w:rsidR="00EE3C86" w:rsidRPr="00BA456E" w:rsidRDefault="00EE3C86" w:rsidP="00FF48C1">
            <w:pPr>
              <w:pStyle w:val="biaogeright"/>
              <w:wordWrap w:val="0"/>
              <w:rPr>
                <w:sz w:val="21"/>
                <w:szCs w:val="21"/>
              </w:rPr>
            </w:pPr>
            <w:r w:rsidRPr="009E1AA7">
              <w:rPr>
                <w:sz w:val="21"/>
                <w:szCs w:val="21"/>
              </w:rPr>
              <w:t>-</w:t>
            </w:r>
          </w:p>
        </w:tc>
      </w:tr>
      <w:tr w:rsidR="00EE3C86" w:rsidRPr="00337835" w14:paraId="194C8206"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0410CEF1" w14:textId="77777777" w:rsidR="00EE3C86" w:rsidRPr="00BA456E" w:rsidRDefault="00EE3C86" w:rsidP="00FF48C1">
            <w:pPr>
              <w:pStyle w:val="biaogecenter"/>
              <w:wordWrap w:val="0"/>
              <w:rPr>
                <w:sz w:val="21"/>
                <w:szCs w:val="21"/>
              </w:rPr>
            </w:pPr>
            <w:r w:rsidRPr="00BA456E">
              <w:rPr>
                <w:color w:val="000000"/>
                <w:sz w:val="21"/>
                <w:szCs w:val="21"/>
              </w:rPr>
              <w:t>R</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13DF938C" w14:textId="77777777" w:rsidR="00EE3C86" w:rsidRPr="00BA456E" w:rsidRDefault="00EE3C86" w:rsidP="00FF48C1">
            <w:pPr>
              <w:pStyle w:val="biaogeleft"/>
              <w:wordWrap w:val="0"/>
              <w:rPr>
                <w:sz w:val="21"/>
                <w:szCs w:val="21"/>
              </w:rPr>
            </w:pPr>
            <w:r w:rsidRPr="00BA456E">
              <w:rPr>
                <w:rFonts w:hint="eastAsia"/>
                <w:sz w:val="21"/>
                <w:szCs w:val="21"/>
              </w:rPr>
              <w:t>文化、体育和娱乐业</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032C2AD8" w14:textId="0819DEE4" w:rsidR="00EE3C86" w:rsidRPr="00BA456E" w:rsidRDefault="00EE3C86" w:rsidP="00FF48C1">
            <w:pPr>
              <w:pStyle w:val="biaogeright"/>
              <w:wordWrap w:val="0"/>
              <w:rPr>
                <w:sz w:val="21"/>
                <w:szCs w:val="21"/>
              </w:rPr>
            </w:pPr>
            <w:r w:rsidRPr="009E1AA7">
              <w:rPr>
                <w:sz w:val="21"/>
                <w:szCs w:val="21"/>
              </w:rPr>
              <w:t>-</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507450CC" w14:textId="638894C9" w:rsidR="00EE3C86" w:rsidRPr="00BA456E" w:rsidRDefault="00EE3C86" w:rsidP="00FF48C1">
            <w:pPr>
              <w:pStyle w:val="biaogeright"/>
              <w:wordWrap w:val="0"/>
              <w:rPr>
                <w:sz w:val="21"/>
                <w:szCs w:val="21"/>
              </w:rPr>
            </w:pPr>
            <w:r w:rsidRPr="009E1AA7">
              <w:rPr>
                <w:sz w:val="21"/>
                <w:szCs w:val="21"/>
              </w:rPr>
              <w:t>-</w:t>
            </w:r>
          </w:p>
        </w:tc>
      </w:tr>
      <w:tr w:rsidR="00EE3C86" w:rsidRPr="00337835" w14:paraId="41989ABF"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2724D77B" w14:textId="77777777" w:rsidR="00EE3C86" w:rsidRPr="00BA456E" w:rsidRDefault="00EE3C86" w:rsidP="00FF48C1">
            <w:pPr>
              <w:pStyle w:val="biaogecenter"/>
              <w:wordWrap w:val="0"/>
              <w:rPr>
                <w:sz w:val="21"/>
                <w:szCs w:val="21"/>
              </w:rPr>
            </w:pPr>
            <w:r w:rsidRPr="00BA456E">
              <w:rPr>
                <w:color w:val="000000"/>
                <w:sz w:val="21"/>
                <w:szCs w:val="21"/>
              </w:rPr>
              <w:t>S</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4B6B3F1B" w14:textId="77777777" w:rsidR="00EE3C86" w:rsidRPr="00BA456E" w:rsidRDefault="00EE3C86" w:rsidP="00FF48C1">
            <w:pPr>
              <w:pStyle w:val="biaogeleft"/>
              <w:wordWrap w:val="0"/>
              <w:rPr>
                <w:sz w:val="21"/>
                <w:szCs w:val="21"/>
              </w:rPr>
            </w:pPr>
            <w:r w:rsidRPr="00BA456E">
              <w:rPr>
                <w:rFonts w:hint="eastAsia"/>
                <w:sz w:val="21"/>
                <w:szCs w:val="21"/>
              </w:rPr>
              <w:t>综合</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6C60DC34" w14:textId="09C0D98F" w:rsidR="00EE3C86" w:rsidRPr="00BA456E" w:rsidRDefault="00EE3C86" w:rsidP="00FF48C1">
            <w:pPr>
              <w:pStyle w:val="biaogeright"/>
              <w:wordWrap w:val="0"/>
              <w:rPr>
                <w:sz w:val="21"/>
                <w:szCs w:val="21"/>
              </w:rPr>
            </w:pPr>
            <w:r w:rsidRPr="009E1AA7">
              <w:rPr>
                <w:sz w:val="21"/>
                <w:szCs w:val="21"/>
              </w:rPr>
              <w:t>-</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5AEC9839" w14:textId="46670410" w:rsidR="00EE3C86" w:rsidRPr="00BA456E" w:rsidRDefault="00EE3C86" w:rsidP="00FF48C1">
            <w:pPr>
              <w:pStyle w:val="biaogeright"/>
              <w:wordWrap w:val="0"/>
              <w:rPr>
                <w:sz w:val="21"/>
                <w:szCs w:val="21"/>
              </w:rPr>
            </w:pPr>
            <w:r w:rsidRPr="009E1AA7">
              <w:rPr>
                <w:sz w:val="21"/>
                <w:szCs w:val="21"/>
              </w:rPr>
              <w:t>-</w:t>
            </w:r>
          </w:p>
        </w:tc>
      </w:tr>
      <w:tr w:rsidR="00EE3C86" w:rsidRPr="00337835" w14:paraId="542D6CDC" w14:textId="77777777" w:rsidTr="00EE3C86">
        <w:tc>
          <w:tcPr>
            <w:tcW w:w="0" w:type="auto"/>
            <w:tcBorders>
              <w:top w:val="single" w:sz="8" w:space="0" w:color="000000"/>
              <w:left w:val="single" w:sz="8" w:space="0" w:color="000000"/>
              <w:bottom w:val="single" w:sz="6" w:space="0" w:color="000000"/>
              <w:right w:val="single" w:sz="8" w:space="0" w:color="000000"/>
            </w:tcBorders>
            <w:vAlign w:val="center"/>
            <w:hideMark/>
          </w:tcPr>
          <w:p w14:paraId="16757BA3" w14:textId="77777777" w:rsidR="00EE3C86" w:rsidRPr="00BA456E" w:rsidRDefault="00EE3C86" w:rsidP="00FF48C1">
            <w:pPr>
              <w:widowControl/>
              <w:jc w:val="left"/>
              <w:rPr>
                <w:rFonts w:ascii="宋体" w:hAnsi="宋体"/>
                <w:kern w:val="0"/>
                <w:szCs w:val="21"/>
              </w:rPr>
            </w:pP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3414E56C" w14:textId="77777777" w:rsidR="00EE3C86" w:rsidRPr="00BA456E" w:rsidRDefault="00EE3C86" w:rsidP="00FF48C1">
            <w:pPr>
              <w:pStyle w:val="biaogeleft"/>
              <w:wordWrap w:val="0"/>
              <w:rPr>
                <w:sz w:val="21"/>
                <w:szCs w:val="21"/>
              </w:rPr>
            </w:pPr>
            <w:r w:rsidRPr="00BA456E">
              <w:rPr>
                <w:rFonts w:hint="eastAsia"/>
                <w:sz w:val="21"/>
                <w:szCs w:val="21"/>
              </w:rPr>
              <w:t>合计</w:t>
            </w:r>
          </w:p>
        </w:tc>
        <w:tc>
          <w:tcPr>
            <w:tcW w:w="2632" w:type="dxa"/>
            <w:tcBorders>
              <w:top w:val="single" w:sz="8" w:space="0" w:color="000000"/>
              <w:left w:val="single" w:sz="8" w:space="0" w:color="000000"/>
              <w:bottom w:val="single" w:sz="6" w:space="0" w:color="000000"/>
              <w:right w:val="single" w:sz="8" w:space="0" w:color="000000"/>
            </w:tcBorders>
            <w:vAlign w:val="center"/>
            <w:hideMark/>
          </w:tcPr>
          <w:p w14:paraId="20B22578" w14:textId="7913ADBB" w:rsidR="00EE3C86" w:rsidRPr="00BA456E" w:rsidRDefault="00EE3C86" w:rsidP="00FF48C1">
            <w:pPr>
              <w:pStyle w:val="biaogeright"/>
              <w:wordWrap w:val="0"/>
              <w:rPr>
                <w:sz w:val="21"/>
                <w:szCs w:val="21"/>
              </w:rPr>
            </w:pPr>
            <w:r w:rsidRPr="009E1AA7">
              <w:rPr>
                <w:sz w:val="21"/>
                <w:szCs w:val="21"/>
              </w:rPr>
              <w:t>453,352.22</w:t>
            </w:r>
          </w:p>
        </w:tc>
        <w:tc>
          <w:tcPr>
            <w:tcW w:w="2696" w:type="dxa"/>
            <w:tcBorders>
              <w:top w:val="single" w:sz="8" w:space="0" w:color="000000"/>
              <w:left w:val="single" w:sz="8" w:space="0" w:color="000000"/>
              <w:bottom w:val="single" w:sz="6" w:space="0" w:color="000000"/>
              <w:right w:val="single" w:sz="8" w:space="0" w:color="000000"/>
            </w:tcBorders>
            <w:vAlign w:val="center"/>
            <w:hideMark/>
          </w:tcPr>
          <w:p w14:paraId="6D544023" w14:textId="02FCC990" w:rsidR="00EE3C86" w:rsidRPr="00BA456E" w:rsidRDefault="00EE3C86" w:rsidP="00FF48C1">
            <w:pPr>
              <w:pStyle w:val="biaogeright"/>
              <w:wordWrap w:val="0"/>
              <w:rPr>
                <w:sz w:val="21"/>
                <w:szCs w:val="21"/>
              </w:rPr>
            </w:pPr>
            <w:r w:rsidRPr="009E1AA7">
              <w:rPr>
                <w:sz w:val="21"/>
                <w:szCs w:val="21"/>
              </w:rPr>
              <w:t>17.82</w:t>
            </w:r>
          </w:p>
        </w:tc>
      </w:tr>
    </w:tbl>
    <w:p w14:paraId="6DB60E5C" w14:textId="77777777" w:rsidR="007220EA" w:rsidRPr="00BA456E" w:rsidRDefault="007220EA" w:rsidP="00BA456E">
      <w:pPr>
        <w:adjustRightInd w:val="0"/>
        <w:snapToGrid w:val="0"/>
        <w:spacing w:line="360" w:lineRule="auto"/>
        <w:ind w:firstLineChars="200" w:firstLine="420"/>
        <w:rPr>
          <w:rFonts w:ascii="宋体" w:hAnsi="宋体"/>
          <w:bCs/>
          <w:szCs w:val="21"/>
        </w:rPr>
      </w:pPr>
    </w:p>
    <w:p w14:paraId="7C51C279"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2</w:t>
      </w:r>
      <w:r w:rsidRPr="00BA456E">
        <w:rPr>
          <w:rFonts w:ascii="宋体" w:hAnsi="宋体" w:hint="eastAsia"/>
          <w:bCs/>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7220EA" w:rsidRPr="00337835" w14:paraId="4B9D19D9" w14:textId="77777777" w:rsidTr="00FF48C1">
        <w:tc>
          <w:tcPr>
            <w:tcW w:w="0" w:type="auto"/>
            <w:vAlign w:val="center"/>
            <w:hideMark/>
          </w:tcPr>
          <w:p w14:paraId="679EA141"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64F56E80"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本基金本报告期末未持有港股通投资股票。</w:t>
      </w:r>
    </w:p>
    <w:p w14:paraId="369D0815"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3</w:t>
      </w:r>
      <w:r w:rsidRPr="00BA456E">
        <w:rPr>
          <w:rFonts w:ascii="宋体" w:hAnsi="宋体" w:hint="eastAsia"/>
          <w:bCs/>
          <w:szCs w:val="21"/>
        </w:rPr>
        <w:t>、报告期末按公允价值占基金资产净值比例大小排序的前十名股票投资明细</w:t>
      </w:r>
    </w:p>
    <w:tbl>
      <w:tblPr>
        <w:tblW w:w="0" w:type="auto"/>
        <w:tblInd w:w="108" w:type="dxa"/>
        <w:tblLook w:val="04A0" w:firstRow="1" w:lastRow="0" w:firstColumn="1" w:lastColumn="0" w:noHBand="0" w:noVBand="1"/>
      </w:tblPr>
      <w:tblGrid>
        <w:gridCol w:w="222"/>
        <w:gridCol w:w="536"/>
        <w:gridCol w:w="1431"/>
        <w:gridCol w:w="1431"/>
        <w:gridCol w:w="1541"/>
        <w:gridCol w:w="1767"/>
        <w:gridCol w:w="1486"/>
      </w:tblGrid>
      <w:tr w:rsidR="007220EA" w:rsidRPr="00337835" w14:paraId="14893FF9" w14:textId="77777777" w:rsidTr="00FF48C1">
        <w:trPr>
          <w:gridAfter w:val="6"/>
          <w:wAfter w:w="8192" w:type="dxa"/>
        </w:trPr>
        <w:tc>
          <w:tcPr>
            <w:tcW w:w="222" w:type="dxa"/>
            <w:vAlign w:val="center"/>
            <w:hideMark/>
          </w:tcPr>
          <w:p w14:paraId="414BD077"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r w:rsidR="007220EA" w:rsidRPr="00337835" w14:paraId="5A05DA7A" w14:textId="77777777" w:rsidTr="00FF48C1">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7067E5A8" w14:textId="77777777" w:rsidR="007220EA" w:rsidRPr="00BA456E" w:rsidRDefault="007220EA" w:rsidP="00FF48C1">
            <w:pPr>
              <w:pStyle w:val="biaogecenter"/>
              <w:wordWrap w:val="0"/>
              <w:rPr>
                <w:sz w:val="21"/>
                <w:szCs w:val="21"/>
              </w:rPr>
            </w:pPr>
            <w:r w:rsidRPr="00BA456E">
              <w:rPr>
                <w:rFonts w:hint="eastAsia"/>
                <w:color w:val="000000"/>
                <w:sz w:val="21"/>
                <w:szCs w:val="21"/>
              </w:rPr>
              <w:t>序号</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CE252B1" w14:textId="77777777" w:rsidR="007220EA" w:rsidRPr="00BA456E" w:rsidRDefault="007220EA" w:rsidP="00FF48C1">
            <w:pPr>
              <w:pStyle w:val="biaogecenter"/>
              <w:wordWrap w:val="0"/>
              <w:rPr>
                <w:sz w:val="21"/>
                <w:szCs w:val="21"/>
              </w:rPr>
            </w:pPr>
            <w:r w:rsidRPr="00BA456E">
              <w:rPr>
                <w:rFonts w:hint="eastAsia"/>
                <w:color w:val="000000"/>
                <w:sz w:val="21"/>
                <w:szCs w:val="21"/>
              </w:rPr>
              <w:t>股票代码</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18B4975" w14:textId="77777777" w:rsidR="007220EA" w:rsidRPr="00BA456E" w:rsidRDefault="007220EA" w:rsidP="00FF48C1">
            <w:pPr>
              <w:pStyle w:val="biaogecenter"/>
              <w:wordWrap w:val="0"/>
              <w:rPr>
                <w:sz w:val="21"/>
                <w:szCs w:val="21"/>
              </w:rPr>
            </w:pPr>
            <w:r w:rsidRPr="00BA456E">
              <w:rPr>
                <w:rFonts w:hint="eastAsia"/>
                <w:color w:val="000000"/>
                <w:sz w:val="21"/>
                <w:szCs w:val="21"/>
              </w:rPr>
              <w:t>股票名称</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078E02B2" w14:textId="77777777" w:rsidR="007220EA" w:rsidRPr="00BA456E" w:rsidRDefault="007220EA" w:rsidP="00FF48C1">
            <w:pPr>
              <w:pStyle w:val="biaogecenter"/>
              <w:wordWrap w:val="0"/>
              <w:rPr>
                <w:sz w:val="21"/>
                <w:szCs w:val="21"/>
              </w:rPr>
            </w:pPr>
            <w:r w:rsidRPr="00BA456E">
              <w:rPr>
                <w:rFonts w:hint="eastAsia"/>
                <w:color w:val="000000"/>
                <w:sz w:val="21"/>
                <w:szCs w:val="21"/>
              </w:rPr>
              <w:t>数量(股)</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6E0A1D6F" w14:textId="77777777" w:rsidR="007220EA" w:rsidRPr="00BA456E" w:rsidRDefault="007220EA" w:rsidP="00FF48C1">
            <w:pPr>
              <w:pStyle w:val="biaogecenter"/>
              <w:wordWrap w:val="0"/>
              <w:rPr>
                <w:sz w:val="21"/>
                <w:szCs w:val="21"/>
              </w:rPr>
            </w:pPr>
            <w:r w:rsidRPr="00BA456E">
              <w:rPr>
                <w:rFonts w:hint="eastAsia"/>
                <w:color w:val="000000"/>
                <w:sz w:val="21"/>
                <w:szCs w:val="21"/>
              </w:rPr>
              <w:t>公允价值(元)</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15182310" w14:textId="77777777" w:rsidR="007220EA" w:rsidRPr="00BA456E" w:rsidRDefault="007220EA" w:rsidP="00FF48C1">
            <w:pPr>
              <w:pStyle w:val="biaogecenter"/>
              <w:wordWrap w:val="0"/>
              <w:rPr>
                <w:sz w:val="21"/>
                <w:szCs w:val="21"/>
              </w:rPr>
            </w:pPr>
            <w:r w:rsidRPr="00BA456E">
              <w:rPr>
                <w:rFonts w:hint="eastAsia"/>
                <w:color w:val="000000"/>
                <w:sz w:val="21"/>
                <w:szCs w:val="21"/>
              </w:rPr>
              <w:t>占基金资产净值比例(%)</w:t>
            </w:r>
          </w:p>
        </w:tc>
      </w:tr>
      <w:tr w:rsidR="001F4E78" w:rsidRPr="00337835" w14:paraId="6704F704" w14:textId="77777777" w:rsidTr="00FF48C1">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2D9B66F8" w14:textId="77777777" w:rsidR="001F4E78" w:rsidRPr="00BA456E" w:rsidRDefault="001F4E78" w:rsidP="00FF48C1">
            <w:pPr>
              <w:pStyle w:val="biaogecenter"/>
              <w:wordWrap w:val="0"/>
              <w:rPr>
                <w:sz w:val="21"/>
                <w:szCs w:val="21"/>
              </w:rPr>
            </w:pPr>
            <w:r w:rsidRPr="00BA456E">
              <w:rPr>
                <w:color w:val="000000"/>
                <w:sz w:val="21"/>
                <w:szCs w:val="21"/>
              </w:rPr>
              <w:t>1</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3DC9FA1B" w14:textId="36CD38B5" w:rsidR="001F4E78" w:rsidRPr="009E1AA7" w:rsidRDefault="001F4E78" w:rsidP="00FF48C1">
            <w:pPr>
              <w:pStyle w:val="biaogeleft"/>
              <w:wordWrap w:val="0"/>
              <w:rPr>
                <w:color w:val="000000"/>
                <w:sz w:val="21"/>
                <w:szCs w:val="21"/>
              </w:rPr>
            </w:pPr>
            <w:r w:rsidRPr="009E1AA7">
              <w:rPr>
                <w:color w:val="000000"/>
                <w:sz w:val="21"/>
                <w:szCs w:val="21"/>
              </w:rPr>
              <w:t>000513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088CB8A0" w14:textId="7A0555B7" w:rsidR="001F4E78" w:rsidRPr="009E1AA7" w:rsidRDefault="001F4E78" w:rsidP="00FF48C1">
            <w:pPr>
              <w:pStyle w:val="biaogeleft"/>
              <w:wordWrap w:val="0"/>
              <w:rPr>
                <w:color w:val="000000"/>
                <w:sz w:val="21"/>
                <w:szCs w:val="21"/>
              </w:rPr>
            </w:pPr>
            <w:r w:rsidRPr="009E1AA7">
              <w:rPr>
                <w:rFonts w:hint="eastAsia"/>
                <w:color w:val="000000"/>
                <w:sz w:val="21"/>
                <w:szCs w:val="21"/>
              </w:rPr>
              <w:t>丽珠集团</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19938B4C" w14:textId="39B635C8" w:rsidR="001F4E78" w:rsidRPr="009E1AA7" w:rsidRDefault="001F4E78" w:rsidP="00FF48C1">
            <w:pPr>
              <w:pStyle w:val="biaogeright"/>
              <w:wordWrap w:val="0"/>
              <w:rPr>
                <w:color w:val="000000"/>
                <w:sz w:val="21"/>
                <w:szCs w:val="21"/>
              </w:rPr>
            </w:pPr>
            <w:r w:rsidRPr="009E1AA7">
              <w:rPr>
                <w:color w:val="000000"/>
                <w:sz w:val="21"/>
                <w:szCs w:val="21"/>
              </w:rPr>
              <w:t>1,000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4C53ACCA" w14:textId="1E3A0D81" w:rsidR="001F4E78" w:rsidRPr="009E1AA7" w:rsidRDefault="001F4E78" w:rsidP="00FF48C1">
            <w:pPr>
              <w:pStyle w:val="biaogeright"/>
              <w:wordWrap w:val="0"/>
              <w:rPr>
                <w:color w:val="000000"/>
                <w:sz w:val="21"/>
                <w:szCs w:val="21"/>
              </w:rPr>
            </w:pPr>
            <w:r w:rsidRPr="009E1AA7">
              <w:rPr>
                <w:color w:val="000000"/>
                <w:sz w:val="21"/>
                <w:szCs w:val="21"/>
              </w:rPr>
              <w:t>33,700.00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4118947B" w14:textId="3424CB28" w:rsidR="001F4E78" w:rsidRPr="009E1AA7" w:rsidRDefault="001F4E78" w:rsidP="00FF48C1">
            <w:pPr>
              <w:pStyle w:val="biaogeright"/>
              <w:wordWrap w:val="0"/>
              <w:rPr>
                <w:color w:val="000000"/>
                <w:sz w:val="21"/>
                <w:szCs w:val="21"/>
              </w:rPr>
            </w:pPr>
            <w:r w:rsidRPr="009E1AA7">
              <w:rPr>
                <w:color w:val="000000"/>
                <w:sz w:val="21"/>
                <w:szCs w:val="21"/>
              </w:rPr>
              <w:t>1.32</w:t>
            </w:r>
          </w:p>
        </w:tc>
      </w:tr>
      <w:tr w:rsidR="001F4E78" w:rsidRPr="00337835" w14:paraId="6EA4B177" w14:textId="77777777" w:rsidTr="00FF48C1">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44854778" w14:textId="77777777" w:rsidR="001F4E78" w:rsidRPr="00BA456E" w:rsidRDefault="001F4E78" w:rsidP="00FF48C1">
            <w:pPr>
              <w:pStyle w:val="biaogecenter"/>
              <w:wordWrap w:val="0"/>
              <w:rPr>
                <w:sz w:val="21"/>
                <w:szCs w:val="21"/>
              </w:rPr>
            </w:pPr>
            <w:r w:rsidRPr="00BA456E">
              <w:rPr>
                <w:color w:val="000000"/>
                <w:sz w:val="21"/>
                <w:szCs w:val="21"/>
              </w:rPr>
              <w:t>2</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48139977" w14:textId="02928757" w:rsidR="001F4E78" w:rsidRPr="009E1AA7" w:rsidRDefault="001F4E78" w:rsidP="00FF48C1">
            <w:pPr>
              <w:pStyle w:val="biaogeleft"/>
              <w:wordWrap w:val="0"/>
              <w:rPr>
                <w:color w:val="000000"/>
                <w:sz w:val="21"/>
                <w:szCs w:val="21"/>
              </w:rPr>
            </w:pPr>
            <w:r w:rsidRPr="009E1AA7">
              <w:rPr>
                <w:color w:val="000000"/>
                <w:sz w:val="21"/>
                <w:szCs w:val="21"/>
              </w:rPr>
              <w:t>300567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32F34006" w14:textId="4A5EC4DC" w:rsidR="001F4E78" w:rsidRPr="009E1AA7" w:rsidRDefault="001F4E78" w:rsidP="00FF48C1">
            <w:pPr>
              <w:pStyle w:val="biaogeleft"/>
              <w:wordWrap w:val="0"/>
              <w:rPr>
                <w:color w:val="000000"/>
                <w:sz w:val="21"/>
                <w:szCs w:val="21"/>
              </w:rPr>
            </w:pPr>
            <w:r w:rsidRPr="009E1AA7">
              <w:rPr>
                <w:rFonts w:hint="eastAsia"/>
                <w:color w:val="000000"/>
                <w:sz w:val="21"/>
                <w:szCs w:val="21"/>
              </w:rPr>
              <w:t>精测电子</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38EBFF32" w14:textId="30B304DE" w:rsidR="001F4E78" w:rsidRPr="009E1AA7" w:rsidRDefault="001F4E78" w:rsidP="00FF48C1">
            <w:pPr>
              <w:pStyle w:val="biaogeright"/>
              <w:wordWrap w:val="0"/>
              <w:rPr>
                <w:color w:val="000000"/>
                <w:sz w:val="21"/>
                <w:szCs w:val="21"/>
              </w:rPr>
            </w:pPr>
            <w:r w:rsidRPr="009E1AA7">
              <w:rPr>
                <w:color w:val="000000"/>
                <w:sz w:val="21"/>
                <w:szCs w:val="21"/>
              </w:rPr>
              <w:t>600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50A9F2E9" w14:textId="5ECE7411" w:rsidR="001F4E78" w:rsidRPr="009E1AA7" w:rsidRDefault="001F4E78" w:rsidP="00FF48C1">
            <w:pPr>
              <w:pStyle w:val="biaogeright"/>
              <w:wordWrap w:val="0"/>
              <w:rPr>
                <w:color w:val="000000"/>
                <w:sz w:val="21"/>
                <w:szCs w:val="21"/>
              </w:rPr>
            </w:pPr>
            <w:r w:rsidRPr="009E1AA7">
              <w:rPr>
                <w:color w:val="000000"/>
                <w:sz w:val="21"/>
                <w:szCs w:val="21"/>
              </w:rPr>
              <w:t>32,904.00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22D8B501" w14:textId="31478B97" w:rsidR="001F4E78" w:rsidRPr="009E1AA7" w:rsidRDefault="001F4E78" w:rsidP="00FF48C1">
            <w:pPr>
              <w:pStyle w:val="biaogeright"/>
              <w:wordWrap w:val="0"/>
              <w:rPr>
                <w:color w:val="000000"/>
                <w:sz w:val="21"/>
                <w:szCs w:val="21"/>
              </w:rPr>
            </w:pPr>
            <w:r w:rsidRPr="009E1AA7">
              <w:rPr>
                <w:color w:val="000000"/>
                <w:sz w:val="21"/>
                <w:szCs w:val="21"/>
              </w:rPr>
              <w:t>1.29</w:t>
            </w:r>
          </w:p>
        </w:tc>
      </w:tr>
      <w:tr w:rsidR="001F4E78" w:rsidRPr="00337835" w14:paraId="203738E6" w14:textId="77777777" w:rsidTr="00FF48C1">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3F3914B9" w14:textId="77777777" w:rsidR="001F4E78" w:rsidRPr="00BA456E" w:rsidRDefault="001F4E78" w:rsidP="00FF48C1">
            <w:pPr>
              <w:pStyle w:val="biaogecenter"/>
              <w:wordWrap w:val="0"/>
              <w:rPr>
                <w:sz w:val="21"/>
                <w:szCs w:val="21"/>
              </w:rPr>
            </w:pPr>
            <w:r w:rsidRPr="00BA456E">
              <w:rPr>
                <w:color w:val="000000"/>
                <w:sz w:val="21"/>
                <w:szCs w:val="21"/>
              </w:rPr>
              <w:t>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0BDCC5AB" w14:textId="20C2EA69" w:rsidR="001F4E78" w:rsidRPr="009E1AA7" w:rsidRDefault="001F4E78" w:rsidP="00FF48C1">
            <w:pPr>
              <w:pStyle w:val="biaogeleft"/>
              <w:wordWrap w:val="0"/>
              <w:rPr>
                <w:color w:val="000000"/>
                <w:sz w:val="21"/>
                <w:szCs w:val="21"/>
              </w:rPr>
            </w:pPr>
            <w:r w:rsidRPr="009E1AA7">
              <w:rPr>
                <w:color w:val="000000"/>
                <w:sz w:val="21"/>
                <w:szCs w:val="21"/>
              </w:rPr>
              <w:t>603259</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F97D709" w14:textId="70A78DB7" w:rsidR="001F4E78" w:rsidRPr="009E1AA7" w:rsidRDefault="001F4E78" w:rsidP="00FF48C1">
            <w:pPr>
              <w:pStyle w:val="biaogeleft"/>
              <w:wordWrap w:val="0"/>
              <w:rPr>
                <w:color w:val="000000"/>
                <w:sz w:val="21"/>
                <w:szCs w:val="21"/>
              </w:rPr>
            </w:pPr>
            <w:proofErr w:type="gramStart"/>
            <w:r w:rsidRPr="009E1AA7">
              <w:rPr>
                <w:rFonts w:hint="eastAsia"/>
                <w:color w:val="000000"/>
                <w:sz w:val="21"/>
                <w:szCs w:val="21"/>
              </w:rPr>
              <w:t>药明康德</w:t>
            </w:r>
            <w:proofErr w:type="gramEnd"/>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6F214AA9" w14:textId="66F4A1EF" w:rsidR="001F4E78" w:rsidRPr="009E1AA7" w:rsidRDefault="001F4E78" w:rsidP="00FF48C1">
            <w:pPr>
              <w:pStyle w:val="biaogeright"/>
              <w:wordWrap w:val="0"/>
              <w:rPr>
                <w:color w:val="000000"/>
                <w:sz w:val="21"/>
                <w:szCs w:val="21"/>
              </w:rPr>
            </w:pPr>
            <w:r w:rsidRPr="009E1AA7">
              <w:rPr>
                <w:color w:val="000000"/>
                <w:sz w:val="21"/>
                <w:szCs w:val="21"/>
              </w:rPr>
              <w:t>300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6B3A1FCA" w14:textId="51F542C9" w:rsidR="001F4E78" w:rsidRPr="009E1AA7" w:rsidRDefault="001F4E78" w:rsidP="00FF48C1">
            <w:pPr>
              <w:pStyle w:val="biaogeright"/>
              <w:wordWrap w:val="0"/>
              <w:rPr>
                <w:color w:val="000000"/>
                <w:sz w:val="21"/>
                <w:szCs w:val="21"/>
              </w:rPr>
            </w:pPr>
            <w:r w:rsidRPr="009E1AA7">
              <w:rPr>
                <w:color w:val="000000"/>
                <w:sz w:val="21"/>
                <w:szCs w:val="21"/>
              </w:rPr>
              <w:t>27,636.00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2FE285E4" w14:textId="4910079D" w:rsidR="001F4E78" w:rsidRPr="009E1AA7" w:rsidRDefault="001F4E78" w:rsidP="00FF48C1">
            <w:pPr>
              <w:pStyle w:val="biaogeright"/>
              <w:wordWrap w:val="0"/>
              <w:rPr>
                <w:color w:val="000000"/>
                <w:sz w:val="21"/>
                <w:szCs w:val="21"/>
              </w:rPr>
            </w:pPr>
            <w:r w:rsidRPr="009E1AA7">
              <w:rPr>
                <w:color w:val="000000"/>
                <w:sz w:val="21"/>
                <w:szCs w:val="21"/>
              </w:rPr>
              <w:t>1.09</w:t>
            </w:r>
          </w:p>
        </w:tc>
      </w:tr>
      <w:tr w:rsidR="001F4E78" w:rsidRPr="00337835" w14:paraId="2B8285FD" w14:textId="77777777" w:rsidTr="00FF48C1">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018E8475" w14:textId="77777777" w:rsidR="001F4E78" w:rsidRPr="00BA456E" w:rsidRDefault="001F4E78" w:rsidP="00FF48C1">
            <w:pPr>
              <w:pStyle w:val="biaogecenter"/>
              <w:wordWrap w:val="0"/>
              <w:rPr>
                <w:sz w:val="21"/>
                <w:szCs w:val="21"/>
              </w:rPr>
            </w:pPr>
            <w:r w:rsidRPr="00BA456E">
              <w:rPr>
                <w:color w:val="000000"/>
                <w:sz w:val="21"/>
                <w:szCs w:val="21"/>
              </w:rPr>
              <w:t>4</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37C391F" w14:textId="0700EFC6" w:rsidR="001F4E78" w:rsidRPr="009E1AA7" w:rsidRDefault="001F4E78" w:rsidP="00FF48C1">
            <w:pPr>
              <w:pStyle w:val="biaogeleft"/>
              <w:wordWrap w:val="0"/>
              <w:rPr>
                <w:color w:val="000000"/>
                <w:sz w:val="21"/>
                <w:szCs w:val="21"/>
              </w:rPr>
            </w:pPr>
            <w:r w:rsidRPr="009E1AA7">
              <w:rPr>
                <w:color w:val="000000"/>
                <w:sz w:val="21"/>
                <w:szCs w:val="21"/>
              </w:rPr>
              <w:t>601636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FA83214" w14:textId="49FB3B52" w:rsidR="001F4E78" w:rsidRPr="009E1AA7" w:rsidRDefault="001F4E78" w:rsidP="00FF48C1">
            <w:pPr>
              <w:pStyle w:val="biaogeleft"/>
              <w:wordWrap w:val="0"/>
              <w:rPr>
                <w:color w:val="000000"/>
                <w:sz w:val="21"/>
                <w:szCs w:val="21"/>
              </w:rPr>
            </w:pPr>
            <w:proofErr w:type="gramStart"/>
            <w:r w:rsidRPr="009E1AA7">
              <w:rPr>
                <w:rFonts w:hint="eastAsia"/>
                <w:color w:val="000000"/>
                <w:sz w:val="21"/>
                <w:szCs w:val="21"/>
              </w:rPr>
              <w:t>旗滨集团</w:t>
            </w:r>
            <w:proofErr w:type="gramEnd"/>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52960A12" w14:textId="461FA210" w:rsidR="001F4E78" w:rsidRPr="009E1AA7" w:rsidRDefault="001F4E78" w:rsidP="00FF48C1">
            <w:pPr>
              <w:pStyle w:val="biaogeright"/>
              <w:wordWrap w:val="0"/>
              <w:rPr>
                <w:color w:val="000000"/>
                <w:sz w:val="21"/>
                <w:szCs w:val="21"/>
              </w:rPr>
            </w:pPr>
            <w:r w:rsidRPr="009E1AA7">
              <w:rPr>
                <w:color w:val="000000"/>
                <w:sz w:val="21"/>
                <w:szCs w:val="21"/>
              </w:rPr>
              <w:t>5,000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610D4874" w14:textId="46992185" w:rsidR="001F4E78" w:rsidRPr="009E1AA7" w:rsidRDefault="001F4E78" w:rsidP="00FF48C1">
            <w:pPr>
              <w:pStyle w:val="biaogeright"/>
              <w:wordWrap w:val="0"/>
              <w:rPr>
                <w:color w:val="000000"/>
                <w:sz w:val="21"/>
                <w:szCs w:val="21"/>
              </w:rPr>
            </w:pPr>
            <w:r w:rsidRPr="009E1AA7">
              <w:rPr>
                <w:color w:val="000000"/>
                <w:sz w:val="21"/>
                <w:szCs w:val="21"/>
              </w:rPr>
              <w:t>27,450.00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55A163E7" w14:textId="7BA7BFC2" w:rsidR="001F4E78" w:rsidRPr="009E1AA7" w:rsidRDefault="001F4E78" w:rsidP="00FF48C1">
            <w:pPr>
              <w:pStyle w:val="biaogeright"/>
              <w:wordWrap w:val="0"/>
              <w:rPr>
                <w:color w:val="000000"/>
                <w:sz w:val="21"/>
                <w:szCs w:val="21"/>
              </w:rPr>
            </w:pPr>
            <w:r w:rsidRPr="009E1AA7">
              <w:rPr>
                <w:color w:val="000000"/>
                <w:sz w:val="21"/>
                <w:szCs w:val="21"/>
              </w:rPr>
              <w:t>1.08</w:t>
            </w:r>
          </w:p>
        </w:tc>
      </w:tr>
      <w:tr w:rsidR="001F4E78" w:rsidRPr="00337835" w14:paraId="7212F15F" w14:textId="77777777" w:rsidTr="00FF48C1">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495AF20F" w14:textId="77777777" w:rsidR="001F4E78" w:rsidRPr="00BA456E" w:rsidRDefault="001F4E78" w:rsidP="00FF48C1">
            <w:pPr>
              <w:pStyle w:val="biaogecenter"/>
              <w:wordWrap w:val="0"/>
              <w:rPr>
                <w:sz w:val="21"/>
                <w:szCs w:val="21"/>
              </w:rPr>
            </w:pPr>
            <w:r w:rsidRPr="00BA456E">
              <w:rPr>
                <w:color w:val="000000"/>
                <w:sz w:val="21"/>
                <w:szCs w:val="21"/>
              </w:rPr>
              <w:t>5</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4104F74D" w14:textId="6D746A83" w:rsidR="001F4E78" w:rsidRPr="009E1AA7" w:rsidRDefault="001F4E78" w:rsidP="00FF48C1">
            <w:pPr>
              <w:pStyle w:val="biaogeleft"/>
              <w:wordWrap w:val="0"/>
              <w:rPr>
                <w:color w:val="000000"/>
                <w:sz w:val="21"/>
                <w:szCs w:val="21"/>
              </w:rPr>
            </w:pPr>
            <w:r w:rsidRPr="009E1AA7">
              <w:rPr>
                <w:color w:val="000000"/>
                <w:sz w:val="21"/>
                <w:szCs w:val="21"/>
              </w:rPr>
              <w:t>000002</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7690143E" w14:textId="26271927" w:rsidR="001F4E78" w:rsidRPr="009E1AA7" w:rsidRDefault="001F4E78" w:rsidP="00FF48C1">
            <w:pPr>
              <w:pStyle w:val="biaogeleft"/>
              <w:wordWrap w:val="0"/>
              <w:rPr>
                <w:color w:val="000000"/>
                <w:sz w:val="21"/>
                <w:szCs w:val="21"/>
              </w:rPr>
            </w:pPr>
            <w:r w:rsidRPr="009E1AA7">
              <w:rPr>
                <w:rFonts w:hint="eastAsia"/>
                <w:color w:val="000000"/>
                <w:sz w:val="21"/>
                <w:szCs w:val="21"/>
              </w:rPr>
              <w:t>万</w:t>
            </w:r>
            <w:r w:rsidRPr="009E1AA7">
              <w:rPr>
                <w:color w:val="000000"/>
                <w:sz w:val="21"/>
                <w:szCs w:val="21"/>
              </w:rPr>
              <w:t xml:space="preserve"> </w:t>
            </w:r>
            <w:r w:rsidRPr="009E1AA7">
              <w:rPr>
                <w:rFonts w:hint="eastAsia"/>
                <w:color w:val="000000"/>
                <w:sz w:val="21"/>
                <w:szCs w:val="21"/>
              </w:rPr>
              <w:t>科Ａ</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10659579" w14:textId="44FCC6DB" w:rsidR="001F4E78" w:rsidRPr="009E1AA7" w:rsidRDefault="001F4E78" w:rsidP="00FF48C1">
            <w:pPr>
              <w:pStyle w:val="biaogeright"/>
              <w:wordWrap w:val="0"/>
              <w:rPr>
                <w:color w:val="000000"/>
                <w:sz w:val="21"/>
                <w:szCs w:val="21"/>
              </w:rPr>
            </w:pPr>
            <w:r w:rsidRPr="009E1AA7">
              <w:rPr>
                <w:color w:val="000000"/>
                <w:sz w:val="21"/>
                <w:szCs w:val="21"/>
              </w:rPr>
              <w:t>800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2423FBAE" w14:textId="3065A9A9" w:rsidR="001F4E78" w:rsidRPr="009E1AA7" w:rsidRDefault="001F4E78" w:rsidP="00FF48C1">
            <w:pPr>
              <w:pStyle w:val="biaogeright"/>
              <w:wordWrap w:val="0"/>
              <w:rPr>
                <w:color w:val="000000"/>
                <w:sz w:val="21"/>
                <w:szCs w:val="21"/>
              </w:rPr>
            </w:pPr>
            <w:r w:rsidRPr="009E1AA7">
              <w:rPr>
                <w:color w:val="000000"/>
                <w:sz w:val="21"/>
                <w:szCs w:val="21"/>
              </w:rPr>
              <w:t>25,744.00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137B08F2" w14:textId="472A73AA" w:rsidR="001F4E78" w:rsidRPr="009E1AA7" w:rsidRDefault="001F4E78" w:rsidP="00FF48C1">
            <w:pPr>
              <w:pStyle w:val="biaogeright"/>
              <w:wordWrap w:val="0"/>
              <w:rPr>
                <w:color w:val="000000"/>
                <w:sz w:val="21"/>
                <w:szCs w:val="21"/>
              </w:rPr>
            </w:pPr>
            <w:r w:rsidRPr="009E1AA7">
              <w:rPr>
                <w:color w:val="000000"/>
                <w:sz w:val="21"/>
                <w:szCs w:val="21"/>
              </w:rPr>
              <w:t>1.01</w:t>
            </w:r>
          </w:p>
        </w:tc>
      </w:tr>
      <w:tr w:rsidR="001F4E78" w:rsidRPr="00337835" w14:paraId="2DEB000B" w14:textId="77777777" w:rsidTr="00FF48C1">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5BC2B1F6" w14:textId="77777777" w:rsidR="001F4E78" w:rsidRPr="00BA456E" w:rsidRDefault="001F4E78" w:rsidP="00FF48C1">
            <w:pPr>
              <w:pStyle w:val="biaogecenter"/>
              <w:wordWrap w:val="0"/>
              <w:rPr>
                <w:sz w:val="21"/>
                <w:szCs w:val="21"/>
              </w:rPr>
            </w:pPr>
            <w:r w:rsidRPr="00BA456E">
              <w:rPr>
                <w:color w:val="000000"/>
                <w:sz w:val="21"/>
                <w:szCs w:val="21"/>
              </w:rPr>
              <w:t>6</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57320C4C" w14:textId="42A40E3C" w:rsidR="001F4E78" w:rsidRPr="009E1AA7" w:rsidRDefault="001F4E78" w:rsidP="00FF48C1">
            <w:pPr>
              <w:pStyle w:val="biaogeleft"/>
              <w:wordWrap w:val="0"/>
              <w:rPr>
                <w:color w:val="000000"/>
                <w:sz w:val="21"/>
                <w:szCs w:val="21"/>
              </w:rPr>
            </w:pPr>
            <w:r w:rsidRPr="009E1AA7">
              <w:rPr>
                <w:color w:val="000000"/>
                <w:sz w:val="21"/>
                <w:szCs w:val="21"/>
              </w:rPr>
              <w:t>000977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360EA8F6" w14:textId="2AC2E698" w:rsidR="001F4E78" w:rsidRPr="009E1AA7" w:rsidRDefault="001F4E78" w:rsidP="00FF48C1">
            <w:pPr>
              <w:pStyle w:val="biaogeleft"/>
              <w:wordWrap w:val="0"/>
              <w:rPr>
                <w:color w:val="000000"/>
                <w:sz w:val="21"/>
                <w:szCs w:val="21"/>
              </w:rPr>
            </w:pPr>
            <w:r w:rsidRPr="009E1AA7">
              <w:rPr>
                <w:rFonts w:hint="eastAsia"/>
                <w:color w:val="000000"/>
                <w:sz w:val="21"/>
                <w:szCs w:val="21"/>
              </w:rPr>
              <w:t>浪潮信息</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6B74A7AD" w14:textId="1215240C" w:rsidR="001F4E78" w:rsidRPr="009E1AA7" w:rsidRDefault="001F4E78" w:rsidP="00FF48C1">
            <w:pPr>
              <w:pStyle w:val="biaogeright"/>
              <w:wordWrap w:val="0"/>
              <w:rPr>
                <w:color w:val="000000"/>
                <w:sz w:val="21"/>
                <w:szCs w:val="21"/>
              </w:rPr>
            </w:pPr>
            <w:r w:rsidRPr="009E1AA7">
              <w:rPr>
                <w:color w:val="000000"/>
                <w:sz w:val="21"/>
                <w:szCs w:val="21"/>
              </w:rPr>
              <w:t>800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75518E88" w14:textId="50149722" w:rsidR="001F4E78" w:rsidRPr="009E1AA7" w:rsidRDefault="001F4E78" w:rsidP="00FF48C1">
            <w:pPr>
              <w:pStyle w:val="biaogeright"/>
              <w:wordWrap w:val="0"/>
              <w:rPr>
                <w:color w:val="000000"/>
                <w:sz w:val="21"/>
                <w:szCs w:val="21"/>
              </w:rPr>
            </w:pPr>
            <w:r w:rsidRPr="009E1AA7">
              <w:rPr>
                <w:color w:val="000000"/>
                <w:sz w:val="21"/>
                <w:szCs w:val="21"/>
              </w:rPr>
              <w:t>24,080.00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54D5ECD1" w14:textId="40F6C4B9" w:rsidR="001F4E78" w:rsidRPr="009E1AA7" w:rsidRDefault="001F4E78" w:rsidP="00FF48C1">
            <w:pPr>
              <w:pStyle w:val="biaogeright"/>
              <w:wordWrap w:val="0"/>
              <w:rPr>
                <w:color w:val="000000"/>
                <w:sz w:val="21"/>
                <w:szCs w:val="21"/>
              </w:rPr>
            </w:pPr>
            <w:r w:rsidRPr="009E1AA7">
              <w:rPr>
                <w:color w:val="000000"/>
                <w:sz w:val="21"/>
                <w:szCs w:val="21"/>
              </w:rPr>
              <w:t>0.95</w:t>
            </w:r>
          </w:p>
        </w:tc>
      </w:tr>
      <w:tr w:rsidR="001F4E78" w:rsidRPr="00337835" w14:paraId="61918791" w14:textId="77777777" w:rsidTr="00FF48C1">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2B6D71FA" w14:textId="77777777" w:rsidR="001F4E78" w:rsidRPr="00BA456E" w:rsidRDefault="001F4E78" w:rsidP="00FF48C1">
            <w:pPr>
              <w:pStyle w:val="biaogecenter"/>
              <w:wordWrap w:val="0"/>
              <w:rPr>
                <w:sz w:val="21"/>
                <w:szCs w:val="21"/>
              </w:rPr>
            </w:pPr>
            <w:r w:rsidRPr="00BA456E">
              <w:rPr>
                <w:color w:val="000000"/>
                <w:sz w:val="21"/>
                <w:szCs w:val="21"/>
              </w:rPr>
              <w:t>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0BA3E57" w14:textId="55E5D116" w:rsidR="001F4E78" w:rsidRPr="009E1AA7" w:rsidRDefault="001F4E78" w:rsidP="00FF48C1">
            <w:pPr>
              <w:pStyle w:val="biaogeleft"/>
              <w:wordWrap w:val="0"/>
              <w:rPr>
                <w:color w:val="000000"/>
                <w:sz w:val="21"/>
                <w:szCs w:val="21"/>
              </w:rPr>
            </w:pPr>
            <w:r w:rsidRPr="009E1AA7">
              <w:rPr>
                <w:color w:val="000000"/>
                <w:sz w:val="21"/>
                <w:szCs w:val="21"/>
              </w:rPr>
              <w:t>600585</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23F66420" w14:textId="6C9317B3" w:rsidR="001F4E78" w:rsidRPr="009E1AA7" w:rsidRDefault="001F4E78" w:rsidP="00FF48C1">
            <w:pPr>
              <w:pStyle w:val="biaogeleft"/>
              <w:wordWrap w:val="0"/>
              <w:rPr>
                <w:color w:val="000000"/>
                <w:sz w:val="21"/>
                <w:szCs w:val="21"/>
              </w:rPr>
            </w:pPr>
            <w:r w:rsidRPr="009E1AA7">
              <w:rPr>
                <w:rFonts w:hint="eastAsia"/>
                <w:color w:val="000000"/>
                <w:sz w:val="21"/>
                <w:szCs w:val="21"/>
              </w:rPr>
              <w:t>海螺水泥</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3E6BF545" w14:textId="62011EA5" w:rsidR="001F4E78" w:rsidRPr="009E1AA7" w:rsidRDefault="001F4E78" w:rsidP="00FF48C1">
            <w:pPr>
              <w:pStyle w:val="biaogeright"/>
              <w:wordWrap w:val="0"/>
              <w:rPr>
                <w:color w:val="000000"/>
                <w:sz w:val="21"/>
                <w:szCs w:val="21"/>
              </w:rPr>
            </w:pPr>
            <w:r w:rsidRPr="009E1AA7">
              <w:rPr>
                <w:color w:val="000000"/>
                <w:sz w:val="21"/>
                <w:szCs w:val="21"/>
              </w:rPr>
              <w:t>400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4EAD2325" w14:textId="60017A14" w:rsidR="001F4E78" w:rsidRPr="009E1AA7" w:rsidRDefault="001F4E78" w:rsidP="00FF48C1">
            <w:pPr>
              <w:pStyle w:val="biaogeright"/>
              <w:wordWrap w:val="0"/>
              <w:rPr>
                <w:color w:val="000000"/>
                <w:sz w:val="21"/>
                <w:szCs w:val="21"/>
              </w:rPr>
            </w:pPr>
            <w:r w:rsidRPr="009E1AA7">
              <w:rPr>
                <w:color w:val="000000"/>
                <w:sz w:val="21"/>
                <w:szCs w:val="21"/>
              </w:rPr>
              <w:t>21,920.00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632A1C6E" w14:textId="33B53ED0" w:rsidR="001F4E78" w:rsidRPr="009E1AA7" w:rsidRDefault="001F4E78" w:rsidP="00FF48C1">
            <w:pPr>
              <w:pStyle w:val="biaogeright"/>
              <w:wordWrap w:val="0"/>
              <w:rPr>
                <w:color w:val="000000"/>
                <w:sz w:val="21"/>
                <w:szCs w:val="21"/>
              </w:rPr>
            </w:pPr>
            <w:r w:rsidRPr="009E1AA7">
              <w:rPr>
                <w:color w:val="000000"/>
                <w:sz w:val="21"/>
                <w:szCs w:val="21"/>
              </w:rPr>
              <w:t>0.86</w:t>
            </w:r>
          </w:p>
        </w:tc>
      </w:tr>
      <w:tr w:rsidR="001F4E78" w:rsidRPr="00337835" w14:paraId="12DE5574" w14:textId="77777777" w:rsidTr="00FF48C1">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270ABD30" w14:textId="77777777" w:rsidR="001F4E78" w:rsidRPr="00BA456E" w:rsidRDefault="001F4E78" w:rsidP="00FF48C1">
            <w:pPr>
              <w:pStyle w:val="biaogecenter"/>
              <w:wordWrap w:val="0"/>
              <w:rPr>
                <w:sz w:val="21"/>
                <w:szCs w:val="21"/>
              </w:rPr>
            </w:pPr>
            <w:r w:rsidRPr="00BA456E">
              <w:rPr>
                <w:color w:val="000000"/>
                <w:sz w:val="21"/>
                <w:szCs w:val="21"/>
              </w:rPr>
              <w:t>8</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6208A969" w14:textId="4B377A78" w:rsidR="001F4E78" w:rsidRPr="009E1AA7" w:rsidRDefault="001F4E78" w:rsidP="00FF48C1">
            <w:pPr>
              <w:pStyle w:val="biaogeleft"/>
              <w:wordWrap w:val="0"/>
              <w:rPr>
                <w:color w:val="000000"/>
                <w:sz w:val="21"/>
                <w:szCs w:val="21"/>
              </w:rPr>
            </w:pPr>
            <w:r w:rsidRPr="009E1AA7">
              <w:rPr>
                <w:color w:val="000000"/>
                <w:sz w:val="21"/>
                <w:szCs w:val="21"/>
              </w:rPr>
              <w:t>600887</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01580C39" w14:textId="2A621D52" w:rsidR="001F4E78" w:rsidRPr="009E1AA7" w:rsidRDefault="001F4E78" w:rsidP="00FF48C1">
            <w:pPr>
              <w:pStyle w:val="biaogeleft"/>
              <w:wordWrap w:val="0"/>
              <w:rPr>
                <w:color w:val="000000"/>
                <w:sz w:val="21"/>
                <w:szCs w:val="21"/>
              </w:rPr>
            </w:pPr>
            <w:r w:rsidRPr="009E1AA7">
              <w:rPr>
                <w:rFonts w:hint="eastAsia"/>
                <w:color w:val="000000"/>
                <w:sz w:val="21"/>
                <w:szCs w:val="21"/>
              </w:rPr>
              <w:t>伊利股份</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29D9897A" w14:textId="110B9075" w:rsidR="001F4E78" w:rsidRPr="009E1AA7" w:rsidRDefault="001F4E78" w:rsidP="00FF48C1">
            <w:pPr>
              <w:pStyle w:val="biaogeright"/>
              <w:wordWrap w:val="0"/>
              <w:rPr>
                <w:color w:val="000000"/>
                <w:sz w:val="21"/>
                <w:szCs w:val="21"/>
              </w:rPr>
            </w:pPr>
            <w:r w:rsidRPr="009E1AA7">
              <w:rPr>
                <w:color w:val="000000"/>
                <w:sz w:val="21"/>
                <w:szCs w:val="21"/>
              </w:rPr>
              <w:t>700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197BCB97" w14:textId="03B19ECA" w:rsidR="001F4E78" w:rsidRPr="009E1AA7" w:rsidRDefault="001F4E78" w:rsidP="00FF48C1">
            <w:pPr>
              <w:pStyle w:val="biaogeright"/>
              <w:wordWrap w:val="0"/>
              <w:rPr>
                <w:color w:val="000000"/>
                <w:sz w:val="21"/>
                <w:szCs w:val="21"/>
              </w:rPr>
            </w:pPr>
            <w:r w:rsidRPr="009E1AA7">
              <w:rPr>
                <w:color w:val="000000"/>
                <w:sz w:val="21"/>
                <w:szCs w:val="21"/>
              </w:rPr>
              <w:t>21,658.00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3D3E1CA9" w14:textId="50256D65" w:rsidR="001F4E78" w:rsidRPr="009E1AA7" w:rsidRDefault="001F4E78" w:rsidP="00FF48C1">
            <w:pPr>
              <w:pStyle w:val="biaogeright"/>
              <w:wordWrap w:val="0"/>
              <w:rPr>
                <w:color w:val="000000"/>
                <w:sz w:val="21"/>
                <w:szCs w:val="21"/>
              </w:rPr>
            </w:pPr>
            <w:r w:rsidRPr="009E1AA7">
              <w:rPr>
                <w:color w:val="000000"/>
                <w:sz w:val="21"/>
                <w:szCs w:val="21"/>
              </w:rPr>
              <w:t>0.85</w:t>
            </w:r>
          </w:p>
        </w:tc>
      </w:tr>
      <w:tr w:rsidR="001F4E78" w:rsidRPr="00337835" w14:paraId="734A9E28" w14:textId="77777777" w:rsidTr="00FF48C1">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7680FB09" w14:textId="77777777" w:rsidR="001F4E78" w:rsidRPr="00BA456E" w:rsidRDefault="001F4E78" w:rsidP="00FF48C1">
            <w:pPr>
              <w:pStyle w:val="biaogecenter"/>
              <w:wordWrap w:val="0"/>
              <w:rPr>
                <w:sz w:val="21"/>
                <w:szCs w:val="21"/>
              </w:rPr>
            </w:pPr>
            <w:r w:rsidRPr="00BA456E">
              <w:rPr>
                <w:color w:val="000000"/>
                <w:sz w:val="21"/>
                <w:szCs w:val="21"/>
              </w:rPr>
              <w:t>9</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4D2B7571" w14:textId="46E29681" w:rsidR="001F4E78" w:rsidRPr="009E1AA7" w:rsidRDefault="001F4E78" w:rsidP="00FF48C1">
            <w:pPr>
              <w:pStyle w:val="biaogeleft"/>
              <w:wordWrap w:val="0"/>
              <w:rPr>
                <w:color w:val="000000"/>
                <w:sz w:val="21"/>
                <w:szCs w:val="21"/>
              </w:rPr>
            </w:pPr>
            <w:r w:rsidRPr="009E1AA7">
              <w:rPr>
                <w:color w:val="000000"/>
                <w:sz w:val="21"/>
                <w:szCs w:val="21"/>
              </w:rPr>
              <w:t>300394</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17453C8E" w14:textId="7DB4B265" w:rsidR="001F4E78" w:rsidRPr="009E1AA7" w:rsidRDefault="001F4E78" w:rsidP="00FF48C1">
            <w:pPr>
              <w:pStyle w:val="biaogeleft"/>
              <w:wordWrap w:val="0"/>
              <w:rPr>
                <w:color w:val="000000"/>
                <w:sz w:val="21"/>
                <w:szCs w:val="21"/>
              </w:rPr>
            </w:pPr>
            <w:proofErr w:type="gramStart"/>
            <w:r w:rsidRPr="009E1AA7">
              <w:rPr>
                <w:rFonts w:hint="eastAsia"/>
                <w:color w:val="000000"/>
                <w:sz w:val="21"/>
                <w:szCs w:val="21"/>
              </w:rPr>
              <w:t>天孚通信</w:t>
            </w:r>
            <w:proofErr w:type="gramEnd"/>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5630D885" w14:textId="182CBD3D" w:rsidR="001F4E78" w:rsidRPr="009E1AA7" w:rsidRDefault="001F4E78" w:rsidP="00FF48C1">
            <w:pPr>
              <w:pStyle w:val="biaogeright"/>
              <w:wordWrap w:val="0"/>
              <w:rPr>
                <w:color w:val="000000"/>
                <w:sz w:val="21"/>
                <w:szCs w:val="21"/>
              </w:rPr>
            </w:pPr>
            <w:r w:rsidRPr="009E1AA7">
              <w:rPr>
                <w:color w:val="000000"/>
                <w:sz w:val="21"/>
                <w:szCs w:val="21"/>
              </w:rPr>
              <w:t>500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2AEF445A" w14:textId="076479E5" w:rsidR="001F4E78" w:rsidRPr="009E1AA7" w:rsidRDefault="001F4E78" w:rsidP="00FF48C1">
            <w:pPr>
              <w:pStyle w:val="biaogeright"/>
              <w:wordWrap w:val="0"/>
              <w:rPr>
                <w:color w:val="000000"/>
                <w:sz w:val="21"/>
                <w:szCs w:val="21"/>
              </w:rPr>
            </w:pPr>
            <w:r w:rsidRPr="009E1AA7">
              <w:rPr>
                <w:color w:val="000000"/>
                <w:sz w:val="21"/>
                <w:szCs w:val="21"/>
              </w:rPr>
              <w:t>19,130.00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381E08F6" w14:textId="34A50A87" w:rsidR="001F4E78" w:rsidRPr="009E1AA7" w:rsidRDefault="001F4E78" w:rsidP="00FF48C1">
            <w:pPr>
              <w:pStyle w:val="biaogeright"/>
              <w:wordWrap w:val="0"/>
              <w:rPr>
                <w:color w:val="000000"/>
                <w:sz w:val="21"/>
                <w:szCs w:val="21"/>
              </w:rPr>
            </w:pPr>
            <w:r w:rsidRPr="009E1AA7">
              <w:rPr>
                <w:color w:val="000000"/>
                <w:sz w:val="21"/>
                <w:szCs w:val="21"/>
              </w:rPr>
              <w:t>0.75</w:t>
            </w:r>
          </w:p>
        </w:tc>
      </w:tr>
      <w:tr w:rsidR="001F4E78" w:rsidRPr="00337835" w14:paraId="52D522D4" w14:textId="77777777" w:rsidTr="00FF48C1">
        <w:tc>
          <w:tcPr>
            <w:tcW w:w="758" w:type="dxa"/>
            <w:gridSpan w:val="2"/>
            <w:tcBorders>
              <w:top w:val="single" w:sz="8" w:space="0" w:color="000000"/>
              <w:left w:val="single" w:sz="8" w:space="0" w:color="000000"/>
              <w:bottom w:val="single" w:sz="6" w:space="0" w:color="000000"/>
              <w:right w:val="single" w:sz="8" w:space="0" w:color="000000"/>
            </w:tcBorders>
            <w:vAlign w:val="center"/>
            <w:hideMark/>
          </w:tcPr>
          <w:p w14:paraId="10A247BD" w14:textId="77777777" w:rsidR="001F4E78" w:rsidRPr="00BA456E" w:rsidRDefault="001F4E78" w:rsidP="00FF48C1">
            <w:pPr>
              <w:pStyle w:val="biaogecenter"/>
              <w:wordWrap w:val="0"/>
              <w:rPr>
                <w:sz w:val="21"/>
                <w:szCs w:val="21"/>
              </w:rPr>
            </w:pPr>
            <w:r w:rsidRPr="00BA456E">
              <w:rPr>
                <w:color w:val="000000"/>
                <w:sz w:val="21"/>
                <w:szCs w:val="21"/>
              </w:rPr>
              <w:t>10</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3CA6E405" w14:textId="3A91A9B2" w:rsidR="001F4E78" w:rsidRPr="009E1AA7" w:rsidRDefault="001F4E78" w:rsidP="00FF48C1">
            <w:pPr>
              <w:pStyle w:val="biaogeleft"/>
              <w:wordWrap w:val="0"/>
              <w:rPr>
                <w:color w:val="000000"/>
                <w:sz w:val="21"/>
                <w:szCs w:val="21"/>
              </w:rPr>
            </w:pPr>
            <w:r w:rsidRPr="009E1AA7">
              <w:rPr>
                <w:color w:val="000000"/>
                <w:sz w:val="21"/>
                <w:szCs w:val="21"/>
              </w:rPr>
              <w:t>600703</w:t>
            </w:r>
          </w:p>
        </w:tc>
        <w:tc>
          <w:tcPr>
            <w:tcW w:w="1431" w:type="dxa"/>
            <w:tcBorders>
              <w:top w:val="single" w:sz="8" w:space="0" w:color="000000"/>
              <w:left w:val="single" w:sz="8" w:space="0" w:color="000000"/>
              <w:bottom w:val="single" w:sz="6" w:space="0" w:color="000000"/>
              <w:right w:val="single" w:sz="8" w:space="0" w:color="000000"/>
            </w:tcBorders>
            <w:vAlign w:val="center"/>
            <w:hideMark/>
          </w:tcPr>
          <w:p w14:paraId="69865CCB" w14:textId="0127E48A" w:rsidR="001F4E78" w:rsidRPr="009E1AA7" w:rsidRDefault="001F4E78" w:rsidP="00FF48C1">
            <w:pPr>
              <w:pStyle w:val="biaogeleft"/>
              <w:wordWrap w:val="0"/>
              <w:rPr>
                <w:color w:val="000000"/>
                <w:sz w:val="21"/>
                <w:szCs w:val="21"/>
              </w:rPr>
            </w:pPr>
            <w:r w:rsidRPr="009E1AA7">
              <w:rPr>
                <w:rFonts w:hint="eastAsia"/>
                <w:color w:val="000000"/>
                <w:sz w:val="21"/>
                <w:szCs w:val="21"/>
              </w:rPr>
              <w:t>三安光电</w:t>
            </w:r>
          </w:p>
        </w:tc>
        <w:tc>
          <w:tcPr>
            <w:tcW w:w="1541" w:type="dxa"/>
            <w:tcBorders>
              <w:top w:val="single" w:sz="8" w:space="0" w:color="000000"/>
              <w:left w:val="single" w:sz="8" w:space="0" w:color="000000"/>
              <w:bottom w:val="single" w:sz="6" w:space="0" w:color="000000"/>
              <w:right w:val="single" w:sz="8" w:space="0" w:color="000000"/>
            </w:tcBorders>
            <w:vAlign w:val="center"/>
            <w:hideMark/>
          </w:tcPr>
          <w:p w14:paraId="62A2D4CD" w14:textId="7277318F" w:rsidR="001F4E78" w:rsidRPr="009E1AA7" w:rsidRDefault="001F4E78" w:rsidP="00FF48C1">
            <w:pPr>
              <w:pStyle w:val="biaogeright"/>
              <w:wordWrap w:val="0"/>
              <w:rPr>
                <w:color w:val="000000"/>
                <w:sz w:val="21"/>
                <w:szCs w:val="21"/>
              </w:rPr>
            </w:pPr>
            <w:r w:rsidRPr="009E1AA7">
              <w:rPr>
                <w:color w:val="000000"/>
                <w:sz w:val="21"/>
                <w:szCs w:val="21"/>
              </w:rPr>
              <w:t>1,000</w:t>
            </w:r>
          </w:p>
        </w:tc>
        <w:tc>
          <w:tcPr>
            <w:tcW w:w="1767" w:type="dxa"/>
            <w:tcBorders>
              <w:top w:val="single" w:sz="8" w:space="0" w:color="000000"/>
              <w:left w:val="single" w:sz="8" w:space="0" w:color="000000"/>
              <w:bottom w:val="single" w:sz="6" w:space="0" w:color="000000"/>
              <w:right w:val="single" w:sz="8" w:space="0" w:color="000000"/>
            </w:tcBorders>
            <w:vAlign w:val="center"/>
            <w:hideMark/>
          </w:tcPr>
          <w:p w14:paraId="1BCA9C62" w14:textId="61B53A54" w:rsidR="001F4E78" w:rsidRPr="009E1AA7" w:rsidRDefault="001F4E78" w:rsidP="00FF48C1">
            <w:pPr>
              <w:pStyle w:val="biaogeright"/>
              <w:wordWrap w:val="0"/>
              <w:rPr>
                <w:color w:val="000000"/>
                <w:sz w:val="21"/>
                <w:szCs w:val="21"/>
              </w:rPr>
            </w:pPr>
            <w:r w:rsidRPr="009E1AA7">
              <w:rPr>
                <w:color w:val="000000"/>
                <w:sz w:val="21"/>
                <w:szCs w:val="21"/>
              </w:rPr>
              <w:t>18,360.00</w:t>
            </w:r>
          </w:p>
        </w:tc>
        <w:tc>
          <w:tcPr>
            <w:tcW w:w="1486" w:type="dxa"/>
            <w:tcBorders>
              <w:top w:val="single" w:sz="8" w:space="0" w:color="000000"/>
              <w:left w:val="single" w:sz="8" w:space="0" w:color="000000"/>
              <w:bottom w:val="single" w:sz="6" w:space="0" w:color="000000"/>
              <w:right w:val="single" w:sz="8" w:space="0" w:color="000000"/>
            </w:tcBorders>
            <w:vAlign w:val="center"/>
            <w:hideMark/>
          </w:tcPr>
          <w:p w14:paraId="46DE2242" w14:textId="008B85CE" w:rsidR="001F4E78" w:rsidRPr="009E1AA7" w:rsidRDefault="001F4E78" w:rsidP="00FF48C1">
            <w:pPr>
              <w:pStyle w:val="biaogeright"/>
              <w:wordWrap w:val="0"/>
              <w:rPr>
                <w:color w:val="000000"/>
                <w:sz w:val="21"/>
                <w:szCs w:val="21"/>
              </w:rPr>
            </w:pPr>
            <w:r w:rsidRPr="009E1AA7">
              <w:rPr>
                <w:color w:val="000000"/>
                <w:sz w:val="21"/>
                <w:szCs w:val="21"/>
              </w:rPr>
              <w:t>0.72</w:t>
            </w:r>
          </w:p>
        </w:tc>
      </w:tr>
    </w:tbl>
    <w:p w14:paraId="55A60B96" w14:textId="77777777" w:rsidR="007220EA" w:rsidRPr="00BA456E" w:rsidDel="00E84333"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4</w:t>
      </w:r>
      <w:r w:rsidRPr="00BA456E">
        <w:rPr>
          <w:rFonts w:ascii="宋体" w:hAnsi="宋体" w:hint="eastAsia"/>
          <w:bCs/>
          <w:szCs w:val="21"/>
        </w:rPr>
        <w:t>、报告期末按债券品种分类的债券投资组合</w:t>
      </w:r>
    </w:p>
    <w:tbl>
      <w:tblPr>
        <w:tblW w:w="0" w:type="auto"/>
        <w:tblInd w:w="108" w:type="dxa"/>
        <w:tblLook w:val="04A0" w:firstRow="1" w:lastRow="0" w:firstColumn="1" w:lastColumn="0" w:noHBand="0" w:noVBand="1"/>
      </w:tblPr>
      <w:tblGrid>
        <w:gridCol w:w="1226"/>
        <w:gridCol w:w="2918"/>
        <w:gridCol w:w="2289"/>
        <w:gridCol w:w="2315"/>
      </w:tblGrid>
      <w:tr w:rsidR="007220EA" w:rsidRPr="00337835" w14:paraId="7E7B825C" w14:textId="77777777" w:rsidTr="001F4E78">
        <w:tc>
          <w:tcPr>
            <w:tcW w:w="1226" w:type="dxa"/>
            <w:tcBorders>
              <w:top w:val="single" w:sz="8" w:space="0" w:color="000000"/>
              <w:left w:val="single" w:sz="8" w:space="0" w:color="000000"/>
              <w:bottom w:val="single" w:sz="6" w:space="0" w:color="000000"/>
              <w:right w:val="single" w:sz="8" w:space="0" w:color="000000"/>
            </w:tcBorders>
            <w:vAlign w:val="center"/>
            <w:hideMark/>
          </w:tcPr>
          <w:p w14:paraId="5E175AE6" w14:textId="77777777" w:rsidR="007220EA" w:rsidRPr="00BA456E" w:rsidRDefault="007220EA" w:rsidP="00FF48C1">
            <w:pPr>
              <w:pStyle w:val="biaogecenter"/>
              <w:wordWrap w:val="0"/>
              <w:rPr>
                <w:sz w:val="21"/>
                <w:szCs w:val="21"/>
              </w:rPr>
            </w:pPr>
            <w:r w:rsidRPr="00BA456E">
              <w:rPr>
                <w:rFonts w:hint="eastAsia"/>
                <w:sz w:val="21"/>
                <w:szCs w:val="21"/>
              </w:rPr>
              <w:t>序号</w:t>
            </w:r>
          </w:p>
        </w:tc>
        <w:tc>
          <w:tcPr>
            <w:tcW w:w="2918" w:type="dxa"/>
            <w:tcBorders>
              <w:top w:val="single" w:sz="8" w:space="0" w:color="000000"/>
              <w:left w:val="single" w:sz="8" w:space="0" w:color="000000"/>
              <w:bottom w:val="single" w:sz="6" w:space="0" w:color="000000"/>
              <w:right w:val="single" w:sz="8" w:space="0" w:color="000000"/>
            </w:tcBorders>
            <w:vAlign w:val="center"/>
            <w:hideMark/>
          </w:tcPr>
          <w:p w14:paraId="4107087D" w14:textId="77777777" w:rsidR="007220EA" w:rsidRPr="00BA456E" w:rsidRDefault="007220EA" w:rsidP="00FF48C1">
            <w:pPr>
              <w:pStyle w:val="biaogecenter"/>
              <w:wordWrap w:val="0"/>
              <w:rPr>
                <w:sz w:val="21"/>
                <w:szCs w:val="21"/>
              </w:rPr>
            </w:pPr>
            <w:r w:rsidRPr="00BA456E">
              <w:rPr>
                <w:rFonts w:hint="eastAsia"/>
                <w:color w:val="000000"/>
                <w:sz w:val="21"/>
                <w:szCs w:val="21"/>
              </w:rPr>
              <w:t>债券品种</w:t>
            </w:r>
          </w:p>
        </w:tc>
        <w:tc>
          <w:tcPr>
            <w:tcW w:w="2289" w:type="dxa"/>
            <w:tcBorders>
              <w:top w:val="single" w:sz="8" w:space="0" w:color="000000"/>
              <w:left w:val="single" w:sz="8" w:space="0" w:color="000000"/>
              <w:bottom w:val="single" w:sz="6" w:space="0" w:color="000000"/>
              <w:right w:val="single" w:sz="8" w:space="0" w:color="000000"/>
            </w:tcBorders>
            <w:vAlign w:val="center"/>
            <w:hideMark/>
          </w:tcPr>
          <w:p w14:paraId="45DD8292" w14:textId="77777777" w:rsidR="007220EA" w:rsidRPr="00BA456E" w:rsidRDefault="007220EA" w:rsidP="00FF48C1">
            <w:pPr>
              <w:pStyle w:val="biaogecenter"/>
              <w:wordWrap w:val="0"/>
              <w:rPr>
                <w:sz w:val="21"/>
                <w:szCs w:val="21"/>
              </w:rPr>
            </w:pPr>
            <w:r w:rsidRPr="00BA456E">
              <w:rPr>
                <w:rFonts w:hint="eastAsia"/>
                <w:color w:val="000000"/>
                <w:sz w:val="21"/>
                <w:szCs w:val="21"/>
              </w:rPr>
              <w:t>公允价值(元)</w:t>
            </w:r>
          </w:p>
        </w:tc>
        <w:tc>
          <w:tcPr>
            <w:tcW w:w="2315" w:type="dxa"/>
            <w:tcBorders>
              <w:top w:val="single" w:sz="8" w:space="0" w:color="000000"/>
              <w:left w:val="single" w:sz="8" w:space="0" w:color="000000"/>
              <w:bottom w:val="single" w:sz="6" w:space="0" w:color="000000"/>
              <w:right w:val="single" w:sz="8" w:space="0" w:color="000000"/>
            </w:tcBorders>
            <w:vAlign w:val="center"/>
            <w:hideMark/>
          </w:tcPr>
          <w:p w14:paraId="5DE6E8BD" w14:textId="77777777" w:rsidR="007220EA" w:rsidRPr="00BA456E" w:rsidRDefault="007220EA" w:rsidP="00FF48C1">
            <w:pPr>
              <w:pStyle w:val="biaogecenter"/>
              <w:wordWrap w:val="0"/>
              <w:rPr>
                <w:sz w:val="21"/>
                <w:szCs w:val="21"/>
              </w:rPr>
            </w:pPr>
            <w:r w:rsidRPr="00BA456E">
              <w:rPr>
                <w:rFonts w:hint="eastAsia"/>
                <w:color w:val="000000"/>
                <w:sz w:val="21"/>
                <w:szCs w:val="21"/>
              </w:rPr>
              <w:t>占基金资产净值比例（％）</w:t>
            </w:r>
          </w:p>
        </w:tc>
      </w:tr>
      <w:tr w:rsidR="001F4E78" w:rsidRPr="00337835" w14:paraId="23677967" w14:textId="77777777" w:rsidTr="001F4E78">
        <w:tc>
          <w:tcPr>
            <w:tcW w:w="1226" w:type="dxa"/>
            <w:tcBorders>
              <w:top w:val="single" w:sz="8" w:space="0" w:color="000000"/>
              <w:left w:val="single" w:sz="8" w:space="0" w:color="000000"/>
              <w:bottom w:val="single" w:sz="6" w:space="0" w:color="000000"/>
              <w:right w:val="single" w:sz="8" w:space="0" w:color="000000"/>
            </w:tcBorders>
            <w:vAlign w:val="center"/>
            <w:hideMark/>
          </w:tcPr>
          <w:p w14:paraId="6344EC3F" w14:textId="77777777" w:rsidR="001F4E78" w:rsidRPr="00BA456E" w:rsidRDefault="001F4E78" w:rsidP="00FF48C1">
            <w:pPr>
              <w:pStyle w:val="biaogecenter"/>
              <w:wordWrap w:val="0"/>
              <w:rPr>
                <w:sz w:val="21"/>
                <w:szCs w:val="21"/>
              </w:rPr>
            </w:pPr>
            <w:r w:rsidRPr="00BA456E">
              <w:rPr>
                <w:color w:val="000000"/>
                <w:sz w:val="21"/>
                <w:szCs w:val="21"/>
              </w:rPr>
              <w:t>1</w:t>
            </w:r>
          </w:p>
        </w:tc>
        <w:tc>
          <w:tcPr>
            <w:tcW w:w="2918" w:type="dxa"/>
            <w:tcBorders>
              <w:top w:val="single" w:sz="8" w:space="0" w:color="000000"/>
              <w:left w:val="single" w:sz="8" w:space="0" w:color="000000"/>
              <w:bottom w:val="single" w:sz="6" w:space="0" w:color="000000"/>
              <w:right w:val="single" w:sz="8" w:space="0" w:color="000000"/>
            </w:tcBorders>
            <w:vAlign w:val="center"/>
            <w:hideMark/>
          </w:tcPr>
          <w:p w14:paraId="66280B38" w14:textId="77777777" w:rsidR="001F4E78" w:rsidRPr="00BA456E" w:rsidRDefault="001F4E78" w:rsidP="00FF48C1">
            <w:pPr>
              <w:pStyle w:val="biaogeleft"/>
              <w:wordWrap w:val="0"/>
              <w:rPr>
                <w:sz w:val="21"/>
                <w:szCs w:val="21"/>
              </w:rPr>
            </w:pPr>
            <w:r w:rsidRPr="00BA456E">
              <w:rPr>
                <w:rFonts w:hint="eastAsia"/>
                <w:sz w:val="21"/>
                <w:szCs w:val="21"/>
              </w:rPr>
              <w:t>国家债券</w:t>
            </w:r>
          </w:p>
        </w:tc>
        <w:tc>
          <w:tcPr>
            <w:tcW w:w="2289" w:type="dxa"/>
            <w:tcBorders>
              <w:top w:val="single" w:sz="8" w:space="0" w:color="000000"/>
              <w:left w:val="single" w:sz="8" w:space="0" w:color="000000"/>
              <w:bottom w:val="single" w:sz="6" w:space="0" w:color="000000"/>
              <w:right w:val="single" w:sz="8" w:space="0" w:color="000000"/>
            </w:tcBorders>
            <w:vAlign w:val="center"/>
            <w:hideMark/>
          </w:tcPr>
          <w:p w14:paraId="2943577C" w14:textId="0398E8C9" w:rsidR="001F4E78" w:rsidRPr="00BA456E" w:rsidRDefault="001F4E78" w:rsidP="00FF48C1">
            <w:pPr>
              <w:pStyle w:val="biaogeright"/>
              <w:wordWrap w:val="0"/>
              <w:rPr>
                <w:sz w:val="21"/>
                <w:szCs w:val="21"/>
              </w:rPr>
            </w:pPr>
            <w:r w:rsidRPr="009E1AA7">
              <w:rPr>
                <w:sz w:val="21"/>
                <w:szCs w:val="21"/>
              </w:rPr>
              <w:t>402,215.20</w:t>
            </w:r>
          </w:p>
        </w:tc>
        <w:tc>
          <w:tcPr>
            <w:tcW w:w="2315" w:type="dxa"/>
            <w:tcBorders>
              <w:top w:val="single" w:sz="8" w:space="0" w:color="000000"/>
              <w:left w:val="single" w:sz="8" w:space="0" w:color="000000"/>
              <w:bottom w:val="single" w:sz="6" w:space="0" w:color="000000"/>
              <w:right w:val="single" w:sz="8" w:space="0" w:color="000000"/>
            </w:tcBorders>
            <w:vAlign w:val="center"/>
            <w:hideMark/>
          </w:tcPr>
          <w:p w14:paraId="177FF85B" w14:textId="1C271C4C" w:rsidR="001F4E78" w:rsidRPr="00BA456E" w:rsidRDefault="001F4E78" w:rsidP="00FF48C1">
            <w:pPr>
              <w:pStyle w:val="biaogeright"/>
              <w:wordWrap w:val="0"/>
              <w:rPr>
                <w:sz w:val="21"/>
                <w:szCs w:val="21"/>
              </w:rPr>
            </w:pPr>
            <w:r w:rsidRPr="009E1AA7">
              <w:rPr>
                <w:sz w:val="21"/>
                <w:szCs w:val="21"/>
              </w:rPr>
              <w:t>15.81</w:t>
            </w:r>
          </w:p>
        </w:tc>
      </w:tr>
      <w:tr w:rsidR="001F4E78" w:rsidRPr="00337835" w14:paraId="0553CB46" w14:textId="77777777" w:rsidTr="001F4E78">
        <w:tc>
          <w:tcPr>
            <w:tcW w:w="1226" w:type="dxa"/>
            <w:tcBorders>
              <w:top w:val="single" w:sz="8" w:space="0" w:color="000000"/>
              <w:left w:val="single" w:sz="8" w:space="0" w:color="000000"/>
              <w:bottom w:val="single" w:sz="6" w:space="0" w:color="000000"/>
              <w:right w:val="single" w:sz="8" w:space="0" w:color="000000"/>
            </w:tcBorders>
            <w:vAlign w:val="center"/>
            <w:hideMark/>
          </w:tcPr>
          <w:p w14:paraId="53A91CB0" w14:textId="77777777" w:rsidR="001F4E78" w:rsidRPr="00BA456E" w:rsidRDefault="001F4E78" w:rsidP="00FF48C1">
            <w:pPr>
              <w:pStyle w:val="biaogecenter"/>
              <w:wordWrap w:val="0"/>
              <w:rPr>
                <w:sz w:val="21"/>
                <w:szCs w:val="21"/>
              </w:rPr>
            </w:pPr>
            <w:r w:rsidRPr="00BA456E">
              <w:rPr>
                <w:color w:val="000000"/>
                <w:sz w:val="21"/>
                <w:szCs w:val="21"/>
              </w:rPr>
              <w:t>2</w:t>
            </w:r>
          </w:p>
        </w:tc>
        <w:tc>
          <w:tcPr>
            <w:tcW w:w="2918" w:type="dxa"/>
            <w:tcBorders>
              <w:top w:val="single" w:sz="8" w:space="0" w:color="000000"/>
              <w:left w:val="single" w:sz="8" w:space="0" w:color="000000"/>
              <w:bottom w:val="single" w:sz="6" w:space="0" w:color="000000"/>
              <w:right w:val="single" w:sz="8" w:space="0" w:color="000000"/>
            </w:tcBorders>
            <w:vAlign w:val="center"/>
            <w:hideMark/>
          </w:tcPr>
          <w:p w14:paraId="19BE7597" w14:textId="77777777" w:rsidR="001F4E78" w:rsidRPr="00BA456E" w:rsidRDefault="001F4E78" w:rsidP="00FF48C1">
            <w:pPr>
              <w:pStyle w:val="biaogeleft"/>
              <w:wordWrap w:val="0"/>
              <w:rPr>
                <w:sz w:val="21"/>
                <w:szCs w:val="21"/>
              </w:rPr>
            </w:pPr>
            <w:r w:rsidRPr="00BA456E">
              <w:rPr>
                <w:rFonts w:hint="eastAsia"/>
                <w:sz w:val="21"/>
                <w:szCs w:val="21"/>
              </w:rPr>
              <w:t>央行票据</w:t>
            </w:r>
          </w:p>
        </w:tc>
        <w:tc>
          <w:tcPr>
            <w:tcW w:w="2289" w:type="dxa"/>
            <w:tcBorders>
              <w:top w:val="single" w:sz="8" w:space="0" w:color="000000"/>
              <w:left w:val="single" w:sz="8" w:space="0" w:color="000000"/>
              <w:bottom w:val="single" w:sz="6" w:space="0" w:color="000000"/>
              <w:right w:val="single" w:sz="8" w:space="0" w:color="000000"/>
            </w:tcBorders>
            <w:vAlign w:val="center"/>
            <w:hideMark/>
          </w:tcPr>
          <w:p w14:paraId="3AB1D9AD" w14:textId="23755435" w:rsidR="001F4E78" w:rsidRPr="00BA456E" w:rsidRDefault="001F4E78" w:rsidP="00FF48C1">
            <w:pPr>
              <w:pStyle w:val="biaogeright"/>
              <w:wordWrap w:val="0"/>
              <w:rPr>
                <w:sz w:val="21"/>
                <w:szCs w:val="21"/>
              </w:rPr>
            </w:pPr>
            <w:r w:rsidRPr="009E1AA7">
              <w:rPr>
                <w:sz w:val="21"/>
                <w:szCs w:val="21"/>
              </w:rPr>
              <w:t>-</w:t>
            </w:r>
          </w:p>
        </w:tc>
        <w:tc>
          <w:tcPr>
            <w:tcW w:w="2315" w:type="dxa"/>
            <w:tcBorders>
              <w:top w:val="single" w:sz="8" w:space="0" w:color="000000"/>
              <w:left w:val="single" w:sz="8" w:space="0" w:color="000000"/>
              <w:bottom w:val="single" w:sz="6" w:space="0" w:color="000000"/>
              <w:right w:val="single" w:sz="8" w:space="0" w:color="000000"/>
            </w:tcBorders>
            <w:vAlign w:val="center"/>
            <w:hideMark/>
          </w:tcPr>
          <w:p w14:paraId="53F8A80D" w14:textId="672C471C" w:rsidR="001F4E78" w:rsidRPr="00BA456E" w:rsidRDefault="001F4E78" w:rsidP="00FF48C1">
            <w:pPr>
              <w:pStyle w:val="biaogeright"/>
              <w:wordWrap w:val="0"/>
              <w:rPr>
                <w:sz w:val="21"/>
                <w:szCs w:val="21"/>
              </w:rPr>
            </w:pPr>
            <w:r w:rsidRPr="009E1AA7">
              <w:rPr>
                <w:sz w:val="21"/>
                <w:szCs w:val="21"/>
              </w:rPr>
              <w:t>-</w:t>
            </w:r>
          </w:p>
        </w:tc>
      </w:tr>
      <w:tr w:rsidR="001F4E78" w:rsidRPr="00337835" w14:paraId="42AF7FCF" w14:textId="77777777" w:rsidTr="001F4E78">
        <w:tc>
          <w:tcPr>
            <w:tcW w:w="1226" w:type="dxa"/>
            <w:tcBorders>
              <w:top w:val="single" w:sz="8" w:space="0" w:color="000000"/>
              <w:left w:val="single" w:sz="8" w:space="0" w:color="000000"/>
              <w:bottom w:val="single" w:sz="6" w:space="0" w:color="000000"/>
              <w:right w:val="single" w:sz="8" w:space="0" w:color="000000"/>
            </w:tcBorders>
            <w:vAlign w:val="center"/>
            <w:hideMark/>
          </w:tcPr>
          <w:p w14:paraId="7AA9FA04" w14:textId="77777777" w:rsidR="001F4E78" w:rsidRPr="00BA456E" w:rsidRDefault="001F4E78" w:rsidP="00FF48C1">
            <w:pPr>
              <w:pStyle w:val="biaogecenter"/>
              <w:wordWrap w:val="0"/>
              <w:rPr>
                <w:sz w:val="21"/>
                <w:szCs w:val="21"/>
              </w:rPr>
            </w:pPr>
            <w:r w:rsidRPr="00BA456E">
              <w:rPr>
                <w:color w:val="000000"/>
                <w:sz w:val="21"/>
                <w:szCs w:val="21"/>
              </w:rPr>
              <w:t>3</w:t>
            </w:r>
          </w:p>
        </w:tc>
        <w:tc>
          <w:tcPr>
            <w:tcW w:w="2918" w:type="dxa"/>
            <w:tcBorders>
              <w:top w:val="single" w:sz="8" w:space="0" w:color="000000"/>
              <w:left w:val="single" w:sz="8" w:space="0" w:color="000000"/>
              <w:bottom w:val="single" w:sz="6" w:space="0" w:color="000000"/>
              <w:right w:val="single" w:sz="8" w:space="0" w:color="000000"/>
            </w:tcBorders>
            <w:vAlign w:val="center"/>
            <w:hideMark/>
          </w:tcPr>
          <w:p w14:paraId="65E9777E" w14:textId="77777777" w:rsidR="001F4E78" w:rsidRPr="00BA456E" w:rsidRDefault="001F4E78" w:rsidP="00FF48C1">
            <w:pPr>
              <w:pStyle w:val="biaogeleft"/>
              <w:wordWrap w:val="0"/>
              <w:rPr>
                <w:sz w:val="21"/>
                <w:szCs w:val="21"/>
              </w:rPr>
            </w:pPr>
            <w:r w:rsidRPr="00BA456E">
              <w:rPr>
                <w:rFonts w:hint="eastAsia"/>
                <w:sz w:val="21"/>
                <w:szCs w:val="21"/>
              </w:rPr>
              <w:t>金融债券</w:t>
            </w:r>
          </w:p>
        </w:tc>
        <w:tc>
          <w:tcPr>
            <w:tcW w:w="2289" w:type="dxa"/>
            <w:tcBorders>
              <w:top w:val="single" w:sz="8" w:space="0" w:color="000000"/>
              <w:left w:val="single" w:sz="8" w:space="0" w:color="000000"/>
              <w:bottom w:val="single" w:sz="6" w:space="0" w:color="000000"/>
              <w:right w:val="single" w:sz="8" w:space="0" w:color="000000"/>
            </w:tcBorders>
            <w:vAlign w:val="center"/>
            <w:hideMark/>
          </w:tcPr>
          <w:p w14:paraId="489A0958" w14:textId="28B0FB2A" w:rsidR="001F4E78" w:rsidRPr="00BA456E" w:rsidRDefault="001F4E78" w:rsidP="00FF48C1">
            <w:pPr>
              <w:pStyle w:val="biaogeright"/>
              <w:wordWrap w:val="0"/>
              <w:rPr>
                <w:sz w:val="21"/>
                <w:szCs w:val="21"/>
              </w:rPr>
            </w:pPr>
            <w:r w:rsidRPr="009E1AA7">
              <w:rPr>
                <w:sz w:val="21"/>
                <w:szCs w:val="21"/>
              </w:rPr>
              <w:t>286,919.00</w:t>
            </w:r>
          </w:p>
        </w:tc>
        <w:tc>
          <w:tcPr>
            <w:tcW w:w="2315" w:type="dxa"/>
            <w:tcBorders>
              <w:top w:val="single" w:sz="8" w:space="0" w:color="000000"/>
              <w:left w:val="single" w:sz="8" w:space="0" w:color="000000"/>
              <w:bottom w:val="single" w:sz="6" w:space="0" w:color="000000"/>
              <w:right w:val="single" w:sz="8" w:space="0" w:color="000000"/>
            </w:tcBorders>
            <w:vAlign w:val="center"/>
            <w:hideMark/>
          </w:tcPr>
          <w:p w14:paraId="58655660" w14:textId="28A05167" w:rsidR="001F4E78" w:rsidRPr="00BA456E" w:rsidRDefault="001F4E78" w:rsidP="00FF48C1">
            <w:pPr>
              <w:pStyle w:val="biaogeright"/>
              <w:wordWrap w:val="0"/>
              <w:rPr>
                <w:sz w:val="21"/>
                <w:szCs w:val="21"/>
              </w:rPr>
            </w:pPr>
            <w:r w:rsidRPr="009E1AA7">
              <w:rPr>
                <w:sz w:val="21"/>
                <w:szCs w:val="21"/>
              </w:rPr>
              <w:t>11.28</w:t>
            </w:r>
          </w:p>
        </w:tc>
      </w:tr>
      <w:tr w:rsidR="001F4E78" w:rsidRPr="00337835" w14:paraId="127ABA10" w14:textId="77777777" w:rsidTr="001F4E78">
        <w:tc>
          <w:tcPr>
            <w:tcW w:w="1226" w:type="dxa"/>
            <w:tcBorders>
              <w:top w:val="single" w:sz="8" w:space="0" w:color="000000"/>
              <w:left w:val="single" w:sz="8" w:space="0" w:color="000000"/>
              <w:bottom w:val="single" w:sz="6" w:space="0" w:color="000000"/>
              <w:right w:val="single" w:sz="8" w:space="0" w:color="000000"/>
            </w:tcBorders>
            <w:vAlign w:val="center"/>
            <w:hideMark/>
          </w:tcPr>
          <w:p w14:paraId="61C7075B" w14:textId="77777777" w:rsidR="001F4E78" w:rsidRPr="00BA456E" w:rsidRDefault="001F4E78" w:rsidP="00FF48C1">
            <w:pPr>
              <w:widowControl/>
              <w:jc w:val="left"/>
              <w:rPr>
                <w:rFonts w:ascii="宋体" w:hAnsi="宋体"/>
                <w:kern w:val="0"/>
                <w:szCs w:val="21"/>
              </w:rPr>
            </w:pPr>
          </w:p>
        </w:tc>
        <w:tc>
          <w:tcPr>
            <w:tcW w:w="2918" w:type="dxa"/>
            <w:tcBorders>
              <w:top w:val="single" w:sz="8" w:space="0" w:color="000000"/>
              <w:left w:val="single" w:sz="8" w:space="0" w:color="000000"/>
              <w:bottom w:val="single" w:sz="6" w:space="0" w:color="000000"/>
              <w:right w:val="single" w:sz="8" w:space="0" w:color="000000"/>
            </w:tcBorders>
            <w:vAlign w:val="center"/>
            <w:hideMark/>
          </w:tcPr>
          <w:p w14:paraId="2B722220" w14:textId="77777777" w:rsidR="001F4E78" w:rsidRPr="00BA456E" w:rsidRDefault="001F4E78" w:rsidP="00FF48C1">
            <w:pPr>
              <w:pStyle w:val="biaogeleft"/>
              <w:wordWrap w:val="0"/>
              <w:rPr>
                <w:sz w:val="21"/>
                <w:szCs w:val="21"/>
              </w:rPr>
            </w:pPr>
            <w:r w:rsidRPr="00BA456E">
              <w:rPr>
                <w:rFonts w:hint="eastAsia"/>
                <w:sz w:val="21"/>
                <w:szCs w:val="21"/>
              </w:rPr>
              <w:t>其中：政策性金融债</w:t>
            </w:r>
          </w:p>
        </w:tc>
        <w:tc>
          <w:tcPr>
            <w:tcW w:w="2289" w:type="dxa"/>
            <w:tcBorders>
              <w:top w:val="single" w:sz="8" w:space="0" w:color="000000"/>
              <w:left w:val="single" w:sz="8" w:space="0" w:color="000000"/>
              <w:bottom w:val="single" w:sz="6" w:space="0" w:color="000000"/>
              <w:right w:val="single" w:sz="8" w:space="0" w:color="000000"/>
            </w:tcBorders>
            <w:vAlign w:val="center"/>
            <w:hideMark/>
          </w:tcPr>
          <w:p w14:paraId="5493E6F6" w14:textId="295F9969" w:rsidR="001F4E78" w:rsidRPr="00BA456E" w:rsidRDefault="001F4E78" w:rsidP="00FF48C1">
            <w:pPr>
              <w:pStyle w:val="biaogeright"/>
              <w:wordWrap w:val="0"/>
              <w:rPr>
                <w:sz w:val="21"/>
                <w:szCs w:val="21"/>
              </w:rPr>
            </w:pPr>
            <w:r w:rsidRPr="009E1AA7">
              <w:rPr>
                <w:sz w:val="21"/>
                <w:szCs w:val="21"/>
              </w:rPr>
              <w:t>286,919.00</w:t>
            </w:r>
          </w:p>
        </w:tc>
        <w:tc>
          <w:tcPr>
            <w:tcW w:w="2315" w:type="dxa"/>
            <w:tcBorders>
              <w:top w:val="single" w:sz="8" w:space="0" w:color="000000"/>
              <w:left w:val="single" w:sz="8" w:space="0" w:color="000000"/>
              <w:bottom w:val="single" w:sz="6" w:space="0" w:color="000000"/>
              <w:right w:val="single" w:sz="8" w:space="0" w:color="000000"/>
            </w:tcBorders>
            <w:vAlign w:val="center"/>
            <w:hideMark/>
          </w:tcPr>
          <w:p w14:paraId="49105431" w14:textId="538D2570" w:rsidR="001F4E78" w:rsidRPr="00BA456E" w:rsidRDefault="001F4E78" w:rsidP="00FF48C1">
            <w:pPr>
              <w:pStyle w:val="biaogeright"/>
              <w:wordWrap w:val="0"/>
              <w:rPr>
                <w:sz w:val="21"/>
                <w:szCs w:val="21"/>
              </w:rPr>
            </w:pPr>
            <w:r w:rsidRPr="009E1AA7">
              <w:rPr>
                <w:sz w:val="21"/>
                <w:szCs w:val="21"/>
              </w:rPr>
              <w:t>11.28</w:t>
            </w:r>
          </w:p>
        </w:tc>
      </w:tr>
      <w:tr w:rsidR="001F4E78" w:rsidRPr="00337835" w14:paraId="5F63F950" w14:textId="77777777" w:rsidTr="001F4E78">
        <w:tc>
          <w:tcPr>
            <w:tcW w:w="1226" w:type="dxa"/>
            <w:tcBorders>
              <w:top w:val="single" w:sz="8" w:space="0" w:color="000000"/>
              <w:left w:val="single" w:sz="8" w:space="0" w:color="000000"/>
              <w:bottom w:val="single" w:sz="6" w:space="0" w:color="000000"/>
              <w:right w:val="single" w:sz="8" w:space="0" w:color="000000"/>
            </w:tcBorders>
            <w:vAlign w:val="center"/>
            <w:hideMark/>
          </w:tcPr>
          <w:p w14:paraId="0940BEA0" w14:textId="77777777" w:rsidR="001F4E78" w:rsidRPr="00BA456E" w:rsidRDefault="001F4E78" w:rsidP="00FF48C1">
            <w:pPr>
              <w:pStyle w:val="biaogecenter"/>
              <w:wordWrap w:val="0"/>
              <w:rPr>
                <w:sz w:val="21"/>
                <w:szCs w:val="21"/>
              </w:rPr>
            </w:pPr>
            <w:r w:rsidRPr="00BA456E">
              <w:rPr>
                <w:sz w:val="21"/>
                <w:szCs w:val="21"/>
              </w:rPr>
              <w:t>4</w:t>
            </w:r>
          </w:p>
        </w:tc>
        <w:tc>
          <w:tcPr>
            <w:tcW w:w="2918" w:type="dxa"/>
            <w:tcBorders>
              <w:top w:val="single" w:sz="8" w:space="0" w:color="000000"/>
              <w:left w:val="single" w:sz="8" w:space="0" w:color="000000"/>
              <w:bottom w:val="single" w:sz="6" w:space="0" w:color="000000"/>
              <w:right w:val="single" w:sz="8" w:space="0" w:color="000000"/>
            </w:tcBorders>
            <w:vAlign w:val="center"/>
            <w:hideMark/>
          </w:tcPr>
          <w:p w14:paraId="13DDA631" w14:textId="77777777" w:rsidR="001F4E78" w:rsidRPr="00BA456E" w:rsidRDefault="001F4E78" w:rsidP="00FF48C1">
            <w:pPr>
              <w:pStyle w:val="biaogeleft"/>
              <w:wordWrap w:val="0"/>
              <w:rPr>
                <w:sz w:val="21"/>
                <w:szCs w:val="21"/>
              </w:rPr>
            </w:pPr>
            <w:r w:rsidRPr="00BA456E">
              <w:rPr>
                <w:rFonts w:hint="eastAsia"/>
                <w:sz w:val="21"/>
                <w:szCs w:val="21"/>
              </w:rPr>
              <w:t>企业债券</w:t>
            </w:r>
          </w:p>
        </w:tc>
        <w:tc>
          <w:tcPr>
            <w:tcW w:w="2289" w:type="dxa"/>
            <w:tcBorders>
              <w:top w:val="single" w:sz="8" w:space="0" w:color="000000"/>
              <w:left w:val="single" w:sz="8" w:space="0" w:color="000000"/>
              <w:bottom w:val="single" w:sz="6" w:space="0" w:color="000000"/>
              <w:right w:val="single" w:sz="8" w:space="0" w:color="000000"/>
            </w:tcBorders>
            <w:vAlign w:val="center"/>
            <w:hideMark/>
          </w:tcPr>
          <w:p w14:paraId="393D63C4" w14:textId="68E220C9" w:rsidR="001F4E78" w:rsidRPr="00BA456E" w:rsidRDefault="001F4E78" w:rsidP="00FF48C1">
            <w:pPr>
              <w:pStyle w:val="biaogeright"/>
              <w:wordWrap w:val="0"/>
              <w:rPr>
                <w:sz w:val="21"/>
                <w:szCs w:val="21"/>
              </w:rPr>
            </w:pPr>
            <w:r w:rsidRPr="009E1AA7">
              <w:rPr>
                <w:sz w:val="21"/>
                <w:szCs w:val="21"/>
              </w:rPr>
              <w:t>1,451,543.60</w:t>
            </w:r>
          </w:p>
        </w:tc>
        <w:tc>
          <w:tcPr>
            <w:tcW w:w="2315" w:type="dxa"/>
            <w:tcBorders>
              <w:top w:val="single" w:sz="8" w:space="0" w:color="000000"/>
              <w:left w:val="single" w:sz="8" w:space="0" w:color="000000"/>
              <w:bottom w:val="single" w:sz="6" w:space="0" w:color="000000"/>
              <w:right w:val="single" w:sz="8" w:space="0" w:color="000000"/>
            </w:tcBorders>
            <w:vAlign w:val="center"/>
            <w:hideMark/>
          </w:tcPr>
          <w:p w14:paraId="0329385D" w14:textId="4610BCD3" w:rsidR="001F4E78" w:rsidRPr="00BA456E" w:rsidRDefault="001F4E78" w:rsidP="00FF48C1">
            <w:pPr>
              <w:pStyle w:val="biaogeright"/>
              <w:wordWrap w:val="0"/>
              <w:rPr>
                <w:sz w:val="21"/>
                <w:szCs w:val="21"/>
              </w:rPr>
            </w:pPr>
            <w:r w:rsidRPr="009E1AA7">
              <w:rPr>
                <w:sz w:val="21"/>
                <w:szCs w:val="21"/>
              </w:rPr>
              <w:t>57.06</w:t>
            </w:r>
          </w:p>
        </w:tc>
      </w:tr>
      <w:tr w:rsidR="001F4E78" w:rsidRPr="00337835" w14:paraId="7E1C28B6" w14:textId="77777777" w:rsidTr="001F4E78">
        <w:tc>
          <w:tcPr>
            <w:tcW w:w="1226" w:type="dxa"/>
            <w:tcBorders>
              <w:top w:val="single" w:sz="8" w:space="0" w:color="000000"/>
              <w:left w:val="single" w:sz="8" w:space="0" w:color="000000"/>
              <w:bottom w:val="single" w:sz="6" w:space="0" w:color="000000"/>
              <w:right w:val="single" w:sz="8" w:space="0" w:color="000000"/>
            </w:tcBorders>
            <w:vAlign w:val="center"/>
            <w:hideMark/>
          </w:tcPr>
          <w:p w14:paraId="19604E61" w14:textId="77777777" w:rsidR="001F4E78" w:rsidRPr="00BA456E" w:rsidRDefault="001F4E78" w:rsidP="00FF48C1">
            <w:pPr>
              <w:pStyle w:val="biaogecenter"/>
              <w:wordWrap w:val="0"/>
              <w:rPr>
                <w:sz w:val="21"/>
                <w:szCs w:val="21"/>
              </w:rPr>
            </w:pPr>
            <w:r w:rsidRPr="00BA456E">
              <w:rPr>
                <w:sz w:val="21"/>
                <w:szCs w:val="21"/>
              </w:rPr>
              <w:lastRenderedPageBreak/>
              <w:t>5</w:t>
            </w:r>
          </w:p>
        </w:tc>
        <w:tc>
          <w:tcPr>
            <w:tcW w:w="2918" w:type="dxa"/>
            <w:tcBorders>
              <w:top w:val="single" w:sz="8" w:space="0" w:color="000000"/>
              <w:left w:val="single" w:sz="8" w:space="0" w:color="000000"/>
              <w:bottom w:val="single" w:sz="6" w:space="0" w:color="000000"/>
              <w:right w:val="single" w:sz="8" w:space="0" w:color="000000"/>
            </w:tcBorders>
            <w:vAlign w:val="center"/>
            <w:hideMark/>
          </w:tcPr>
          <w:p w14:paraId="1EABA154" w14:textId="77777777" w:rsidR="001F4E78" w:rsidRPr="00BA456E" w:rsidRDefault="001F4E78" w:rsidP="00FF48C1">
            <w:pPr>
              <w:pStyle w:val="biaogeleft"/>
              <w:wordWrap w:val="0"/>
              <w:rPr>
                <w:sz w:val="21"/>
                <w:szCs w:val="21"/>
              </w:rPr>
            </w:pPr>
            <w:r w:rsidRPr="00BA456E">
              <w:rPr>
                <w:rFonts w:hint="eastAsia"/>
                <w:sz w:val="21"/>
                <w:szCs w:val="21"/>
              </w:rPr>
              <w:t>企业短期融资</w:t>
            </w:r>
            <w:proofErr w:type="gramStart"/>
            <w:r w:rsidRPr="00BA456E">
              <w:rPr>
                <w:rFonts w:hint="eastAsia"/>
                <w:sz w:val="21"/>
                <w:szCs w:val="21"/>
              </w:rPr>
              <w:t>券</w:t>
            </w:r>
            <w:proofErr w:type="gramEnd"/>
          </w:p>
        </w:tc>
        <w:tc>
          <w:tcPr>
            <w:tcW w:w="2289" w:type="dxa"/>
            <w:tcBorders>
              <w:top w:val="single" w:sz="8" w:space="0" w:color="000000"/>
              <w:left w:val="single" w:sz="8" w:space="0" w:color="000000"/>
              <w:bottom w:val="single" w:sz="6" w:space="0" w:color="000000"/>
              <w:right w:val="single" w:sz="8" w:space="0" w:color="000000"/>
            </w:tcBorders>
            <w:vAlign w:val="center"/>
            <w:hideMark/>
          </w:tcPr>
          <w:p w14:paraId="3958CEEF" w14:textId="0B28C385" w:rsidR="001F4E78" w:rsidRPr="00BA456E" w:rsidRDefault="001F4E78" w:rsidP="00FF48C1">
            <w:pPr>
              <w:pStyle w:val="biaogeright"/>
              <w:wordWrap w:val="0"/>
              <w:rPr>
                <w:sz w:val="21"/>
                <w:szCs w:val="21"/>
              </w:rPr>
            </w:pPr>
            <w:r w:rsidRPr="009E1AA7">
              <w:rPr>
                <w:sz w:val="21"/>
                <w:szCs w:val="21"/>
              </w:rPr>
              <w:t>-</w:t>
            </w:r>
          </w:p>
        </w:tc>
        <w:tc>
          <w:tcPr>
            <w:tcW w:w="2315" w:type="dxa"/>
            <w:tcBorders>
              <w:top w:val="single" w:sz="8" w:space="0" w:color="000000"/>
              <w:left w:val="single" w:sz="8" w:space="0" w:color="000000"/>
              <w:bottom w:val="single" w:sz="6" w:space="0" w:color="000000"/>
              <w:right w:val="single" w:sz="8" w:space="0" w:color="000000"/>
            </w:tcBorders>
            <w:vAlign w:val="center"/>
            <w:hideMark/>
          </w:tcPr>
          <w:p w14:paraId="1F07823D" w14:textId="35E18921" w:rsidR="001F4E78" w:rsidRPr="00BA456E" w:rsidRDefault="001F4E78" w:rsidP="00FF48C1">
            <w:pPr>
              <w:pStyle w:val="biaogeright"/>
              <w:wordWrap w:val="0"/>
              <w:rPr>
                <w:sz w:val="21"/>
                <w:szCs w:val="21"/>
              </w:rPr>
            </w:pPr>
            <w:r w:rsidRPr="009E1AA7">
              <w:rPr>
                <w:sz w:val="21"/>
                <w:szCs w:val="21"/>
              </w:rPr>
              <w:t>-</w:t>
            </w:r>
          </w:p>
        </w:tc>
      </w:tr>
      <w:tr w:rsidR="001F4E78" w:rsidRPr="00337835" w14:paraId="3BB71C7F" w14:textId="77777777" w:rsidTr="001F4E78">
        <w:tc>
          <w:tcPr>
            <w:tcW w:w="1226" w:type="dxa"/>
            <w:tcBorders>
              <w:top w:val="single" w:sz="8" w:space="0" w:color="000000"/>
              <w:left w:val="single" w:sz="8" w:space="0" w:color="000000"/>
              <w:bottom w:val="single" w:sz="6" w:space="0" w:color="000000"/>
              <w:right w:val="single" w:sz="8" w:space="0" w:color="000000"/>
            </w:tcBorders>
            <w:vAlign w:val="center"/>
            <w:hideMark/>
          </w:tcPr>
          <w:p w14:paraId="1952C40F" w14:textId="77777777" w:rsidR="001F4E78" w:rsidRPr="00BA456E" w:rsidRDefault="001F4E78" w:rsidP="00FF48C1">
            <w:pPr>
              <w:pStyle w:val="biaogecenter"/>
              <w:wordWrap w:val="0"/>
              <w:rPr>
                <w:sz w:val="21"/>
                <w:szCs w:val="21"/>
              </w:rPr>
            </w:pPr>
            <w:r w:rsidRPr="00BA456E">
              <w:rPr>
                <w:color w:val="000000"/>
                <w:sz w:val="21"/>
                <w:szCs w:val="21"/>
              </w:rPr>
              <w:t>6</w:t>
            </w:r>
          </w:p>
        </w:tc>
        <w:tc>
          <w:tcPr>
            <w:tcW w:w="2918" w:type="dxa"/>
            <w:tcBorders>
              <w:top w:val="single" w:sz="8" w:space="0" w:color="000000"/>
              <w:left w:val="single" w:sz="8" w:space="0" w:color="000000"/>
              <w:bottom w:val="single" w:sz="6" w:space="0" w:color="000000"/>
              <w:right w:val="single" w:sz="8" w:space="0" w:color="000000"/>
            </w:tcBorders>
            <w:vAlign w:val="center"/>
            <w:hideMark/>
          </w:tcPr>
          <w:p w14:paraId="17382355" w14:textId="77777777" w:rsidR="001F4E78" w:rsidRPr="00BA456E" w:rsidRDefault="001F4E78" w:rsidP="00FF48C1">
            <w:pPr>
              <w:pStyle w:val="biaogeleft"/>
              <w:wordWrap w:val="0"/>
              <w:rPr>
                <w:sz w:val="21"/>
                <w:szCs w:val="21"/>
              </w:rPr>
            </w:pPr>
            <w:r w:rsidRPr="00BA456E">
              <w:rPr>
                <w:rFonts w:hint="eastAsia"/>
                <w:sz w:val="21"/>
                <w:szCs w:val="21"/>
              </w:rPr>
              <w:t>中期票据</w:t>
            </w:r>
          </w:p>
        </w:tc>
        <w:tc>
          <w:tcPr>
            <w:tcW w:w="2289" w:type="dxa"/>
            <w:tcBorders>
              <w:top w:val="single" w:sz="8" w:space="0" w:color="000000"/>
              <w:left w:val="single" w:sz="8" w:space="0" w:color="000000"/>
              <w:bottom w:val="single" w:sz="6" w:space="0" w:color="000000"/>
              <w:right w:val="single" w:sz="8" w:space="0" w:color="000000"/>
            </w:tcBorders>
            <w:vAlign w:val="center"/>
            <w:hideMark/>
          </w:tcPr>
          <w:p w14:paraId="5FB029FA" w14:textId="2856793A" w:rsidR="001F4E78" w:rsidRPr="00BA456E" w:rsidRDefault="001F4E78" w:rsidP="00FF48C1">
            <w:pPr>
              <w:pStyle w:val="biaogeright"/>
              <w:wordWrap w:val="0"/>
              <w:rPr>
                <w:sz w:val="21"/>
                <w:szCs w:val="21"/>
              </w:rPr>
            </w:pPr>
            <w:r w:rsidRPr="009E1AA7">
              <w:rPr>
                <w:sz w:val="21"/>
                <w:szCs w:val="21"/>
              </w:rPr>
              <w:t>-</w:t>
            </w:r>
          </w:p>
        </w:tc>
        <w:tc>
          <w:tcPr>
            <w:tcW w:w="2315" w:type="dxa"/>
            <w:tcBorders>
              <w:top w:val="single" w:sz="8" w:space="0" w:color="000000"/>
              <w:left w:val="single" w:sz="8" w:space="0" w:color="000000"/>
              <w:bottom w:val="single" w:sz="6" w:space="0" w:color="000000"/>
              <w:right w:val="single" w:sz="8" w:space="0" w:color="000000"/>
            </w:tcBorders>
            <w:vAlign w:val="center"/>
            <w:hideMark/>
          </w:tcPr>
          <w:p w14:paraId="04473B35" w14:textId="18756F6E" w:rsidR="001F4E78" w:rsidRPr="00BA456E" w:rsidRDefault="001F4E78" w:rsidP="00FF48C1">
            <w:pPr>
              <w:pStyle w:val="biaogeright"/>
              <w:wordWrap w:val="0"/>
              <w:rPr>
                <w:sz w:val="21"/>
                <w:szCs w:val="21"/>
              </w:rPr>
            </w:pPr>
            <w:r w:rsidRPr="009E1AA7">
              <w:rPr>
                <w:sz w:val="21"/>
                <w:szCs w:val="21"/>
              </w:rPr>
              <w:t>-</w:t>
            </w:r>
          </w:p>
        </w:tc>
      </w:tr>
      <w:tr w:rsidR="001F4E78" w:rsidRPr="00337835" w14:paraId="6FB9F4F5" w14:textId="77777777" w:rsidTr="001F4E78">
        <w:tc>
          <w:tcPr>
            <w:tcW w:w="1226" w:type="dxa"/>
            <w:tcBorders>
              <w:top w:val="single" w:sz="8" w:space="0" w:color="000000"/>
              <w:left w:val="single" w:sz="8" w:space="0" w:color="000000"/>
              <w:bottom w:val="single" w:sz="6" w:space="0" w:color="000000"/>
              <w:right w:val="single" w:sz="8" w:space="0" w:color="000000"/>
            </w:tcBorders>
            <w:vAlign w:val="center"/>
            <w:hideMark/>
          </w:tcPr>
          <w:p w14:paraId="7ACD0F79" w14:textId="77777777" w:rsidR="001F4E78" w:rsidRPr="00BA456E" w:rsidRDefault="001F4E78" w:rsidP="00FF48C1">
            <w:pPr>
              <w:pStyle w:val="biaogecenter"/>
              <w:wordWrap w:val="0"/>
              <w:rPr>
                <w:sz w:val="21"/>
                <w:szCs w:val="21"/>
              </w:rPr>
            </w:pPr>
            <w:r w:rsidRPr="00BA456E">
              <w:rPr>
                <w:color w:val="000000"/>
                <w:sz w:val="21"/>
                <w:szCs w:val="21"/>
              </w:rPr>
              <w:t>7</w:t>
            </w:r>
          </w:p>
        </w:tc>
        <w:tc>
          <w:tcPr>
            <w:tcW w:w="2918" w:type="dxa"/>
            <w:tcBorders>
              <w:top w:val="single" w:sz="8" w:space="0" w:color="000000"/>
              <w:left w:val="single" w:sz="8" w:space="0" w:color="000000"/>
              <w:bottom w:val="single" w:sz="6" w:space="0" w:color="000000"/>
              <w:right w:val="single" w:sz="8" w:space="0" w:color="000000"/>
            </w:tcBorders>
            <w:vAlign w:val="center"/>
            <w:hideMark/>
          </w:tcPr>
          <w:p w14:paraId="27D77EE8" w14:textId="77777777" w:rsidR="001F4E78" w:rsidRPr="00BA456E" w:rsidRDefault="001F4E78" w:rsidP="00FF48C1">
            <w:pPr>
              <w:pStyle w:val="biaogeleft"/>
              <w:wordWrap w:val="0"/>
              <w:rPr>
                <w:sz w:val="21"/>
                <w:szCs w:val="21"/>
              </w:rPr>
            </w:pPr>
            <w:r w:rsidRPr="00BA456E">
              <w:rPr>
                <w:rFonts w:hint="eastAsia"/>
                <w:sz w:val="21"/>
                <w:szCs w:val="21"/>
              </w:rPr>
              <w:t>可转债（可交换债）</w:t>
            </w:r>
          </w:p>
        </w:tc>
        <w:tc>
          <w:tcPr>
            <w:tcW w:w="2289" w:type="dxa"/>
            <w:tcBorders>
              <w:top w:val="single" w:sz="8" w:space="0" w:color="000000"/>
              <w:left w:val="single" w:sz="8" w:space="0" w:color="000000"/>
              <w:bottom w:val="single" w:sz="6" w:space="0" w:color="000000"/>
              <w:right w:val="single" w:sz="8" w:space="0" w:color="000000"/>
            </w:tcBorders>
            <w:vAlign w:val="center"/>
            <w:hideMark/>
          </w:tcPr>
          <w:p w14:paraId="112C5E21" w14:textId="6C407BC4" w:rsidR="001F4E78" w:rsidRPr="00BA456E" w:rsidRDefault="001F4E78" w:rsidP="00FF48C1">
            <w:pPr>
              <w:pStyle w:val="biaogeright"/>
              <w:wordWrap w:val="0"/>
              <w:rPr>
                <w:sz w:val="21"/>
                <w:szCs w:val="21"/>
              </w:rPr>
            </w:pPr>
            <w:r w:rsidRPr="009E1AA7">
              <w:rPr>
                <w:sz w:val="21"/>
                <w:szCs w:val="21"/>
              </w:rPr>
              <w:t>626,936.70</w:t>
            </w:r>
          </w:p>
        </w:tc>
        <w:tc>
          <w:tcPr>
            <w:tcW w:w="2315" w:type="dxa"/>
            <w:tcBorders>
              <w:top w:val="single" w:sz="8" w:space="0" w:color="000000"/>
              <w:left w:val="single" w:sz="8" w:space="0" w:color="000000"/>
              <w:bottom w:val="single" w:sz="6" w:space="0" w:color="000000"/>
              <w:right w:val="single" w:sz="8" w:space="0" w:color="000000"/>
            </w:tcBorders>
            <w:vAlign w:val="center"/>
            <w:hideMark/>
          </w:tcPr>
          <w:p w14:paraId="6E23D547" w14:textId="00D8FFE0" w:rsidR="001F4E78" w:rsidRPr="00BA456E" w:rsidRDefault="001F4E78" w:rsidP="00FF48C1">
            <w:pPr>
              <w:pStyle w:val="biaogeright"/>
              <w:wordWrap w:val="0"/>
              <w:rPr>
                <w:sz w:val="21"/>
                <w:szCs w:val="21"/>
              </w:rPr>
            </w:pPr>
            <w:r w:rsidRPr="009E1AA7">
              <w:rPr>
                <w:sz w:val="21"/>
                <w:szCs w:val="21"/>
              </w:rPr>
              <w:t>24.64</w:t>
            </w:r>
          </w:p>
        </w:tc>
      </w:tr>
      <w:tr w:rsidR="001F4E78" w:rsidRPr="00337835" w14:paraId="110112AD" w14:textId="77777777" w:rsidTr="001F4E78">
        <w:tc>
          <w:tcPr>
            <w:tcW w:w="1226" w:type="dxa"/>
            <w:tcBorders>
              <w:top w:val="single" w:sz="8" w:space="0" w:color="000000"/>
              <w:left w:val="single" w:sz="8" w:space="0" w:color="000000"/>
              <w:bottom w:val="single" w:sz="6" w:space="0" w:color="000000"/>
              <w:right w:val="single" w:sz="8" w:space="0" w:color="000000"/>
            </w:tcBorders>
            <w:vAlign w:val="center"/>
            <w:hideMark/>
          </w:tcPr>
          <w:p w14:paraId="4BF7580F" w14:textId="77777777" w:rsidR="001F4E78" w:rsidRPr="00BA456E" w:rsidRDefault="001F4E78" w:rsidP="00FF48C1">
            <w:pPr>
              <w:pStyle w:val="biaogecenter"/>
              <w:wordWrap w:val="0"/>
              <w:rPr>
                <w:sz w:val="21"/>
                <w:szCs w:val="21"/>
              </w:rPr>
            </w:pPr>
            <w:r w:rsidRPr="00BA456E">
              <w:rPr>
                <w:color w:val="000000"/>
                <w:sz w:val="21"/>
                <w:szCs w:val="21"/>
              </w:rPr>
              <w:t>8</w:t>
            </w:r>
          </w:p>
        </w:tc>
        <w:tc>
          <w:tcPr>
            <w:tcW w:w="2918" w:type="dxa"/>
            <w:tcBorders>
              <w:top w:val="single" w:sz="8" w:space="0" w:color="000000"/>
              <w:left w:val="single" w:sz="8" w:space="0" w:color="000000"/>
              <w:bottom w:val="single" w:sz="6" w:space="0" w:color="000000"/>
              <w:right w:val="single" w:sz="8" w:space="0" w:color="000000"/>
            </w:tcBorders>
            <w:vAlign w:val="center"/>
            <w:hideMark/>
          </w:tcPr>
          <w:p w14:paraId="6AFA176E" w14:textId="77777777" w:rsidR="001F4E78" w:rsidRPr="00BA456E" w:rsidRDefault="001F4E78" w:rsidP="00FF48C1">
            <w:pPr>
              <w:pStyle w:val="biaogeleft"/>
              <w:wordWrap w:val="0"/>
              <w:rPr>
                <w:sz w:val="21"/>
                <w:szCs w:val="21"/>
              </w:rPr>
            </w:pPr>
            <w:r w:rsidRPr="00BA456E">
              <w:rPr>
                <w:rFonts w:hint="eastAsia"/>
                <w:sz w:val="21"/>
                <w:szCs w:val="21"/>
              </w:rPr>
              <w:t>同业存单</w:t>
            </w:r>
          </w:p>
        </w:tc>
        <w:tc>
          <w:tcPr>
            <w:tcW w:w="2289" w:type="dxa"/>
            <w:tcBorders>
              <w:top w:val="single" w:sz="8" w:space="0" w:color="000000"/>
              <w:left w:val="single" w:sz="8" w:space="0" w:color="000000"/>
              <w:bottom w:val="single" w:sz="6" w:space="0" w:color="000000"/>
              <w:right w:val="single" w:sz="8" w:space="0" w:color="000000"/>
            </w:tcBorders>
            <w:vAlign w:val="center"/>
            <w:hideMark/>
          </w:tcPr>
          <w:p w14:paraId="1761CAF4" w14:textId="1FDCD69F" w:rsidR="001F4E78" w:rsidRPr="00BA456E" w:rsidRDefault="001F4E78" w:rsidP="00FF48C1">
            <w:pPr>
              <w:pStyle w:val="biaogeright"/>
              <w:wordWrap w:val="0"/>
              <w:rPr>
                <w:sz w:val="21"/>
                <w:szCs w:val="21"/>
              </w:rPr>
            </w:pPr>
            <w:r w:rsidRPr="009E1AA7">
              <w:rPr>
                <w:sz w:val="21"/>
                <w:szCs w:val="21"/>
              </w:rPr>
              <w:t>-</w:t>
            </w:r>
          </w:p>
        </w:tc>
        <w:tc>
          <w:tcPr>
            <w:tcW w:w="2315" w:type="dxa"/>
            <w:tcBorders>
              <w:top w:val="single" w:sz="8" w:space="0" w:color="000000"/>
              <w:left w:val="single" w:sz="8" w:space="0" w:color="000000"/>
              <w:bottom w:val="single" w:sz="6" w:space="0" w:color="000000"/>
              <w:right w:val="single" w:sz="8" w:space="0" w:color="000000"/>
            </w:tcBorders>
            <w:vAlign w:val="center"/>
            <w:hideMark/>
          </w:tcPr>
          <w:p w14:paraId="1DB3AD03" w14:textId="7622459C" w:rsidR="001F4E78" w:rsidRPr="00BA456E" w:rsidRDefault="001F4E78" w:rsidP="00FF48C1">
            <w:pPr>
              <w:pStyle w:val="biaogeright"/>
              <w:wordWrap w:val="0"/>
              <w:rPr>
                <w:sz w:val="21"/>
                <w:szCs w:val="21"/>
              </w:rPr>
            </w:pPr>
            <w:r w:rsidRPr="009E1AA7">
              <w:rPr>
                <w:sz w:val="21"/>
                <w:szCs w:val="21"/>
              </w:rPr>
              <w:t>-</w:t>
            </w:r>
          </w:p>
        </w:tc>
      </w:tr>
      <w:tr w:rsidR="001F4E78" w:rsidRPr="00337835" w14:paraId="7A61AF62" w14:textId="77777777" w:rsidTr="001F4E78">
        <w:tc>
          <w:tcPr>
            <w:tcW w:w="1226" w:type="dxa"/>
            <w:tcBorders>
              <w:top w:val="single" w:sz="8" w:space="0" w:color="000000"/>
              <w:left w:val="single" w:sz="8" w:space="0" w:color="000000"/>
              <w:bottom w:val="single" w:sz="6" w:space="0" w:color="000000"/>
              <w:right w:val="single" w:sz="8" w:space="0" w:color="000000"/>
            </w:tcBorders>
            <w:vAlign w:val="center"/>
            <w:hideMark/>
          </w:tcPr>
          <w:p w14:paraId="71362E5E" w14:textId="77777777" w:rsidR="001F4E78" w:rsidRPr="00BA456E" w:rsidRDefault="001F4E78" w:rsidP="00FF48C1">
            <w:pPr>
              <w:pStyle w:val="biaogecenter"/>
              <w:wordWrap w:val="0"/>
              <w:rPr>
                <w:sz w:val="21"/>
                <w:szCs w:val="21"/>
              </w:rPr>
            </w:pPr>
            <w:r w:rsidRPr="00BA456E">
              <w:rPr>
                <w:sz w:val="21"/>
                <w:szCs w:val="21"/>
              </w:rPr>
              <w:t>9</w:t>
            </w:r>
          </w:p>
        </w:tc>
        <w:tc>
          <w:tcPr>
            <w:tcW w:w="2918" w:type="dxa"/>
            <w:tcBorders>
              <w:top w:val="single" w:sz="8" w:space="0" w:color="000000"/>
              <w:left w:val="single" w:sz="8" w:space="0" w:color="000000"/>
              <w:bottom w:val="single" w:sz="6" w:space="0" w:color="000000"/>
              <w:right w:val="single" w:sz="8" w:space="0" w:color="000000"/>
            </w:tcBorders>
            <w:vAlign w:val="center"/>
            <w:hideMark/>
          </w:tcPr>
          <w:p w14:paraId="469DBCD7" w14:textId="77777777" w:rsidR="001F4E78" w:rsidRPr="00BA456E" w:rsidRDefault="001F4E78" w:rsidP="00FF48C1">
            <w:pPr>
              <w:pStyle w:val="biaogeleft"/>
              <w:wordWrap w:val="0"/>
              <w:rPr>
                <w:sz w:val="21"/>
                <w:szCs w:val="21"/>
              </w:rPr>
            </w:pPr>
            <w:r w:rsidRPr="00BA456E">
              <w:rPr>
                <w:rFonts w:hint="eastAsia"/>
                <w:sz w:val="21"/>
                <w:szCs w:val="21"/>
              </w:rPr>
              <w:t>其他</w:t>
            </w:r>
          </w:p>
        </w:tc>
        <w:tc>
          <w:tcPr>
            <w:tcW w:w="2289" w:type="dxa"/>
            <w:tcBorders>
              <w:top w:val="single" w:sz="8" w:space="0" w:color="000000"/>
              <w:left w:val="single" w:sz="8" w:space="0" w:color="000000"/>
              <w:bottom w:val="single" w:sz="6" w:space="0" w:color="000000"/>
              <w:right w:val="single" w:sz="8" w:space="0" w:color="000000"/>
            </w:tcBorders>
            <w:vAlign w:val="center"/>
            <w:hideMark/>
          </w:tcPr>
          <w:p w14:paraId="2C626524" w14:textId="1BD571B0" w:rsidR="001F4E78" w:rsidRPr="00BA456E" w:rsidRDefault="001F4E78" w:rsidP="00FF48C1">
            <w:pPr>
              <w:pStyle w:val="biaogeright"/>
              <w:wordWrap w:val="0"/>
              <w:rPr>
                <w:sz w:val="21"/>
                <w:szCs w:val="21"/>
              </w:rPr>
            </w:pPr>
            <w:r w:rsidRPr="009E1AA7">
              <w:rPr>
                <w:sz w:val="21"/>
                <w:szCs w:val="21"/>
              </w:rPr>
              <w:t>-</w:t>
            </w:r>
          </w:p>
        </w:tc>
        <w:tc>
          <w:tcPr>
            <w:tcW w:w="2315" w:type="dxa"/>
            <w:tcBorders>
              <w:top w:val="single" w:sz="8" w:space="0" w:color="000000"/>
              <w:left w:val="single" w:sz="8" w:space="0" w:color="000000"/>
              <w:bottom w:val="single" w:sz="6" w:space="0" w:color="000000"/>
              <w:right w:val="single" w:sz="8" w:space="0" w:color="000000"/>
            </w:tcBorders>
            <w:vAlign w:val="center"/>
            <w:hideMark/>
          </w:tcPr>
          <w:p w14:paraId="55CED22B" w14:textId="66774055" w:rsidR="001F4E78" w:rsidRPr="00BA456E" w:rsidRDefault="001F4E78" w:rsidP="00FF48C1">
            <w:pPr>
              <w:pStyle w:val="biaogeright"/>
              <w:wordWrap w:val="0"/>
              <w:rPr>
                <w:sz w:val="21"/>
                <w:szCs w:val="21"/>
              </w:rPr>
            </w:pPr>
            <w:r w:rsidRPr="009E1AA7">
              <w:rPr>
                <w:sz w:val="21"/>
                <w:szCs w:val="21"/>
              </w:rPr>
              <w:t>-</w:t>
            </w:r>
          </w:p>
        </w:tc>
      </w:tr>
      <w:tr w:rsidR="001F4E78" w:rsidRPr="00337835" w14:paraId="39E068E0" w14:textId="77777777" w:rsidTr="001F4E78">
        <w:tc>
          <w:tcPr>
            <w:tcW w:w="1226" w:type="dxa"/>
            <w:tcBorders>
              <w:top w:val="single" w:sz="8" w:space="0" w:color="000000"/>
              <w:left w:val="single" w:sz="8" w:space="0" w:color="000000"/>
              <w:bottom w:val="single" w:sz="6" w:space="0" w:color="000000"/>
              <w:right w:val="single" w:sz="8" w:space="0" w:color="000000"/>
            </w:tcBorders>
            <w:vAlign w:val="center"/>
            <w:hideMark/>
          </w:tcPr>
          <w:p w14:paraId="109234CC" w14:textId="77777777" w:rsidR="001F4E78" w:rsidRPr="00BA456E" w:rsidRDefault="001F4E78" w:rsidP="00FF48C1">
            <w:pPr>
              <w:pStyle w:val="biaogecenter"/>
              <w:wordWrap w:val="0"/>
              <w:rPr>
                <w:sz w:val="21"/>
                <w:szCs w:val="21"/>
              </w:rPr>
            </w:pPr>
            <w:r w:rsidRPr="00BA456E">
              <w:rPr>
                <w:color w:val="000000"/>
                <w:sz w:val="21"/>
                <w:szCs w:val="21"/>
              </w:rPr>
              <w:t>10</w:t>
            </w:r>
          </w:p>
        </w:tc>
        <w:tc>
          <w:tcPr>
            <w:tcW w:w="2918" w:type="dxa"/>
            <w:tcBorders>
              <w:top w:val="single" w:sz="8" w:space="0" w:color="000000"/>
              <w:left w:val="single" w:sz="8" w:space="0" w:color="000000"/>
              <w:bottom w:val="single" w:sz="6" w:space="0" w:color="000000"/>
              <w:right w:val="single" w:sz="8" w:space="0" w:color="000000"/>
            </w:tcBorders>
            <w:vAlign w:val="center"/>
            <w:hideMark/>
          </w:tcPr>
          <w:p w14:paraId="540022B1" w14:textId="77777777" w:rsidR="001F4E78" w:rsidRPr="00BA456E" w:rsidRDefault="001F4E78" w:rsidP="00FF48C1">
            <w:pPr>
              <w:pStyle w:val="biaogeleft"/>
              <w:wordWrap w:val="0"/>
              <w:rPr>
                <w:sz w:val="21"/>
                <w:szCs w:val="21"/>
              </w:rPr>
            </w:pPr>
            <w:r w:rsidRPr="00BA456E">
              <w:rPr>
                <w:rFonts w:hint="eastAsia"/>
                <w:sz w:val="21"/>
                <w:szCs w:val="21"/>
              </w:rPr>
              <w:t>合计</w:t>
            </w:r>
          </w:p>
        </w:tc>
        <w:tc>
          <w:tcPr>
            <w:tcW w:w="2289" w:type="dxa"/>
            <w:tcBorders>
              <w:top w:val="single" w:sz="8" w:space="0" w:color="000000"/>
              <w:left w:val="single" w:sz="8" w:space="0" w:color="000000"/>
              <w:bottom w:val="single" w:sz="6" w:space="0" w:color="000000"/>
              <w:right w:val="single" w:sz="8" w:space="0" w:color="000000"/>
            </w:tcBorders>
            <w:vAlign w:val="center"/>
            <w:hideMark/>
          </w:tcPr>
          <w:p w14:paraId="243FBD10" w14:textId="07EBDD17" w:rsidR="001F4E78" w:rsidRPr="00BA456E" w:rsidRDefault="001F4E78" w:rsidP="00FF48C1">
            <w:pPr>
              <w:pStyle w:val="biaogeright"/>
              <w:wordWrap w:val="0"/>
              <w:rPr>
                <w:sz w:val="21"/>
                <w:szCs w:val="21"/>
              </w:rPr>
            </w:pPr>
            <w:r w:rsidRPr="009E1AA7">
              <w:rPr>
                <w:sz w:val="21"/>
                <w:szCs w:val="21"/>
              </w:rPr>
              <w:t>2,767,614.50</w:t>
            </w:r>
          </w:p>
        </w:tc>
        <w:tc>
          <w:tcPr>
            <w:tcW w:w="2315" w:type="dxa"/>
            <w:tcBorders>
              <w:top w:val="single" w:sz="8" w:space="0" w:color="000000"/>
              <w:left w:val="single" w:sz="8" w:space="0" w:color="000000"/>
              <w:bottom w:val="single" w:sz="6" w:space="0" w:color="000000"/>
              <w:right w:val="single" w:sz="8" w:space="0" w:color="000000"/>
            </w:tcBorders>
            <w:vAlign w:val="center"/>
            <w:hideMark/>
          </w:tcPr>
          <w:p w14:paraId="3C44E3B5" w14:textId="7E8D7785" w:rsidR="001F4E78" w:rsidRPr="00BA456E" w:rsidRDefault="001F4E78" w:rsidP="00FF48C1">
            <w:pPr>
              <w:pStyle w:val="biaogeright"/>
              <w:wordWrap w:val="0"/>
              <w:rPr>
                <w:sz w:val="21"/>
                <w:szCs w:val="21"/>
              </w:rPr>
            </w:pPr>
            <w:r w:rsidRPr="009E1AA7">
              <w:rPr>
                <w:sz w:val="21"/>
                <w:szCs w:val="21"/>
              </w:rPr>
              <w:t>108.79</w:t>
            </w:r>
          </w:p>
        </w:tc>
      </w:tr>
    </w:tbl>
    <w:p w14:paraId="71243635"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5</w:t>
      </w:r>
      <w:r w:rsidRPr="00BA456E">
        <w:rPr>
          <w:rFonts w:ascii="宋体" w:hAnsi="宋体" w:hint="eastAsia"/>
          <w:bCs/>
          <w:szCs w:val="21"/>
        </w:rPr>
        <w:t>、报告期末按公允价值占基金资产净值比例大小排序的前五名债券投资明细</w:t>
      </w:r>
    </w:p>
    <w:tbl>
      <w:tblPr>
        <w:tblW w:w="8622" w:type="dxa"/>
        <w:tblInd w:w="108" w:type="dxa"/>
        <w:tblLook w:val="04A0" w:firstRow="1" w:lastRow="0" w:firstColumn="1" w:lastColumn="0" w:noHBand="0" w:noVBand="1"/>
      </w:tblPr>
      <w:tblGrid>
        <w:gridCol w:w="738"/>
        <w:gridCol w:w="1363"/>
        <w:gridCol w:w="2152"/>
        <w:gridCol w:w="1134"/>
        <w:gridCol w:w="1843"/>
        <w:gridCol w:w="1392"/>
      </w:tblGrid>
      <w:tr w:rsidR="007220EA" w:rsidRPr="00337835" w14:paraId="0375E4A9" w14:textId="77777777" w:rsidTr="00FF48C1">
        <w:tc>
          <w:tcPr>
            <w:tcW w:w="738" w:type="dxa"/>
            <w:tcBorders>
              <w:top w:val="single" w:sz="8" w:space="0" w:color="000000"/>
              <w:left w:val="single" w:sz="8" w:space="0" w:color="000000"/>
              <w:bottom w:val="single" w:sz="6" w:space="0" w:color="000000"/>
              <w:right w:val="single" w:sz="8" w:space="0" w:color="000000"/>
            </w:tcBorders>
            <w:vAlign w:val="center"/>
            <w:hideMark/>
          </w:tcPr>
          <w:p w14:paraId="1540917B" w14:textId="77777777" w:rsidR="007220EA" w:rsidRPr="00BA456E" w:rsidRDefault="007220EA" w:rsidP="00FF48C1">
            <w:pPr>
              <w:pStyle w:val="biaogecenter"/>
              <w:wordWrap w:val="0"/>
              <w:rPr>
                <w:sz w:val="21"/>
                <w:szCs w:val="21"/>
              </w:rPr>
            </w:pPr>
            <w:r w:rsidRPr="00BA456E">
              <w:rPr>
                <w:rFonts w:hint="eastAsia"/>
                <w:color w:val="000000"/>
                <w:sz w:val="21"/>
                <w:szCs w:val="21"/>
              </w:rPr>
              <w:t>序号</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6919E9D5" w14:textId="77777777" w:rsidR="007220EA" w:rsidRPr="00BA456E" w:rsidRDefault="007220EA" w:rsidP="00FF48C1">
            <w:pPr>
              <w:pStyle w:val="biaogecenter"/>
              <w:wordWrap w:val="0"/>
              <w:rPr>
                <w:sz w:val="21"/>
                <w:szCs w:val="21"/>
              </w:rPr>
            </w:pPr>
            <w:r w:rsidRPr="00BA456E">
              <w:rPr>
                <w:rFonts w:hint="eastAsia"/>
                <w:color w:val="000000"/>
                <w:sz w:val="21"/>
                <w:szCs w:val="21"/>
              </w:rPr>
              <w:t>债券代码</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22C7B87" w14:textId="77777777" w:rsidR="007220EA" w:rsidRPr="00BA456E" w:rsidRDefault="007220EA" w:rsidP="00FF48C1">
            <w:pPr>
              <w:pStyle w:val="biaogecenter"/>
              <w:wordWrap w:val="0"/>
              <w:rPr>
                <w:sz w:val="21"/>
                <w:szCs w:val="21"/>
              </w:rPr>
            </w:pPr>
            <w:r w:rsidRPr="00BA456E">
              <w:rPr>
                <w:rFonts w:hint="eastAsia"/>
                <w:color w:val="000000"/>
                <w:sz w:val="21"/>
                <w:szCs w:val="21"/>
              </w:rPr>
              <w:t>债券名称</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F8BBA25" w14:textId="77777777" w:rsidR="007220EA" w:rsidRPr="00BA456E" w:rsidRDefault="007220EA" w:rsidP="00FF48C1">
            <w:pPr>
              <w:pStyle w:val="biaogecenter"/>
              <w:wordWrap w:val="0"/>
              <w:rPr>
                <w:sz w:val="21"/>
                <w:szCs w:val="21"/>
              </w:rPr>
            </w:pPr>
            <w:r w:rsidRPr="00BA456E">
              <w:rPr>
                <w:rFonts w:hint="eastAsia"/>
                <w:color w:val="000000"/>
                <w:sz w:val="21"/>
                <w:szCs w:val="21"/>
              </w:rPr>
              <w:t>数量（张）</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E70D796" w14:textId="77777777" w:rsidR="007220EA" w:rsidRPr="00BA456E" w:rsidRDefault="007220EA" w:rsidP="00FF48C1">
            <w:pPr>
              <w:pStyle w:val="biaogecenter"/>
              <w:wordWrap w:val="0"/>
              <w:rPr>
                <w:sz w:val="21"/>
                <w:szCs w:val="21"/>
              </w:rPr>
            </w:pPr>
            <w:r w:rsidRPr="00BA456E">
              <w:rPr>
                <w:rFonts w:hint="eastAsia"/>
                <w:color w:val="000000"/>
                <w:sz w:val="21"/>
                <w:szCs w:val="21"/>
              </w:rPr>
              <w:t>公允价值(元)</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5A0B6D88" w14:textId="77777777" w:rsidR="007220EA" w:rsidRPr="00BA456E" w:rsidRDefault="007220EA" w:rsidP="00FF48C1">
            <w:pPr>
              <w:pStyle w:val="biaogecenter"/>
              <w:wordWrap w:val="0"/>
              <w:rPr>
                <w:sz w:val="21"/>
                <w:szCs w:val="21"/>
              </w:rPr>
            </w:pPr>
            <w:r w:rsidRPr="00BA456E">
              <w:rPr>
                <w:rFonts w:hint="eastAsia"/>
                <w:color w:val="000000"/>
                <w:sz w:val="21"/>
                <w:szCs w:val="21"/>
              </w:rPr>
              <w:t>占基金资产净值比例（％）</w:t>
            </w:r>
          </w:p>
        </w:tc>
      </w:tr>
      <w:tr w:rsidR="001F4E78" w:rsidRPr="00337835" w14:paraId="6F4F45EF" w14:textId="77777777" w:rsidTr="00FF48C1">
        <w:tc>
          <w:tcPr>
            <w:tcW w:w="738" w:type="dxa"/>
            <w:tcBorders>
              <w:top w:val="single" w:sz="8" w:space="0" w:color="000000"/>
              <w:left w:val="single" w:sz="8" w:space="0" w:color="000000"/>
              <w:bottom w:val="single" w:sz="6" w:space="0" w:color="000000"/>
              <w:right w:val="single" w:sz="8" w:space="0" w:color="000000"/>
            </w:tcBorders>
            <w:vAlign w:val="center"/>
            <w:hideMark/>
          </w:tcPr>
          <w:p w14:paraId="5CD1CA3C" w14:textId="77777777" w:rsidR="001F4E78" w:rsidRPr="00BA456E" w:rsidRDefault="001F4E78" w:rsidP="00FF48C1">
            <w:pPr>
              <w:pStyle w:val="biaogecenter"/>
              <w:wordWrap w:val="0"/>
              <w:rPr>
                <w:sz w:val="21"/>
                <w:szCs w:val="21"/>
              </w:rPr>
            </w:pPr>
            <w:r w:rsidRPr="00BA456E">
              <w:rPr>
                <w:color w:val="000000"/>
                <w:sz w:val="21"/>
                <w:szCs w:val="21"/>
              </w:rPr>
              <w:t>1</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77484B64" w14:textId="142F240D" w:rsidR="001F4E78" w:rsidRPr="009E1AA7" w:rsidRDefault="001F4E78" w:rsidP="00FF48C1">
            <w:pPr>
              <w:pStyle w:val="biaogeleft"/>
              <w:wordWrap w:val="0"/>
              <w:rPr>
                <w:color w:val="000000"/>
                <w:sz w:val="21"/>
                <w:szCs w:val="21"/>
              </w:rPr>
            </w:pPr>
            <w:r w:rsidRPr="009E1AA7">
              <w:rPr>
                <w:color w:val="000000"/>
                <w:sz w:val="21"/>
                <w:szCs w:val="21"/>
              </w:rPr>
              <w:t>018008</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B81353D" w14:textId="17651466" w:rsidR="001F4E78" w:rsidRPr="009E1AA7" w:rsidRDefault="001F4E78" w:rsidP="00FF48C1">
            <w:pPr>
              <w:pStyle w:val="biaogeleft"/>
              <w:wordWrap w:val="0"/>
              <w:rPr>
                <w:color w:val="000000"/>
                <w:sz w:val="21"/>
                <w:szCs w:val="21"/>
              </w:rPr>
            </w:pPr>
            <w:r w:rsidRPr="009E1AA7">
              <w:rPr>
                <w:rFonts w:hint="eastAsia"/>
                <w:color w:val="000000"/>
                <w:sz w:val="21"/>
                <w:szCs w:val="21"/>
              </w:rPr>
              <w:t>国开1802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6E42D05" w14:textId="1BCC4D58" w:rsidR="001F4E78" w:rsidRPr="009E1AA7" w:rsidRDefault="001F4E78" w:rsidP="00FF48C1">
            <w:pPr>
              <w:pStyle w:val="biaogeright"/>
              <w:wordWrap w:val="0"/>
              <w:rPr>
                <w:color w:val="000000"/>
                <w:sz w:val="21"/>
                <w:szCs w:val="21"/>
              </w:rPr>
            </w:pPr>
            <w:r w:rsidRPr="009E1AA7">
              <w:rPr>
                <w:color w:val="000000"/>
                <w:sz w:val="21"/>
                <w:szCs w:val="21"/>
              </w:rPr>
              <w:t>2,300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A9FD3B6" w14:textId="07BFFCF8" w:rsidR="001F4E78" w:rsidRPr="009E1AA7" w:rsidRDefault="001F4E78" w:rsidP="00FF48C1">
            <w:pPr>
              <w:pStyle w:val="biaogeright"/>
              <w:wordWrap w:val="0"/>
              <w:rPr>
                <w:color w:val="000000"/>
                <w:sz w:val="21"/>
                <w:szCs w:val="21"/>
              </w:rPr>
            </w:pPr>
            <w:r w:rsidRPr="009E1AA7">
              <w:rPr>
                <w:color w:val="000000"/>
                <w:sz w:val="21"/>
                <w:szCs w:val="21"/>
              </w:rPr>
              <w:t>236,578.00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7089BE1D" w14:textId="6B585AF5" w:rsidR="001F4E78" w:rsidRPr="009E1AA7" w:rsidRDefault="001F4E78" w:rsidP="00FF48C1">
            <w:pPr>
              <w:pStyle w:val="biaogeright"/>
              <w:wordWrap w:val="0"/>
              <w:rPr>
                <w:color w:val="000000"/>
                <w:sz w:val="21"/>
                <w:szCs w:val="21"/>
              </w:rPr>
            </w:pPr>
            <w:r w:rsidRPr="009E1AA7">
              <w:rPr>
                <w:color w:val="000000"/>
                <w:sz w:val="21"/>
                <w:szCs w:val="21"/>
              </w:rPr>
              <w:t>9.30</w:t>
            </w:r>
          </w:p>
        </w:tc>
      </w:tr>
      <w:tr w:rsidR="001F4E78" w:rsidRPr="00337835" w14:paraId="5850F358" w14:textId="77777777" w:rsidTr="00FF48C1">
        <w:tc>
          <w:tcPr>
            <w:tcW w:w="738" w:type="dxa"/>
            <w:tcBorders>
              <w:top w:val="single" w:sz="8" w:space="0" w:color="000000"/>
              <w:left w:val="single" w:sz="8" w:space="0" w:color="000000"/>
              <w:bottom w:val="single" w:sz="6" w:space="0" w:color="000000"/>
              <w:right w:val="single" w:sz="8" w:space="0" w:color="000000"/>
            </w:tcBorders>
            <w:vAlign w:val="center"/>
            <w:hideMark/>
          </w:tcPr>
          <w:p w14:paraId="4F3AD523" w14:textId="77777777" w:rsidR="001F4E78" w:rsidRPr="00BA456E" w:rsidRDefault="001F4E78" w:rsidP="00FF48C1">
            <w:pPr>
              <w:pStyle w:val="biaogecenter"/>
              <w:wordWrap w:val="0"/>
              <w:rPr>
                <w:sz w:val="21"/>
                <w:szCs w:val="21"/>
              </w:rPr>
            </w:pPr>
            <w:r w:rsidRPr="00BA456E">
              <w:rPr>
                <w:color w:val="000000"/>
                <w:sz w:val="21"/>
                <w:szCs w:val="21"/>
              </w:rPr>
              <w:t>2</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1F0F8E89" w14:textId="37A650EE" w:rsidR="001F4E78" w:rsidRPr="009E1AA7" w:rsidRDefault="001F4E78" w:rsidP="00FF48C1">
            <w:pPr>
              <w:pStyle w:val="biaogeleft"/>
              <w:wordWrap w:val="0"/>
              <w:rPr>
                <w:color w:val="000000"/>
                <w:sz w:val="21"/>
                <w:szCs w:val="21"/>
              </w:rPr>
            </w:pPr>
            <w:r w:rsidRPr="009E1AA7">
              <w:rPr>
                <w:color w:val="000000"/>
                <w:sz w:val="21"/>
                <w:szCs w:val="21"/>
              </w:rPr>
              <w:t>010303</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32DBEA0C" w14:textId="62FE99D5" w:rsidR="001F4E78" w:rsidRPr="009E1AA7" w:rsidRDefault="001F4E78" w:rsidP="00FF48C1">
            <w:pPr>
              <w:pStyle w:val="biaogeleft"/>
              <w:wordWrap w:val="0"/>
              <w:rPr>
                <w:color w:val="000000"/>
                <w:sz w:val="21"/>
                <w:szCs w:val="21"/>
              </w:rPr>
            </w:pPr>
            <w:r w:rsidRPr="009E1AA7">
              <w:rPr>
                <w:rFonts w:hint="eastAsia"/>
                <w:color w:val="000000"/>
                <w:sz w:val="21"/>
                <w:szCs w:val="21"/>
              </w:rPr>
              <w:t>03国债⑶</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9AEA4C1" w14:textId="5C60599E" w:rsidR="001F4E78" w:rsidRPr="009E1AA7" w:rsidRDefault="001F4E78" w:rsidP="00FF48C1">
            <w:pPr>
              <w:pStyle w:val="biaogeright"/>
              <w:wordWrap w:val="0"/>
              <w:rPr>
                <w:color w:val="000000"/>
                <w:sz w:val="21"/>
                <w:szCs w:val="21"/>
              </w:rPr>
            </w:pPr>
            <w:r w:rsidRPr="009E1AA7">
              <w:rPr>
                <w:color w:val="000000"/>
                <w:sz w:val="21"/>
                <w:szCs w:val="21"/>
              </w:rPr>
              <w:t>2,200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7BF34425" w14:textId="775AE90C" w:rsidR="001F4E78" w:rsidRPr="009E1AA7" w:rsidRDefault="001F4E78" w:rsidP="00FF48C1">
            <w:pPr>
              <w:pStyle w:val="biaogeright"/>
              <w:wordWrap w:val="0"/>
              <w:rPr>
                <w:color w:val="000000"/>
                <w:sz w:val="21"/>
                <w:szCs w:val="21"/>
              </w:rPr>
            </w:pPr>
            <w:r w:rsidRPr="009E1AA7">
              <w:rPr>
                <w:color w:val="000000"/>
                <w:sz w:val="21"/>
                <w:szCs w:val="21"/>
              </w:rPr>
              <w:t>224,092.00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3E8A3CF2" w14:textId="75AB6BB7" w:rsidR="001F4E78" w:rsidRPr="009E1AA7" w:rsidRDefault="001F4E78" w:rsidP="00FF48C1">
            <w:pPr>
              <w:pStyle w:val="biaogeright"/>
              <w:wordWrap w:val="0"/>
              <w:rPr>
                <w:color w:val="000000"/>
                <w:sz w:val="21"/>
                <w:szCs w:val="21"/>
              </w:rPr>
            </w:pPr>
            <w:r w:rsidRPr="009E1AA7">
              <w:rPr>
                <w:color w:val="000000"/>
                <w:sz w:val="21"/>
                <w:szCs w:val="21"/>
              </w:rPr>
              <w:t>8.81</w:t>
            </w:r>
          </w:p>
        </w:tc>
      </w:tr>
      <w:tr w:rsidR="001F4E78" w:rsidRPr="00337835" w14:paraId="620C5F65" w14:textId="77777777" w:rsidTr="00FF48C1">
        <w:tc>
          <w:tcPr>
            <w:tcW w:w="738" w:type="dxa"/>
            <w:tcBorders>
              <w:top w:val="single" w:sz="8" w:space="0" w:color="000000"/>
              <w:left w:val="single" w:sz="8" w:space="0" w:color="000000"/>
              <w:bottom w:val="single" w:sz="6" w:space="0" w:color="000000"/>
              <w:right w:val="single" w:sz="8" w:space="0" w:color="000000"/>
            </w:tcBorders>
            <w:vAlign w:val="center"/>
            <w:hideMark/>
          </w:tcPr>
          <w:p w14:paraId="3494523C" w14:textId="77777777" w:rsidR="001F4E78" w:rsidRPr="00BA456E" w:rsidRDefault="001F4E78" w:rsidP="00FF48C1">
            <w:pPr>
              <w:pStyle w:val="biaogecenter"/>
              <w:wordWrap w:val="0"/>
              <w:rPr>
                <w:sz w:val="21"/>
                <w:szCs w:val="21"/>
              </w:rPr>
            </w:pPr>
            <w:r w:rsidRPr="00BA456E">
              <w:rPr>
                <w:color w:val="000000"/>
                <w:sz w:val="21"/>
                <w:szCs w:val="21"/>
              </w:rPr>
              <w:t>3</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3923846A" w14:textId="4C503D25" w:rsidR="001F4E78" w:rsidRPr="009E1AA7" w:rsidRDefault="001F4E78" w:rsidP="00FF48C1">
            <w:pPr>
              <w:pStyle w:val="biaogeleft"/>
              <w:wordWrap w:val="0"/>
              <w:rPr>
                <w:color w:val="000000"/>
                <w:sz w:val="21"/>
                <w:szCs w:val="21"/>
              </w:rPr>
            </w:pPr>
            <w:r w:rsidRPr="009E1AA7">
              <w:rPr>
                <w:color w:val="000000"/>
                <w:sz w:val="21"/>
                <w:szCs w:val="21"/>
              </w:rPr>
              <w:t>136474</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229BAE53" w14:textId="128E1093" w:rsidR="001F4E78" w:rsidRPr="009E1AA7" w:rsidRDefault="001F4E78" w:rsidP="00FF48C1">
            <w:pPr>
              <w:pStyle w:val="biaogeleft"/>
              <w:wordWrap w:val="0"/>
              <w:rPr>
                <w:color w:val="000000"/>
                <w:sz w:val="21"/>
                <w:szCs w:val="21"/>
              </w:rPr>
            </w:pPr>
            <w:r w:rsidRPr="009E1AA7">
              <w:rPr>
                <w:rFonts w:hint="eastAsia"/>
                <w:color w:val="000000"/>
                <w:sz w:val="21"/>
                <w:szCs w:val="21"/>
              </w:rPr>
              <w:t>16万达04</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97B7B7F" w14:textId="6F1E9C2F" w:rsidR="001F4E78" w:rsidRPr="009E1AA7" w:rsidRDefault="001F4E78" w:rsidP="00FF48C1">
            <w:pPr>
              <w:pStyle w:val="biaogeright"/>
              <w:wordWrap w:val="0"/>
              <w:rPr>
                <w:color w:val="000000"/>
                <w:sz w:val="21"/>
                <w:szCs w:val="21"/>
              </w:rPr>
            </w:pPr>
            <w:r w:rsidRPr="009E1AA7">
              <w:rPr>
                <w:color w:val="000000"/>
                <w:sz w:val="21"/>
                <w:szCs w:val="21"/>
              </w:rPr>
              <w:t>2,200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213D8CB5" w14:textId="045AAD8A" w:rsidR="001F4E78" w:rsidRPr="009E1AA7" w:rsidRDefault="001F4E78" w:rsidP="00FF48C1">
            <w:pPr>
              <w:pStyle w:val="biaogeright"/>
              <w:wordWrap w:val="0"/>
              <w:rPr>
                <w:color w:val="000000"/>
                <w:sz w:val="21"/>
                <w:szCs w:val="21"/>
              </w:rPr>
            </w:pPr>
            <w:r w:rsidRPr="009E1AA7">
              <w:rPr>
                <w:color w:val="000000"/>
                <w:sz w:val="21"/>
                <w:szCs w:val="21"/>
              </w:rPr>
              <w:t>220,330.00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514BBFDD" w14:textId="25C0415B" w:rsidR="001F4E78" w:rsidRPr="009E1AA7" w:rsidRDefault="001F4E78" w:rsidP="00FF48C1">
            <w:pPr>
              <w:pStyle w:val="biaogeright"/>
              <w:wordWrap w:val="0"/>
              <w:rPr>
                <w:color w:val="000000"/>
                <w:sz w:val="21"/>
                <w:szCs w:val="21"/>
              </w:rPr>
            </w:pPr>
            <w:r w:rsidRPr="009E1AA7">
              <w:rPr>
                <w:color w:val="000000"/>
                <w:sz w:val="21"/>
                <w:szCs w:val="21"/>
              </w:rPr>
              <w:t>8.66</w:t>
            </w:r>
          </w:p>
        </w:tc>
      </w:tr>
      <w:tr w:rsidR="001F4E78" w:rsidRPr="00337835" w14:paraId="1B9007A6" w14:textId="77777777" w:rsidTr="00FF48C1">
        <w:tc>
          <w:tcPr>
            <w:tcW w:w="738" w:type="dxa"/>
            <w:tcBorders>
              <w:top w:val="single" w:sz="8" w:space="0" w:color="000000"/>
              <w:left w:val="single" w:sz="8" w:space="0" w:color="000000"/>
              <w:bottom w:val="single" w:sz="6" w:space="0" w:color="000000"/>
              <w:right w:val="single" w:sz="8" w:space="0" w:color="000000"/>
            </w:tcBorders>
            <w:vAlign w:val="center"/>
            <w:hideMark/>
          </w:tcPr>
          <w:p w14:paraId="0FB484EE" w14:textId="77777777" w:rsidR="001F4E78" w:rsidRPr="00BA456E" w:rsidRDefault="001F4E78" w:rsidP="00FF48C1">
            <w:pPr>
              <w:pStyle w:val="biaogecenter"/>
              <w:wordWrap w:val="0"/>
              <w:rPr>
                <w:sz w:val="21"/>
                <w:szCs w:val="21"/>
              </w:rPr>
            </w:pPr>
            <w:r w:rsidRPr="00BA456E">
              <w:rPr>
                <w:color w:val="000000"/>
                <w:sz w:val="21"/>
                <w:szCs w:val="21"/>
              </w:rPr>
              <w:t>4</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1B5C4CC5" w14:textId="5B97F8B4" w:rsidR="001F4E78" w:rsidRPr="009E1AA7" w:rsidRDefault="001F4E78" w:rsidP="00FF48C1">
            <w:pPr>
              <w:pStyle w:val="biaogeleft"/>
              <w:wordWrap w:val="0"/>
              <w:rPr>
                <w:color w:val="000000"/>
                <w:sz w:val="21"/>
                <w:szCs w:val="21"/>
              </w:rPr>
            </w:pPr>
            <w:r w:rsidRPr="009E1AA7">
              <w:rPr>
                <w:color w:val="000000"/>
                <w:sz w:val="21"/>
                <w:szCs w:val="21"/>
              </w:rPr>
              <w:t>122440</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3EF9DEC9" w14:textId="5FE4A344" w:rsidR="001F4E78" w:rsidRPr="009E1AA7" w:rsidRDefault="001F4E78" w:rsidP="00FF48C1">
            <w:pPr>
              <w:pStyle w:val="biaogeleft"/>
              <w:wordWrap w:val="0"/>
              <w:rPr>
                <w:color w:val="000000"/>
                <w:sz w:val="21"/>
                <w:szCs w:val="21"/>
              </w:rPr>
            </w:pPr>
            <w:r w:rsidRPr="009E1AA7">
              <w:rPr>
                <w:rFonts w:hint="eastAsia"/>
                <w:color w:val="000000"/>
                <w:sz w:val="21"/>
                <w:szCs w:val="21"/>
              </w:rPr>
              <w:t>15龙光01</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2E487DC" w14:textId="61584D01" w:rsidR="001F4E78" w:rsidRPr="009E1AA7" w:rsidRDefault="001F4E78" w:rsidP="00FF48C1">
            <w:pPr>
              <w:pStyle w:val="biaogeright"/>
              <w:wordWrap w:val="0"/>
              <w:rPr>
                <w:color w:val="000000"/>
                <w:sz w:val="21"/>
                <w:szCs w:val="21"/>
              </w:rPr>
            </w:pPr>
            <w:r w:rsidRPr="009E1AA7">
              <w:rPr>
                <w:color w:val="000000"/>
                <w:sz w:val="21"/>
                <w:szCs w:val="21"/>
              </w:rPr>
              <w:t>2,000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643CB74B" w14:textId="138F0F62" w:rsidR="001F4E78" w:rsidRPr="009E1AA7" w:rsidRDefault="001F4E78" w:rsidP="00FF48C1">
            <w:pPr>
              <w:pStyle w:val="biaogeright"/>
              <w:wordWrap w:val="0"/>
              <w:rPr>
                <w:color w:val="000000"/>
                <w:sz w:val="21"/>
                <w:szCs w:val="21"/>
              </w:rPr>
            </w:pPr>
            <w:r w:rsidRPr="009E1AA7">
              <w:rPr>
                <w:color w:val="000000"/>
                <w:sz w:val="21"/>
                <w:szCs w:val="21"/>
              </w:rPr>
              <w:t>203,900.00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0850B72E" w14:textId="724DEB47" w:rsidR="001F4E78" w:rsidRPr="009E1AA7" w:rsidRDefault="001F4E78" w:rsidP="00FF48C1">
            <w:pPr>
              <w:pStyle w:val="biaogeright"/>
              <w:wordWrap w:val="0"/>
              <w:rPr>
                <w:color w:val="000000"/>
                <w:sz w:val="21"/>
                <w:szCs w:val="21"/>
              </w:rPr>
            </w:pPr>
            <w:r w:rsidRPr="009E1AA7">
              <w:rPr>
                <w:color w:val="000000"/>
                <w:sz w:val="21"/>
                <w:szCs w:val="21"/>
              </w:rPr>
              <w:t>8.02</w:t>
            </w:r>
          </w:p>
        </w:tc>
      </w:tr>
      <w:tr w:rsidR="001F4E78" w:rsidRPr="00337835" w14:paraId="39E0618E" w14:textId="77777777" w:rsidTr="00FF48C1">
        <w:tc>
          <w:tcPr>
            <w:tcW w:w="738" w:type="dxa"/>
            <w:tcBorders>
              <w:top w:val="single" w:sz="8" w:space="0" w:color="000000"/>
              <w:left w:val="single" w:sz="8" w:space="0" w:color="000000"/>
              <w:bottom w:val="single" w:sz="6" w:space="0" w:color="000000"/>
              <w:right w:val="single" w:sz="8" w:space="0" w:color="000000"/>
            </w:tcBorders>
            <w:vAlign w:val="center"/>
            <w:hideMark/>
          </w:tcPr>
          <w:p w14:paraId="7F823E06" w14:textId="77777777" w:rsidR="001F4E78" w:rsidRPr="00BA456E" w:rsidRDefault="001F4E78" w:rsidP="00FF48C1">
            <w:pPr>
              <w:pStyle w:val="biaogecenter"/>
              <w:wordWrap w:val="0"/>
              <w:rPr>
                <w:sz w:val="21"/>
                <w:szCs w:val="21"/>
              </w:rPr>
            </w:pPr>
            <w:r w:rsidRPr="00BA456E">
              <w:rPr>
                <w:color w:val="000000"/>
                <w:sz w:val="21"/>
                <w:szCs w:val="21"/>
              </w:rPr>
              <w:t>5</w:t>
            </w:r>
          </w:p>
        </w:tc>
        <w:tc>
          <w:tcPr>
            <w:tcW w:w="1363" w:type="dxa"/>
            <w:tcBorders>
              <w:top w:val="single" w:sz="8" w:space="0" w:color="000000"/>
              <w:left w:val="single" w:sz="8" w:space="0" w:color="000000"/>
              <w:bottom w:val="single" w:sz="6" w:space="0" w:color="000000"/>
              <w:right w:val="single" w:sz="8" w:space="0" w:color="000000"/>
            </w:tcBorders>
            <w:vAlign w:val="center"/>
            <w:hideMark/>
          </w:tcPr>
          <w:p w14:paraId="42925A66" w14:textId="32480A57" w:rsidR="001F4E78" w:rsidRPr="009E1AA7" w:rsidRDefault="001F4E78" w:rsidP="00FF48C1">
            <w:pPr>
              <w:pStyle w:val="biaogeleft"/>
              <w:wordWrap w:val="0"/>
              <w:rPr>
                <w:color w:val="000000"/>
                <w:sz w:val="21"/>
                <w:szCs w:val="21"/>
              </w:rPr>
            </w:pPr>
            <w:r w:rsidRPr="009E1AA7">
              <w:rPr>
                <w:color w:val="000000"/>
                <w:sz w:val="21"/>
                <w:szCs w:val="21"/>
              </w:rPr>
              <w:t>112457</w:t>
            </w:r>
          </w:p>
        </w:tc>
        <w:tc>
          <w:tcPr>
            <w:tcW w:w="2152" w:type="dxa"/>
            <w:tcBorders>
              <w:top w:val="single" w:sz="8" w:space="0" w:color="000000"/>
              <w:left w:val="single" w:sz="8" w:space="0" w:color="000000"/>
              <w:bottom w:val="single" w:sz="6" w:space="0" w:color="000000"/>
              <w:right w:val="single" w:sz="8" w:space="0" w:color="000000"/>
            </w:tcBorders>
            <w:vAlign w:val="center"/>
            <w:hideMark/>
          </w:tcPr>
          <w:p w14:paraId="03A2DC64" w14:textId="3196A058" w:rsidR="001F4E78" w:rsidRPr="009E1AA7" w:rsidRDefault="001F4E78" w:rsidP="00FF48C1">
            <w:pPr>
              <w:pStyle w:val="biaogeleft"/>
              <w:wordWrap w:val="0"/>
              <w:rPr>
                <w:color w:val="000000"/>
                <w:sz w:val="21"/>
                <w:szCs w:val="21"/>
              </w:rPr>
            </w:pPr>
            <w:r w:rsidRPr="009E1AA7">
              <w:rPr>
                <w:rFonts w:hint="eastAsia"/>
                <w:color w:val="000000"/>
                <w:sz w:val="21"/>
                <w:szCs w:val="21"/>
              </w:rPr>
              <w:t>16魏桥05</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9ED99EF" w14:textId="7A921C3E" w:rsidR="001F4E78" w:rsidRPr="009E1AA7" w:rsidRDefault="001F4E78" w:rsidP="00FF48C1">
            <w:pPr>
              <w:pStyle w:val="biaogeright"/>
              <w:wordWrap w:val="0"/>
              <w:rPr>
                <w:color w:val="000000"/>
                <w:sz w:val="21"/>
                <w:szCs w:val="21"/>
              </w:rPr>
            </w:pPr>
            <w:r w:rsidRPr="009E1AA7">
              <w:rPr>
                <w:color w:val="000000"/>
                <w:sz w:val="21"/>
                <w:szCs w:val="21"/>
              </w:rPr>
              <w:t>2,200</w:t>
            </w:r>
          </w:p>
        </w:tc>
        <w:tc>
          <w:tcPr>
            <w:tcW w:w="1843" w:type="dxa"/>
            <w:tcBorders>
              <w:top w:val="single" w:sz="8" w:space="0" w:color="000000"/>
              <w:left w:val="single" w:sz="8" w:space="0" w:color="000000"/>
              <w:bottom w:val="single" w:sz="6" w:space="0" w:color="000000"/>
              <w:right w:val="single" w:sz="8" w:space="0" w:color="000000"/>
            </w:tcBorders>
            <w:vAlign w:val="center"/>
            <w:hideMark/>
          </w:tcPr>
          <w:p w14:paraId="4B3722BE" w14:textId="52527347" w:rsidR="001F4E78" w:rsidRPr="009E1AA7" w:rsidRDefault="001F4E78" w:rsidP="00FF48C1">
            <w:pPr>
              <w:pStyle w:val="biaogeright"/>
              <w:wordWrap w:val="0"/>
              <w:rPr>
                <w:color w:val="000000"/>
                <w:sz w:val="21"/>
                <w:szCs w:val="21"/>
              </w:rPr>
            </w:pPr>
            <w:r w:rsidRPr="009E1AA7">
              <w:rPr>
                <w:color w:val="000000"/>
                <w:sz w:val="21"/>
                <w:szCs w:val="21"/>
              </w:rPr>
              <w:t>203,104.00</w:t>
            </w:r>
          </w:p>
        </w:tc>
        <w:tc>
          <w:tcPr>
            <w:tcW w:w="1392" w:type="dxa"/>
            <w:tcBorders>
              <w:top w:val="single" w:sz="8" w:space="0" w:color="000000"/>
              <w:left w:val="single" w:sz="8" w:space="0" w:color="000000"/>
              <w:bottom w:val="single" w:sz="6" w:space="0" w:color="000000"/>
              <w:right w:val="single" w:sz="8" w:space="0" w:color="000000"/>
            </w:tcBorders>
            <w:vAlign w:val="center"/>
            <w:hideMark/>
          </w:tcPr>
          <w:p w14:paraId="1D3CA05A" w14:textId="401D5544" w:rsidR="001F4E78" w:rsidRPr="009E1AA7" w:rsidRDefault="001F4E78" w:rsidP="00FF48C1">
            <w:pPr>
              <w:pStyle w:val="biaogeright"/>
              <w:wordWrap w:val="0"/>
              <w:rPr>
                <w:color w:val="000000"/>
                <w:sz w:val="21"/>
                <w:szCs w:val="21"/>
              </w:rPr>
            </w:pPr>
            <w:r w:rsidRPr="009E1AA7">
              <w:rPr>
                <w:color w:val="000000"/>
                <w:sz w:val="21"/>
                <w:szCs w:val="21"/>
              </w:rPr>
              <w:t>7.98</w:t>
            </w:r>
          </w:p>
        </w:tc>
      </w:tr>
    </w:tbl>
    <w:p w14:paraId="700B5BA6"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6</w:t>
      </w:r>
      <w:r w:rsidRPr="00BA456E">
        <w:rPr>
          <w:rFonts w:ascii="宋体" w:hAnsi="宋体" w:hint="eastAsia"/>
          <w:bCs/>
          <w:szCs w:val="21"/>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7220EA" w:rsidRPr="00337835" w14:paraId="579DDB93" w14:textId="77777777" w:rsidTr="00FF48C1">
        <w:tc>
          <w:tcPr>
            <w:tcW w:w="0" w:type="auto"/>
            <w:vAlign w:val="center"/>
            <w:hideMark/>
          </w:tcPr>
          <w:p w14:paraId="7EC7F20D"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5DFD842C"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本基金本报告期末未持有资产支持证券。</w:t>
      </w:r>
    </w:p>
    <w:p w14:paraId="61C469CB"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7</w:t>
      </w:r>
      <w:r w:rsidRPr="00BA456E">
        <w:rPr>
          <w:rFonts w:ascii="宋体" w:hAnsi="宋体" w:hint="eastAsia"/>
          <w:bCs/>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7220EA" w:rsidRPr="00337835" w14:paraId="043632C0" w14:textId="77777777" w:rsidTr="00FF48C1">
        <w:tc>
          <w:tcPr>
            <w:tcW w:w="0" w:type="auto"/>
            <w:vAlign w:val="center"/>
            <w:hideMark/>
          </w:tcPr>
          <w:p w14:paraId="471B7A78"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2E45AB78"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本基金本报告期末未持有贵金属。</w:t>
      </w:r>
    </w:p>
    <w:p w14:paraId="41CFEB84"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8</w:t>
      </w:r>
      <w:r w:rsidRPr="00BA456E">
        <w:rPr>
          <w:rFonts w:ascii="宋体" w:hAnsi="宋体" w:hint="eastAsia"/>
          <w:bCs/>
          <w:szCs w:val="21"/>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7220EA" w:rsidRPr="00337835" w14:paraId="50A73209" w14:textId="77777777" w:rsidTr="00FF48C1">
        <w:tc>
          <w:tcPr>
            <w:tcW w:w="0" w:type="auto"/>
            <w:vAlign w:val="center"/>
            <w:hideMark/>
          </w:tcPr>
          <w:p w14:paraId="608B0762"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393771A4"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本基金本报告期末未持有权证。</w:t>
      </w:r>
    </w:p>
    <w:p w14:paraId="1F0F6969"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9</w:t>
      </w:r>
      <w:r w:rsidRPr="00BA456E">
        <w:rPr>
          <w:rFonts w:ascii="宋体" w:hAnsi="宋体" w:hint="eastAsia"/>
          <w:bCs/>
          <w:szCs w:val="21"/>
        </w:rPr>
        <w:t>、报告期末本基金投资的股指期货交易情况说明</w:t>
      </w:r>
    </w:p>
    <w:tbl>
      <w:tblPr>
        <w:tblW w:w="0" w:type="auto"/>
        <w:tblInd w:w="108" w:type="dxa"/>
        <w:tblLook w:val="04A0" w:firstRow="1" w:lastRow="0" w:firstColumn="1" w:lastColumn="0" w:noHBand="0" w:noVBand="1"/>
      </w:tblPr>
      <w:tblGrid>
        <w:gridCol w:w="222"/>
      </w:tblGrid>
      <w:tr w:rsidR="007220EA" w:rsidRPr="00337835" w14:paraId="4AC1C4B4" w14:textId="77777777" w:rsidTr="00FF48C1">
        <w:tc>
          <w:tcPr>
            <w:tcW w:w="0" w:type="auto"/>
            <w:vAlign w:val="center"/>
            <w:hideMark/>
          </w:tcPr>
          <w:p w14:paraId="2D4BA9E7"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3822E7FE" w14:textId="77777777" w:rsidR="001519A3" w:rsidRPr="001519A3" w:rsidRDefault="001519A3" w:rsidP="001519A3">
      <w:pPr>
        <w:adjustRightInd w:val="0"/>
        <w:snapToGrid w:val="0"/>
        <w:spacing w:line="360" w:lineRule="auto"/>
        <w:ind w:firstLineChars="200" w:firstLine="420"/>
        <w:rPr>
          <w:rFonts w:ascii="宋体" w:hAnsi="宋体"/>
          <w:bCs/>
          <w:szCs w:val="21"/>
        </w:rPr>
      </w:pPr>
      <w:r w:rsidRPr="001519A3">
        <w:rPr>
          <w:rFonts w:ascii="宋体" w:hAnsi="宋体" w:hint="eastAsia"/>
          <w:bCs/>
          <w:szCs w:val="21"/>
        </w:rPr>
        <w:t>（1）报告期末本基金投资的股指期货持仓和损益明细</w:t>
      </w:r>
    </w:p>
    <w:p w14:paraId="2E2ABA24" w14:textId="77777777" w:rsidR="001519A3" w:rsidRPr="001519A3" w:rsidRDefault="001519A3" w:rsidP="001519A3">
      <w:pPr>
        <w:adjustRightInd w:val="0"/>
        <w:snapToGrid w:val="0"/>
        <w:spacing w:line="360" w:lineRule="auto"/>
        <w:ind w:firstLineChars="200" w:firstLine="420"/>
        <w:rPr>
          <w:rFonts w:ascii="宋体" w:hAnsi="宋体"/>
          <w:bCs/>
          <w:szCs w:val="21"/>
        </w:rPr>
      </w:pPr>
      <w:r w:rsidRPr="001519A3">
        <w:rPr>
          <w:rFonts w:ascii="宋体" w:hAnsi="宋体" w:hint="eastAsia"/>
          <w:bCs/>
          <w:szCs w:val="21"/>
        </w:rPr>
        <w:t>本基金本报告期末未投资股指期货。</w:t>
      </w:r>
    </w:p>
    <w:p w14:paraId="336A6101" w14:textId="23CE8B33" w:rsidR="001519A3" w:rsidRPr="001519A3" w:rsidRDefault="001519A3" w:rsidP="001519A3">
      <w:pPr>
        <w:adjustRightInd w:val="0"/>
        <w:snapToGrid w:val="0"/>
        <w:spacing w:line="360" w:lineRule="auto"/>
        <w:ind w:firstLineChars="200" w:firstLine="420"/>
        <w:rPr>
          <w:rFonts w:ascii="宋体" w:hAnsi="宋体"/>
          <w:bCs/>
          <w:szCs w:val="21"/>
        </w:rPr>
      </w:pPr>
      <w:r w:rsidRPr="001519A3">
        <w:rPr>
          <w:rFonts w:ascii="宋体" w:hAnsi="宋体" w:hint="eastAsia"/>
          <w:bCs/>
          <w:szCs w:val="21"/>
        </w:rPr>
        <w:t>（2）本基金投资股指期货的投资政策</w:t>
      </w:r>
    </w:p>
    <w:p w14:paraId="748CD754" w14:textId="77777777" w:rsidR="00846E51" w:rsidRDefault="001519A3" w:rsidP="00BA456E">
      <w:pPr>
        <w:adjustRightInd w:val="0"/>
        <w:snapToGrid w:val="0"/>
        <w:spacing w:line="360" w:lineRule="auto"/>
        <w:ind w:firstLineChars="200" w:firstLine="420"/>
        <w:rPr>
          <w:rFonts w:ascii="宋体" w:hAnsi="宋体"/>
          <w:bCs/>
          <w:szCs w:val="21"/>
        </w:rPr>
      </w:pPr>
      <w:r w:rsidRPr="001519A3">
        <w:rPr>
          <w:rFonts w:ascii="宋体" w:hAnsi="宋体" w:hint="eastAsia"/>
          <w:bCs/>
          <w:szCs w:val="21"/>
        </w:rPr>
        <w:t>本基金本报告期末未投资股指期货。</w:t>
      </w:r>
    </w:p>
    <w:p w14:paraId="6079544A"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t>10</w:t>
      </w:r>
      <w:r w:rsidRPr="00BA456E">
        <w:rPr>
          <w:rFonts w:ascii="宋体" w:hAnsi="宋体" w:hint="eastAsia"/>
          <w:bCs/>
          <w:szCs w:val="21"/>
        </w:rPr>
        <w:t>、报告期末本基金投资的国债期货交易情况说明</w:t>
      </w:r>
    </w:p>
    <w:p w14:paraId="24EF1C6C" w14:textId="77777777" w:rsidR="001519A3" w:rsidRPr="001519A3" w:rsidRDefault="001519A3" w:rsidP="001519A3">
      <w:pPr>
        <w:adjustRightInd w:val="0"/>
        <w:snapToGrid w:val="0"/>
        <w:spacing w:line="360" w:lineRule="auto"/>
        <w:ind w:firstLineChars="200" w:firstLine="420"/>
        <w:rPr>
          <w:rFonts w:ascii="宋体" w:hAnsi="宋体"/>
          <w:bCs/>
          <w:szCs w:val="21"/>
        </w:rPr>
      </w:pPr>
      <w:r w:rsidRPr="001519A3">
        <w:rPr>
          <w:rFonts w:ascii="宋体" w:hAnsi="宋体" w:hint="eastAsia"/>
          <w:bCs/>
          <w:szCs w:val="21"/>
        </w:rPr>
        <w:t>（1）本期国债期货投资政策</w:t>
      </w:r>
    </w:p>
    <w:p w14:paraId="04221AC7" w14:textId="77777777" w:rsidR="001519A3" w:rsidRPr="001519A3" w:rsidRDefault="001519A3" w:rsidP="001519A3">
      <w:pPr>
        <w:adjustRightInd w:val="0"/>
        <w:snapToGrid w:val="0"/>
        <w:spacing w:line="360" w:lineRule="auto"/>
        <w:ind w:firstLineChars="200" w:firstLine="420"/>
        <w:rPr>
          <w:rFonts w:ascii="宋体" w:hAnsi="宋体"/>
          <w:bCs/>
          <w:szCs w:val="21"/>
        </w:rPr>
      </w:pPr>
      <w:r w:rsidRPr="001519A3">
        <w:rPr>
          <w:rFonts w:ascii="宋体" w:hAnsi="宋体" w:hint="eastAsia"/>
          <w:bCs/>
          <w:szCs w:val="21"/>
        </w:rPr>
        <w:t>本基金本报告期末未投资国债期货。</w:t>
      </w:r>
    </w:p>
    <w:p w14:paraId="2B69F8F8" w14:textId="77777777" w:rsidR="001519A3" w:rsidRPr="001519A3" w:rsidRDefault="001519A3" w:rsidP="001519A3">
      <w:pPr>
        <w:adjustRightInd w:val="0"/>
        <w:snapToGrid w:val="0"/>
        <w:spacing w:line="360" w:lineRule="auto"/>
        <w:ind w:firstLineChars="200" w:firstLine="420"/>
        <w:rPr>
          <w:rFonts w:ascii="宋体" w:hAnsi="宋体"/>
          <w:bCs/>
          <w:szCs w:val="21"/>
        </w:rPr>
      </w:pPr>
      <w:r w:rsidRPr="001519A3">
        <w:rPr>
          <w:rFonts w:ascii="宋体" w:hAnsi="宋体" w:hint="eastAsia"/>
          <w:bCs/>
          <w:szCs w:val="21"/>
        </w:rPr>
        <w:t>（2）报告期末本基金投资的国债期货持仓和损益明细</w:t>
      </w:r>
    </w:p>
    <w:p w14:paraId="1B81102C" w14:textId="77777777" w:rsidR="001519A3" w:rsidRPr="001519A3" w:rsidRDefault="001519A3" w:rsidP="001519A3">
      <w:pPr>
        <w:adjustRightInd w:val="0"/>
        <w:snapToGrid w:val="0"/>
        <w:spacing w:line="360" w:lineRule="auto"/>
        <w:ind w:firstLineChars="200" w:firstLine="420"/>
        <w:rPr>
          <w:rFonts w:ascii="宋体" w:hAnsi="宋体"/>
          <w:bCs/>
          <w:szCs w:val="21"/>
        </w:rPr>
      </w:pPr>
      <w:r w:rsidRPr="001519A3">
        <w:rPr>
          <w:rFonts w:ascii="宋体" w:hAnsi="宋体" w:hint="eastAsia"/>
          <w:bCs/>
          <w:szCs w:val="21"/>
        </w:rPr>
        <w:t>本基金本报告期末未投资国债期货。</w:t>
      </w:r>
    </w:p>
    <w:p w14:paraId="415625CD" w14:textId="77777777" w:rsidR="001519A3" w:rsidRPr="001519A3" w:rsidRDefault="001519A3" w:rsidP="001519A3">
      <w:pPr>
        <w:adjustRightInd w:val="0"/>
        <w:snapToGrid w:val="0"/>
        <w:spacing w:line="360" w:lineRule="auto"/>
        <w:ind w:firstLineChars="200" w:firstLine="420"/>
        <w:rPr>
          <w:rFonts w:ascii="宋体" w:hAnsi="宋体"/>
          <w:bCs/>
          <w:szCs w:val="21"/>
        </w:rPr>
      </w:pPr>
      <w:r w:rsidRPr="001519A3">
        <w:rPr>
          <w:rFonts w:ascii="宋体" w:hAnsi="宋体" w:hint="eastAsia"/>
          <w:bCs/>
          <w:szCs w:val="21"/>
        </w:rPr>
        <w:t>（3）本期国债期货投资评价</w:t>
      </w:r>
    </w:p>
    <w:p w14:paraId="29A38A4E" w14:textId="4868DDCC" w:rsidR="007220EA" w:rsidRPr="00BA456E" w:rsidRDefault="001519A3" w:rsidP="001519A3">
      <w:pPr>
        <w:adjustRightInd w:val="0"/>
        <w:snapToGrid w:val="0"/>
        <w:spacing w:line="360" w:lineRule="auto"/>
        <w:ind w:firstLineChars="200" w:firstLine="420"/>
        <w:rPr>
          <w:rFonts w:ascii="宋体" w:hAnsi="宋体"/>
          <w:bCs/>
          <w:szCs w:val="21"/>
        </w:rPr>
      </w:pPr>
      <w:r w:rsidRPr="001519A3">
        <w:rPr>
          <w:rFonts w:ascii="宋体" w:hAnsi="宋体" w:hint="eastAsia"/>
          <w:bCs/>
          <w:szCs w:val="21"/>
        </w:rPr>
        <w:t>本基金本报告期末未投资国债期货。</w:t>
      </w:r>
    </w:p>
    <w:tbl>
      <w:tblPr>
        <w:tblW w:w="0" w:type="auto"/>
        <w:tblInd w:w="108" w:type="dxa"/>
        <w:tblLook w:val="04A0" w:firstRow="1" w:lastRow="0" w:firstColumn="1" w:lastColumn="0" w:noHBand="0" w:noVBand="1"/>
      </w:tblPr>
      <w:tblGrid>
        <w:gridCol w:w="222"/>
      </w:tblGrid>
      <w:tr w:rsidR="007220EA" w:rsidRPr="00337835" w14:paraId="7695E7A3" w14:textId="77777777" w:rsidTr="00FF48C1">
        <w:tc>
          <w:tcPr>
            <w:tcW w:w="0" w:type="auto"/>
            <w:vAlign w:val="center"/>
            <w:hideMark/>
          </w:tcPr>
          <w:p w14:paraId="01FD89A3"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6FE4459C"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bCs/>
          <w:szCs w:val="21"/>
        </w:rPr>
        <w:lastRenderedPageBreak/>
        <w:t>11</w:t>
      </w:r>
      <w:r w:rsidRPr="00BA456E">
        <w:rPr>
          <w:rFonts w:ascii="宋体" w:hAnsi="宋体" w:hint="eastAsia"/>
          <w:bCs/>
          <w:szCs w:val="21"/>
        </w:rPr>
        <w:t>、投资组合报告附注</w:t>
      </w:r>
    </w:p>
    <w:p w14:paraId="234F6A15"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1</w:t>
      </w:r>
      <w:r w:rsidRPr="00BA456E">
        <w:rPr>
          <w:rFonts w:ascii="宋体" w:hAnsi="宋体" w:hint="eastAsia"/>
          <w:bCs/>
          <w:szCs w:val="21"/>
        </w:rPr>
        <w:t>）本基金本报告期投资的前十名证券的发行主体，本报告期没有出现被监管部门立案调查的情形，也没有出现在报告编制日前一年内受到公开谴责、处罚的情形。</w:t>
      </w:r>
    </w:p>
    <w:p w14:paraId="0C368E2B" w14:textId="77777777" w:rsidR="00557FF8"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2</w:t>
      </w:r>
      <w:r w:rsidRPr="00BA456E">
        <w:rPr>
          <w:rFonts w:ascii="宋体" w:hAnsi="宋体" w:hint="eastAsia"/>
          <w:bCs/>
          <w:szCs w:val="21"/>
        </w:rPr>
        <w:t>）</w:t>
      </w:r>
      <w:r w:rsidR="00FF48C1" w:rsidRPr="00FF48C1">
        <w:rPr>
          <w:rFonts w:ascii="宋体" w:hAnsi="宋体" w:hint="eastAsia"/>
          <w:bCs/>
          <w:szCs w:val="21"/>
        </w:rPr>
        <w:t>本基金本报告期投资的前十名股票没有超出基金合同规定备选股票库。</w:t>
      </w:r>
    </w:p>
    <w:p w14:paraId="3FCF30FE"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3</w:t>
      </w:r>
      <w:r w:rsidRPr="00BA456E">
        <w:rPr>
          <w:rFonts w:ascii="宋体" w:hAnsi="宋体" w:hint="eastAsia"/>
          <w:bCs/>
          <w:szCs w:val="21"/>
        </w:rPr>
        <w:t>）其他资产构成</w:t>
      </w:r>
    </w:p>
    <w:tbl>
      <w:tblPr>
        <w:tblW w:w="0" w:type="auto"/>
        <w:tblInd w:w="108" w:type="dxa"/>
        <w:tblLook w:val="04A0" w:firstRow="1" w:lastRow="0" w:firstColumn="1" w:lastColumn="0" w:noHBand="0" w:noVBand="1"/>
      </w:tblPr>
      <w:tblGrid>
        <w:gridCol w:w="1242"/>
        <w:gridCol w:w="3581"/>
        <w:gridCol w:w="3925"/>
      </w:tblGrid>
      <w:tr w:rsidR="007220EA" w:rsidRPr="00337835" w14:paraId="1C7359F7" w14:textId="77777777" w:rsidTr="0033733E">
        <w:tc>
          <w:tcPr>
            <w:tcW w:w="1242" w:type="dxa"/>
            <w:tcBorders>
              <w:top w:val="single" w:sz="8" w:space="0" w:color="000000"/>
              <w:left w:val="single" w:sz="8" w:space="0" w:color="000000"/>
              <w:bottom w:val="single" w:sz="6" w:space="0" w:color="000000"/>
              <w:right w:val="single" w:sz="8" w:space="0" w:color="000000"/>
            </w:tcBorders>
            <w:vAlign w:val="center"/>
            <w:hideMark/>
          </w:tcPr>
          <w:p w14:paraId="0A9749C8" w14:textId="77777777" w:rsidR="007220EA" w:rsidRPr="00BA456E" w:rsidRDefault="007220EA" w:rsidP="00FF48C1">
            <w:pPr>
              <w:pStyle w:val="biaogecenter"/>
              <w:wordWrap w:val="0"/>
              <w:rPr>
                <w:sz w:val="21"/>
                <w:szCs w:val="21"/>
              </w:rPr>
            </w:pPr>
            <w:r w:rsidRPr="00BA456E">
              <w:rPr>
                <w:rFonts w:hint="eastAsia"/>
                <w:color w:val="000000"/>
                <w:sz w:val="21"/>
                <w:szCs w:val="21"/>
              </w:rPr>
              <w:t>序号</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68F63866" w14:textId="77777777" w:rsidR="007220EA" w:rsidRPr="00BA456E" w:rsidRDefault="007220EA" w:rsidP="00FF48C1">
            <w:pPr>
              <w:pStyle w:val="biaogecenter"/>
              <w:wordWrap w:val="0"/>
              <w:rPr>
                <w:sz w:val="21"/>
                <w:szCs w:val="21"/>
              </w:rPr>
            </w:pPr>
            <w:r w:rsidRPr="00BA456E">
              <w:rPr>
                <w:rFonts w:hint="eastAsia"/>
                <w:sz w:val="21"/>
                <w:szCs w:val="21"/>
              </w:rPr>
              <w:t>名称</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48DE8A7B" w14:textId="77777777" w:rsidR="007220EA" w:rsidRPr="00BA456E" w:rsidRDefault="007220EA" w:rsidP="00FF48C1">
            <w:pPr>
              <w:pStyle w:val="biaogecenter"/>
              <w:wordWrap w:val="0"/>
              <w:rPr>
                <w:sz w:val="21"/>
                <w:szCs w:val="21"/>
              </w:rPr>
            </w:pPr>
            <w:r w:rsidRPr="00BA456E">
              <w:rPr>
                <w:rFonts w:hint="eastAsia"/>
                <w:sz w:val="21"/>
                <w:szCs w:val="21"/>
              </w:rPr>
              <w:t>金额</w:t>
            </w:r>
            <w:r w:rsidRPr="00BA456E">
              <w:rPr>
                <w:sz w:val="21"/>
                <w:szCs w:val="21"/>
              </w:rPr>
              <w:t>(元)</w:t>
            </w:r>
          </w:p>
        </w:tc>
      </w:tr>
      <w:tr w:rsidR="0033733E" w:rsidRPr="00337835" w14:paraId="3550438D" w14:textId="77777777" w:rsidTr="0033733E">
        <w:tc>
          <w:tcPr>
            <w:tcW w:w="1242" w:type="dxa"/>
            <w:tcBorders>
              <w:top w:val="single" w:sz="8" w:space="0" w:color="000000"/>
              <w:left w:val="single" w:sz="8" w:space="0" w:color="000000"/>
              <w:bottom w:val="single" w:sz="6" w:space="0" w:color="000000"/>
              <w:right w:val="single" w:sz="8" w:space="0" w:color="000000"/>
            </w:tcBorders>
            <w:vAlign w:val="center"/>
            <w:hideMark/>
          </w:tcPr>
          <w:p w14:paraId="104F24F0" w14:textId="77777777" w:rsidR="0033733E" w:rsidRPr="00BA456E" w:rsidRDefault="0033733E" w:rsidP="00FF48C1">
            <w:pPr>
              <w:pStyle w:val="biaogecenter"/>
              <w:wordWrap w:val="0"/>
              <w:rPr>
                <w:sz w:val="21"/>
                <w:szCs w:val="21"/>
              </w:rPr>
            </w:pPr>
            <w:r w:rsidRPr="00BA456E">
              <w:rPr>
                <w:color w:val="000000"/>
                <w:sz w:val="21"/>
                <w:szCs w:val="21"/>
              </w:rPr>
              <w:t>1</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4748B440" w14:textId="77777777" w:rsidR="0033733E" w:rsidRPr="00BA456E" w:rsidRDefault="0033733E" w:rsidP="00FF48C1">
            <w:pPr>
              <w:pStyle w:val="biaogeleft"/>
              <w:wordWrap w:val="0"/>
              <w:rPr>
                <w:sz w:val="21"/>
                <w:szCs w:val="21"/>
              </w:rPr>
            </w:pPr>
            <w:r w:rsidRPr="00BA456E">
              <w:rPr>
                <w:rFonts w:hint="eastAsia"/>
                <w:sz w:val="21"/>
                <w:szCs w:val="21"/>
              </w:rPr>
              <w:t>存出保证金</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4B37C368" w14:textId="7A11AFC6" w:rsidR="0033733E" w:rsidRPr="00BA456E" w:rsidRDefault="0033733E" w:rsidP="00FF48C1">
            <w:pPr>
              <w:pStyle w:val="biaogeright"/>
              <w:wordWrap w:val="0"/>
              <w:rPr>
                <w:sz w:val="21"/>
                <w:szCs w:val="21"/>
              </w:rPr>
            </w:pPr>
            <w:r w:rsidRPr="009E1AA7">
              <w:rPr>
                <w:sz w:val="21"/>
                <w:szCs w:val="21"/>
              </w:rPr>
              <w:t>857.16</w:t>
            </w:r>
          </w:p>
        </w:tc>
      </w:tr>
      <w:tr w:rsidR="0033733E" w:rsidRPr="00337835" w14:paraId="6EE57160" w14:textId="77777777" w:rsidTr="0033733E">
        <w:tc>
          <w:tcPr>
            <w:tcW w:w="1242" w:type="dxa"/>
            <w:tcBorders>
              <w:top w:val="single" w:sz="8" w:space="0" w:color="000000"/>
              <w:left w:val="single" w:sz="8" w:space="0" w:color="000000"/>
              <w:bottom w:val="single" w:sz="6" w:space="0" w:color="000000"/>
              <w:right w:val="single" w:sz="8" w:space="0" w:color="000000"/>
            </w:tcBorders>
            <w:vAlign w:val="center"/>
            <w:hideMark/>
          </w:tcPr>
          <w:p w14:paraId="633C38BC" w14:textId="77777777" w:rsidR="0033733E" w:rsidRPr="00BA456E" w:rsidRDefault="0033733E" w:rsidP="00FF48C1">
            <w:pPr>
              <w:pStyle w:val="biaogecenter"/>
              <w:wordWrap w:val="0"/>
              <w:rPr>
                <w:sz w:val="21"/>
                <w:szCs w:val="21"/>
              </w:rPr>
            </w:pPr>
            <w:r w:rsidRPr="00BA456E">
              <w:rPr>
                <w:color w:val="000000"/>
                <w:sz w:val="21"/>
                <w:szCs w:val="21"/>
              </w:rPr>
              <w:t>2</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18596D33" w14:textId="77777777" w:rsidR="0033733E" w:rsidRPr="00BA456E" w:rsidRDefault="0033733E" w:rsidP="00FF48C1">
            <w:pPr>
              <w:pStyle w:val="biaogeleft"/>
              <w:wordWrap w:val="0"/>
              <w:rPr>
                <w:sz w:val="21"/>
                <w:szCs w:val="21"/>
              </w:rPr>
            </w:pPr>
            <w:r w:rsidRPr="00BA456E">
              <w:rPr>
                <w:rFonts w:hint="eastAsia"/>
                <w:sz w:val="21"/>
                <w:szCs w:val="21"/>
              </w:rPr>
              <w:t>应收证券清算款</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39BEFC65" w14:textId="139148E0" w:rsidR="0033733E" w:rsidRPr="00BA456E" w:rsidRDefault="0033733E" w:rsidP="00FF48C1">
            <w:pPr>
              <w:pStyle w:val="biaogeright"/>
              <w:wordWrap w:val="0"/>
              <w:rPr>
                <w:sz w:val="21"/>
                <w:szCs w:val="21"/>
              </w:rPr>
            </w:pPr>
            <w:r w:rsidRPr="009E1AA7">
              <w:rPr>
                <w:sz w:val="21"/>
                <w:szCs w:val="21"/>
              </w:rPr>
              <w:t>688.52</w:t>
            </w:r>
          </w:p>
        </w:tc>
      </w:tr>
      <w:tr w:rsidR="0033733E" w:rsidRPr="00337835" w14:paraId="06CCD279" w14:textId="77777777" w:rsidTr="0033733E">
        <w:tc>
          <w:tcPr>
            <w:tcW w:w="1242" w:type="dxa"/>
            <w:tcBorders>
              <w:top w:val="single" w:sz="8" w:space="0" w:color="000000"/>
              <w:left w:val="single" w:sz="8" w:space="0" w:color="000000"/>
              <w:bottom w:val="single" w:sz="6" w:space="0" w:color="000000"/>
              <w:right w:val="single" w:sz="8" w:space="0" w:color="000000"/>
            </w:tcBorders>
            <w:vAlign w:val="center"/>
            <w:hideMark/>
          </w:tcPr>
          <w:p w14:paraId="733B6309" w14:textId="77777777" w:rsidR="0033733E" w:rsidRPr="00BA456E" w:rsidRDefault="0033733E" w:rsidP="00FF48C1">
            <w:pPr>
              <w:pStyle w:val="biaogecenter"/>
              <w:wordWrap w:val="0"/>
              <w:rPr>
                <w:sz w:val="21"/>
                <w:szCs w:val="21"/>
              </w:rPr>
            </w:pPr>
            <w:r w:rsidRPr="00BA456E">
              <w:rPr>
                <w:color w:val="000000"/>
                <w:sz w:val="21"/>
                <w:szCs w:val="21"/>
              </w:rPr>
              <w:t>3</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48535784" w14:textId="77777777" w:rsidR="0033733E" w:rsidRPr="00BA456E" w:rsidRDefault="0033733E" w:rsidP="00FF48C1">
            <w:pPr>
              <w:pStyle w:val="biaogeleft"/>
              <w:wordWrap w:val="0"/>
              <w:rPr>
                <w:sz w:val="21"/>
                <w:szCs w:val="21"/>
              </w:rPr>
            </w:pPr>
            <w:r w:rsidRPr="00BA456E">
              <w:rPr>
                <w:rFonts w:hint="eastAsia"/>
                <w:sz w:val="21"/>
                <w:szCs w:val="21"/>
              </w:rPr>
              <w:t>应收股利</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4051378C" w14:textId="47A57C49" w:rsidR="0033733E" w:rsidRPr="00BA456E" w:rsidRDefault="0033733E" w:rsidP="00FF48C1">
            <w:pPr>
              <w:pStyle w:val="biaogeright"/>
              <w:wordWrap w:val="0"/>
              <w:rPr>
                <w:sz w:val="21"/>
                <w:szCs w:val="21"/>
              </w:rPr>
            </w:pPr>
            <w:r w:rsidRPr="009E1AA7">
              <w:rPr>
                <w:sz w:val="21"/>
                <w:szCs w:val="21"/>
              </w:rPr>
              <w:t>-</w:t>
            </w:r>
          </w:p>
        </w:tc>
      </w:tr>
      <w:tr w:rsidR="0033733E" w:rsidRPr="00337835" w14:paraId="223FC53B" w14:textId="77777777" w:rsidTr="0033733E">
        <w:tc>
          <w:tcPr>
            <w:tcW w:w="1242" w:type="dxa"/>
            <w:tcBorders>
              <w:top w:val="single" w:sz="8" w:space="0" w:color="000000"/>
              <w:left w:val="single" w:sz="8" w:space="0" w:color="000000"/>
              <w:bottom w:val="single" w:sz="6" w:space="0" w:color="000000"/>
              <w:right w:val="single" w:sz="8" w:space="0" w:color="000000"/>
            </w:tcBorders>
            <w:vAlign w:val="center"/>
            <w:hideMark/>
          </w:tcPr>
          <w:p w14:paraId="7AB332E9" w14:textId="77777777" w:rsidR="0033733E" w:rsidRPr="00BA456E" w:rsidRDefault="0033733E" w:rsidP="00FF48C1">
            <w:pPr>
              <w:pStyle w:val="biaogecenter"/>
              <w:wordWrap w:val="0"/>
              <w:rPr>
                <w:sz w:val="21"/>
                <w:szCs w:val="21"/>
              </w:rPr>
            </w:pPr>
            <w:r w:rsidRPr="00BA456E">
              <w:rPr>
                <w:color w:val="000000"/>
                <w:sz w:val="21"/>
                <w:szCs w:val="21"/>
              </w:rPr>
              <w:t>4</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47B5155F" w14:textId="77777777" w:rsidR="0033733E" w:rsidRPr="00BA456E" w:rsidRDefault="0033733E" w:rsidP="00FF48C1">
            <w:pPr>
              <w:pStyle w:val="biaogeleft"/>
              <w:wordWrap w:val="0"/>
              <w:rPr>
                <w:sz w:val="21"/>
                <w:szCs w:val="21"/>
              </w:rPr>
            </w:pPr>
            <w:r w:rsidRPr="00BA456E">
              <w:rPr>
                <w:rFonts w:hint="eastAsia"/>
                <w:sz w:val="21"/>
                <w:szCs w:val="21"/>
              </w:rPr>
              <w:t>应收利息</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0901B9C1" w14:textId="329DDE3A" w:rsidR="0033733E" w:rsidRPr="00BA456E" w:rsidRDefault="0033733E" w:rsidP="00FF48C1">
            <w:pPr>
              <w:pStyle w:val="biaogeright"/>
              <w:wordWrap w:val="0"/>
              <w:rPr>
                <w:sz w:val="21"/>
                <w:szCs w:val="21"/>
              </w:rPr>
            </w:pPr>
            <w:r w:rsidRPr="009E1AA7">
              <w:rPr>
                <w:sz w:val="21"/>
                <w:szCs w:val="21"/>
              </w:rPr>
              <w:t>56,109.59</w:t>
            </w:r>
          </w:p>
        </w:tc>
      </w:tr>
      <w:tr w:rsidR="0033733E" w:rsidRPr="00337835" w14:paraId="7C8D2854" w14:textId="77777777" w:rsidTr="0033733E">
        <w:tc>
          <w:tcPr>
            <w:tcW w:w="1242" w:type="dxa"/>
            <w:tcBorders>
              <w:top w:val="single" w:sz="8" w:space="0" w:color="000000"/>
              <w:left w:val="single" w:sz="8" w:space="0" w:color="000000"/>
              <w:bottom w:val="single" w:sz="6" w:space="0" w:color="000000"/>
              <w:right w:val="single" w:sz="8" w:space="0" w:color="000000"/>
            </w:tcBorders>
            <w:vAlign w:val="center"/>
            <w:hideMark/>
          </w:tcPr>
          <w:p w14:paraId="037E310B" w14:textId="77777777" w:rsidR="0033733E" w:rsidRPr="00BA456E" w:rsidRDefault="0033733E" w:rsidP="00FF48C1">
            <w:pPr>
              <w:pStyle w:val="biaogecenter"/>
              <w:wordWrap w:val="0"/>
              <w:rPr>
                <w:sz w:val="21"/>
                <w:szCs w:val="21"/>
              </w:rPr>
            </w:pPr>
            <w:r w:rsidRPr="00BA456E">
              <w:rPr>
                <w:color w:val="000000"/>
                <w:sz w:val="21"/>
                <w:szCs w:val="21"/>
              </w:rPr>
              <w:t>5</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1B2C26D9" w14:textId="77777777" w:rsidR="0033733E" w:rsidRPr="00BA456E" w:rsidRDefault="0033733E" w:rsidP="00FF48C1">
            <w:pPr>
              <w:pStyle w:val="biaogeleft"/>
              <w:wordWrap w:val="0"/>
              <w:rPr>
                <w:sz w:val="21"/>
                <w:szCs w:val="21"/>
              </w:rPr>
            </w:pPr>
            <w:r w:rsidRPr="00BA456E">
              <w:rPr>
                <w:rFonts w:hint="eastAsia"/>
                <w:sz w:val="21"/>
                <w:szCs w:val="21"/>
              </w:rPr>
              <w:t>应收申购款</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07DB20FC" w14:textId="6D632B83" w:rsidR="0033733E" w:rsidRPr="00BA456E" w:rsidRDefault="0033733E" w:rsidP="00FF48C1">
            <w:pPr>
              <w:pStyle w:val="biaogeright"/>
              <w:wordWrap w:val="0"/>
              <w:rPr>
                <w:sz w:val="21"/>
                <w:szCs w:val="21"/>
              </w:rPr>
            </w:pPr>
            <w:r w:rsidRPr="009E1AA7">
              <w:rPr>
                <w:sz w:val="21"/>
                <w:szCs w:val="21"/>
              </w:rPr>
              <w:t>150.00</w:t>
            </w:r>
          </w:p>
        </w:tc>
      </w:tr>
      <w:tr w:rsidR="0033733E" w:rsidRPr="00337835" w14:paraId="70F044B9" w14:textId="77777777" w:rsidTr="0033733E">
        <w:tc>
          <w:tcPr>
            <w:tcW w:w="1242" w:type="dxa"/>
            <w:tcBorders>
              <w:top w:val="single" w:sz="8" w:space="0" w:color="000000"/>
              <w:left w:val="single" w:sz="8" w:space="0" w:color="000000"/>
              <w:bottom w:val="single" w:sz="6" w:space="0" w:color="000000"/>
              <w:right w:val="single" w:sz="8" w:space="0" w:color="000000"/>
            </w:tcBorders>
            <w:vAlign w:val="center"/>
            <w:hideMark/>
          </w:tcPr>
          <w:p w14:paraId="4E5114FA" w14:textId="77777777" w:rsidR="0033733E" w:rsidRPr="00BA456E" w:rsidRDefault="0033733E" w:rsidP="00FF48C1">
            <w:pPr>
              <w:pStyle w:val="biaogecenter"/>
              <w:wordWrap w:val="0"/>
              <w:rPr>
                <w:sz w:val="21"/>
                <w:szCs w:val="21"/>
              </w:rPr>
            </w:pPr>
            <w:r w:rsidRPr="00BA456E">
              <w:rPr>
                <w:color w:val="000000"/>
                <w:sz w:val="21"/>
                <w:szCs w:val="21"/>
              </w:rPr>
              <w:t>6</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179E9B68" w14:textId="77777777" w:rsidR="0033733E" w:rsidRPr="00BA456E" w:rsidRDefault="0033733E" w:rsidP="00FF48C1">
            <w:pPr>
              <w:pStyle w:val="biaogeleft"/>
              <w:wordWrap w:val="0"/>
              <w:rPr>
                <w:sz w:val="21"/>
                <w:szCs w:val="21"/>
              </w:rPr>
            </w:pPr>
            <w:r w:rsidRPr="00BA456E">
              <w:rPr>
                <w:rFonts w:hint="eastAsia"/>
                <w:sz w:val="21"/>
                <w:szCs w:val="21"/>
              </w:rPr>
              <w:t>其他应收款</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3ABC9D6D" w14:textId="108935A2" w:rsidR="0033733E" w:rsidRPr="00BA456E" w:rsidRDefault="0033733E" w:rsidP="00FF48C1">
            <w:pPr>
              <w:pStyle w:val="biaogeright"/>
              <w:wordWrap w:val="0"/>
              <w:rPr>
                <w:sz w:val="21"/>
                <w:szCs w:val="21"/>
              </w:rPr>
            </w:pPr>
            <w:r w:rsidRPr="009E1AA7">
              <w:rPr>
                <w:sz w:val="21"/>
                <w:szCs w:val="21"/>
              </w:rPr>
              <w:t>-</w:t>
            </w:r>
          </w:p>
        </w:tc>
      </w:tr>
      <w:tr w:rsidR="0033733E" w:rsidRPr="00337835" w14:paraId="5CBE3E6E" w14:textId="77777777" w:rsidTr="0033733E">
        <w:tc>
          <w:tcPr>
            <w:tcW w:w="1242" w:type="dxa"/>
            <w:tcBorders>
              <w:top w:val="single" w:sz="8" w:space="0" w:color="000000"/>
              <w:left w:val="single" w:sz="8" w:space="0" w:color="000000"/>
              <w:bottom w:val="single" w:sz="6" w:space="0" w:color="000000"/>
              <w:right w:val="single" w:sz="8" w:space="0" w:color="000000"/>
            </w:tcBorders>
            <w:vAlign w:val="center"/>
            <w:hideMark/>
          </w:tcPr>
          <w:p w14:paraId="4C895D26" w14:textId="77777777" w:rsidR="0033733E" w:rsidRPr="00BA456E" w:rsidRDefault="0033733E" w:rsidP="00FF48C1">
            <w:pPr>
              <w:pStyle w:val="biaogecenter"/>
              <w:wordWrap w:val="0"/>
              <w:rPr>
                <w:sz w:val="21"/>
                <w:szCs w:val="21"/>
              </w:rPr>
            </w:pPr>
            <w:r w:rsidRPr="00BA456E">
              <w:rPr>
                <w:color w:val="000000"/>
                <w:sz w:val="21"/>
                <w:szCs w:val="21"/>
              </w:rPr>
              <w:t>7</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4CC76308" w14:textId="77777777" w:rsidR="0033733E" w:rsidRPr="00BA456E" w:rsidRDefault="0033733E" w:rsidP="00FF48C1">
            <w:pPr>
              <w:pStyle w:val="biaogeleft"/>
              <w:wordWrap w:val="0"/>
              <w:rPr>
                <w:sz w:val="21"/>
                <w:szCs w:val="21"/>
              </w:rPr>
            </w:pPr>
            <w:r w:rsidRPr="00BA456E">
              <w:rPr>
                <w:rFonts w:hint="eastAsia"/>
                <w:sz w:val="21"/>
                <w:szCs w:val="21"/>
              </w:rPr>
              <w:t>其他</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182EF6C9" w14:textId="7ADB30AF" w:rsidR="0033733E" w:rsidRPr="00BA456E" w:rsidRDefault="0033733E" w:rsidP="00FF48C1">
            <w:pPr>
              <w:pStyle w:val="biaogeright"/>
              <w:wordWrap w:val="0"/>
              <w:rPr>
                <w:sz w:val="21"/>
                <w:szCs w:val="21"/>
              </w:rPr>
            </w:pPr>
            <w:r w:rsidRPr="009E1AA7">
              <w:rPr>
                <w:sz w:val="21"/>
                <w:szCs w:val="21"/>
              </w:rPr>
              <w:t>-</w:t>
            </w:r>
          </w:p>
        </w:tc>
      </w:tr>
      <w:tr w:rsidR="0033733E" w:rsidRPr="00337835" w14:paraId="65597A03" w14:textId="77777777" w:rsidTr="0033733E">
        <w:tc>
          <w:tcPr>
            <w:tcW w:w="1242" w:type="dxa"/>
            <w:tcBorders>
              <w:top w:val="single" w:sz="8" w:space="0" w:color="000000"/>
              <w:left w:val="single" w:sz="8" w:space="0" w:color="000000"/>
              <w:bottom w:val="single" w:sz="6" w:space="0" w:color="000000"/>
              <w:right w:val="single" w:sz="8" w:space="0" w:color="000000"/>
            </w:tcBorders>
            <w:vAlign w:val="center"/>
            <w:hideMark/>
          </w:tcPr>
          <w:p w14:paraId="096DF1C2" w14:textId="77777777" w:rsidR="0033733E" w:rsidRPr="00BA456E" w:rsidRDefault="0033733E" w:rsidP="00FF48C1">
            <w:pPr>
              <w:pStyle w:val="biaogecenter"/>
              <w:wordWrap w:val="0"/>
              <w:rPr>
                <w:sz w:val="21"/>
                <w:szCs w:val="21"/>
              </w:rPr>
            </w:pPr>
            <w:r w:rsidRPr="00BA456E">
              <w:rPr>
                <w:color w:val="000000"/>
                <w:sz w:val="21"/>
                <w:szCs w:val="21"/>
              </w:rPr>
              <w:t>8</w:t>
            </w:r>
          </w:p>
        </w:tc>
        <w:tc>
          <w:tcPr>
            <w:tcW w:w="3581" w:type="dxa"/>
            <w:tcBorders>
              <w:top w:val="single" w:sz="8" w:space="0" w:color="000000"/>
              <w:left w:val="single" w:sz="8" w:space="0" w:color="000000"/>
              <w:bottom w:val="single" w:sz="6" w:space="0" w:color="000000"/>
              <w:right w:val="single" w:sz="8" w:space="0" w:color="000000"/>
            </w:tcBorders>
            <w:vAlign w:val="center"/>
            <w:hideMark/>
          </w:tcPr>
          <w:p w14:paraId="59E05340" w14:textId="77777777" w:rsidR="0033733E" w:rsidRPr="00BA456E" w:rsidRDefault="0033733E" w:rsidP="00FF48C1">
            <w:pPr>
              <w:pStyle w:val="biaogeleft"/>
              <w:wordWrap w:val="0"/>
              <w:rPr>
                <w:sz w:val="21"/>
                <w:szCs w:val="21"/>
              </w:rPr>
            </w:pPr>
            <w:r w:rsidRPr="00BA456E">
              <w:rPr>
                <w:rFonts w:hint="eastAsia"/>
                <w:sz w:val="21"/>
                <w:szCs w:val="21"/>
              </w:rPr>
              <w:t>合计</w:t>
            </w:r>
          </w:p>
        </w:tc>
        <w:tc>
          <w:tcPr>
            <w:tcW w:w="3925" w:type="dxa"/>
            <w:tcBorders>
              <w:top w:val="single" w:sz="8" w:space="0" w:color="000000"/>
              <w:left w:val="single" w:sz="8" w:space="0" w:color="000000"/>
              <w:bottom w:val="single" w:sz="6" w:space="0" w:color="000000"/>
              <w:right w:val="single" w:sz="8" w:space="0" w:color="000000"/>
            </w:tcBorders>
            <w:vAlign w:val="center"/>
            <w:hideMark/>
          </w:tcPr>
          <w:p w14:paraId="0DE6ABCC" w14:textId="45E7A98D" w:rsidR="0033733E" w:rsidRPr="00BA456E" w:rsidRDefault="0033733E" w:rsidP="00FF48C1">
            <w:pPr>
              <w:pStyle w:val="biaogeright"/>
              <w:wordWrap w:val="0"/>
              <w:rPr>
                <w:sz w:val="21"/>
                <w:szCs w:val="21"/>
              </w:rPr>
            </w:pPr>
            <w:r w:rsidRPr="009E1AA7">
              <w:rPr>
                <w:sz w:val="21"/>
                <w:szCs w:val="21"/>
              </w:rPr>
              <w:t>57,805.27</w:t>
            </w:r>
          </w:p>
        </w:tc>
      </w:tr>
    </w:tbl>
    <w:p w14:paraId="14DB9161" w14:textId="77777777" w:rsidR="007220EA" w:rsidRPr="00BA456E" w:rsidRDefault="007220EA" w:rsidP="007220EA">
      <w:pPr>
        <w:widowControl/>
        <w:jc w:val="left"/>
        <w:rPr>
          <w:rFonts w:ascii="宋体" w:hAnsi="宋体" w:cs="宋体"/>
          <w:kern w:val="0"/>
          <w:szCs w:val="21"/>
        </w:rPr>
      </w:pPr>
    </w:p>
    <w:p w14:paraId="4664FC85"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4</w:t>
      </w:r>
      <w:r w:rsidRPr="00BA456E">
        <w:rPr>
          <w:rFonts w:ascii="宋体" w:hAnsi="宋体" w:hint="eastAsia"/>
          <w:bCs/>
          <w:szCs w:val="21"/>
        </w:rPr>
        <w:t>）报告期末持有的处于转股期的可转换债券明细</w:t>
      </w:r>
    </w:p>
    <w:tbl>
      <w:tblPr>
        <w:tblW w:w="8748" w:type="dxa"/>
        <w:tblInd w:w="108" w:type="dxa"/>
        <w:tblLook w:val="04A0" w:firstRow="1" w:lastRow="0" w:firstColumn="1" w:lastColumn="0" w:noHBand="0" w:noVBand="1"/>
      </w:tblPr>
      <w:tblGrid>
        <w:gridCol w:w="926"/>
        <w:gridCol w:w="1989"/>
        <w:gridCol w:w="1989"/>
        <w:gridCol w:w="1837"/>
        <w:gridCol w:w="2007"/>
      </w:tblGrid>
      <w:tr w:rsidR="007220EA" w:rsidRPr="00337835" w14:paraId="7703B1B3"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hideMark/>
          </w:tcPr>
          <w:p w14:paraId="2B3862B1" w14:textId="77777777" w:rsidR="007220EA" w:rsidRPr="00BA456E" w:rsidRDefault="007220EA" w:rsidP="00FF48C1">
            <w:pPr>
              <w:pStyle w:val="biaogecenter"/>
              <w:wordWrap w:val="0"/>
              <w:rPr>
                <w:sz w:val="21"/>
                <w:szCs w:val="21"/>
              </w:rPr>
            </w:pPr>
            <w:r w:rsidRPr="00BA456E">
              <w:rPr>
                <w:rFonts w:hint="eastAsia"/>
                <w:color w:val="000000"/>
                <w:sz w:val="21"/>
                <w:szCs w:val="21"/>
              </w:rPr>
              <w:t>序号</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2D2EFB1E" w14:textId="77777777" w:rsidR="007220EA" w:rsidRPr="00BA456E" w:rsidRDefault="007220EA" w:rsidP="00FF48C1">
            <w:pPr>
              <w:pStyle w:val="biaogecenter"/>
              <w:wordWrap w:val="0"/>
              <w:rPr>
                <w:sz w:val="21"/>
                <w:szCs w:val="21"/>
              </w:rPr>
            </w:pPr>
            <w:r w:rsidRPr="00BA456E">
              <w:rPr>
                <w:rFonts w:hint="eastAsia"/>
                <w:color w:val="000000"/>
                <w:sz w:val="21"/>
                <w:szCs w:val="21"/>
              </w:rPr>
              <w:t>债券代码</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7E646711" w14:textId="77777777" w:rsidR="007220EA" w:rsidRPr="00BA456E" w:rsidRDefault="007220EA" w:rsidP="00FF48C1">
            <w:pPr>
              <w:pStyle w:val="biaogecenter"/>
              <w:wordWrap w:val="0"/>
              <w:rPr>
                <w:sz w:val="21"/>
                <w:szCs w:val="21"/>
              </w:rPr>
            </w:pPr>
            <w:r w:rsidRPr="00BA456E">
              <w:rPr>
                <w:rFonts w:hint="eastAsia"/>
                <w:color w:val="000000"/>
                <w:sz w:val="21"/>
                <w:szCs w:val="21"/>
              </w:rPr>
              <w:t>债券名称</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6CD2E7B7" w14:textId="77777777" w:rsidR="007220EA" w:rsidRPr="00BA456E" w:rsidRDefault="007220EA" w:rsidP="00FF48C1">
            <w:pPr>
              <w:pStyle w:val="biaogecenter"/>
              <w:wordWrap w:val="0"/>
              <w:rPr>
                <w:sz w:val="21"/>
                <w:szCs w:val="21"/>
              </w:rPr>
            </w:pPr>
            <w:r w:rsidRPr="00BA456E">
              <w:rPr>
                <w:rFonts w:hint="eastAsia"/>
                <w:color w:val="000000"/>
                <w:sz w:val="21"/>
                <w:szCs w:val="21"/>
              </w:rPr>
              <w:t>公允价值（元）</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72105116" w14:textId="77777777" w:rsidR="007220EA" w:rsidRPr="00BA456E" w:rsidRDefault="007220EA" w:rsidP="00FF48C1">
            <w:pPr>
              <w:pStyle w:val="biaogecenter"/>
              <w:wordWrap w:val="0"/>
              <w:rPr>
                <w:sz w:val="21"/>
                <w:szCs w:val="21"/>
              </w:rPr>
            </w:pPr>
            <w:r w:rsidRPr="00BA456E">
              <w:rPr>
                <w:rFonts w:hint="eastAsia"/>
                <w:color w:val="000000"/>
                <w:sz w:val="21"/>
                <w:szCs w:val="21"/>
              </w:rPr>
              <w:t>占基金资产净值比例(%)</w:t>
            </w:r>
          </w:p>
        </w:tc>
      </w:tr>
      <w:tr w:rsidR="00F40082" w:rsidRPr="00337835" w14:paraId="1B8EC8F6"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hideMark/>
          </w:tcPr>
          <w:p w14:paraId="63C511D7" w14:textId="6360695A" w:rsidR="00F40082" w:rsidRPr="009E1AA7" w:rsidRDefault="00F40082" w:rsidP="00FF48C1">
            <w:pPr>
              <w:pStyle w:val="biaogecenter"/>
              <w:wordWrap w:val="0"/>
              <w:rPr>
                <w:color w:val="000000"/>
                <w:sz w:val="21"/>
                <w:szCs w:val="21"/>
              </w:rPr>
            </w:pPr>
            <w:r w:rsidRPr="009E1AA7">
              <w:rPr>
                <w:color w:val="000000"/>
                <w:sz w:val="21"/>
                <w:szCs w:val="21"/>
              </w:rPr>
              <w:t>1</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1A4A6203" w14:textId="04B68774" w:rsidR="00F40082" w:rsidRPr="009E1AA7" w:rsidRDefault="00F40082" w:rsidP="00FF48C1">
            <w:pPr>
              <w:pStyle w:val="biaogeleft"/>
              <w:wordWrap w:val="0"/>
              <w:rPr>
                <w:color w:val="000000"/>
                <w:sz w:val="21"/>
                <w:szCs w:val="21"/>
              </w:rPr>
            </w:pPr>
            <w:r w:rsidRPr="009E1AA7">
              <w:rPr>
                <w:color w:val="000000"/>
                <w:sz w:val="21"/>
                <w:szCs w:val="21"/>
              </w:rPr>
              <w:t>128061</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329EDF10" w14:textId="697713E0" w:rsidR="00F40082" w:rsidRPr="009E1AA7" w:rsidRDefault="00F40082" w:rsidP="00FF48C1">
            <w:pPr>
              <w:pStyle w:val="biaogeleft"/>
              <w:wordWrap w:val="0"/>
              <w:rPr>
                <w:color w:val="000000"/>
                <w:sz w:val="21"/>
                <w:szCs w:val="21"/>
              </w:rPr>
            </w:pPr>
            <w:r w:rsidRPr="009E1AA7">
              <w:rPr>
                <w:rFonts w:hint="eastAsia"/>
                <w:color w:val="000000"/>
                <w:sz w:val="21"/>
                <w:szCs w:val="21"/>
              </w:rPr>
              <w:t>启明转债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13E037B7" w14:textId="1842750F" w:rsidR="00F40082" w:rsidRPr="009E1AA7" w:rsidRDefault="00F40082" w:rsidP="00FF48C1">
            <w:pPr>
              <w:pStyle w:val="biaogeright"/>
              <w:wordWrap w:val="0"/>
              <w:rPr>
                <w:color w:val="000000"/>
                <w:sz w:val="21"/>
                <w:szCs w:val="21"/>
              </w:rPr>
            </w:pPr>
            <w:r w:rsidRPr="009E1AA7">
              <w:rPr>
                <w:color w:val="000000"/>
                <w:sz w:val="21"/>
                <w:szCs w:val="21"/>
              </w:rPr>
              <w:t>58,837.50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1BC62539" w14:textId="48917D84" w:rsidR="00F40082" w:rsidRPr="009E1AA7" w:rsidRDefault="00F40082" w:rsidP="00FF48C1">
            <w:pPr>
              <w:pStyle w:val="biaogeright"/>
              <w:wordWrap w:val="0"/>
              <w:rPr>
                <w:color w:val="000000"/>
                <w:sz w:val="21"/>
                <w:szCs w:val="21"/>
              </w:rPr>
            </w:pPr>
            <w:r w:rsidRPr="009E1AA7">
              <w:rPr>
                <w:color w:val="000000"/>
                <w:sz w:val="21"/>
                <w:szCs w:val="21"/>
              </w:rPr>
              <w:t>2.31</w:t>
            </w:r>
          </w:p>
        </w:tc>
      </w:tr>
      <w:tr w:rsidR="00F40082" w:rsidRPr="00337835" w14:paraId="266588F8"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hideMark/>
          </w:tcPr>
          <w:p w14:paraId="4FC04342" w14:textId="10890C38" w:rsidR="00F40082" w:rsidRPr="009E1AA7" w:rsidRDefault="00F40082" w:rsidP="00FF48C1">
            <w:pPr>
              <w:pStyle w:val="biaogecenter"/>
              <w:wordWrap w:val="0"/>
              <w:rPr>
                <w:color w:val="000000"/>
                <w:sz w:val="21"/>
                <w:szCs w:val="21"/>
              </w:rPr>
            </w:pPr>
            <w:r w:rsidRPr="009E1AA7">
              <w:rPr>
                <w:color w:val="000000"/>
                <w:sz w:val="21"/>
                <w:szCs w:val="21"/>
              </w:rPr>
              <w:t>2</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1DE1162B" w14:textId="74A67CF5" w:rsidR="00F40082" w:rsidRPr="009E1AA7" w:rsidRDefault="00F40082" w:rsidP="00FF48C1">
            <w:pPr>
              <w:pStyle w:val="biaogeleft"/>
              <w:wordWrap w:val="0"/>
              <w:rPr>
                <w:color w:val="000000"/>
                <w:sz w:val="21"/>
                <w:szCs w:val="21"/>
              </w:rPr>
            </w:pPr>
            <w:r w:rsidRPr="009E1AA7">
              <w:rPr>
                <w:color w:val="000000"/>
                <w:sz w:val="21"/>
                <w:szCs w:val="21"/>
              </w:rPr>
              <w:t>123027</w:t>
            </w:r>
          </w:p>
        </w:tc>
        <w:tc>
          <w:tcPr>
            <w:tcW w:w="1989" w:type="dxa"/>
            <w:tcBorders>
              <w:top w:val="single" w:sz="8" w:space="0" w:color="000000"/>
              <w:left w:val="single" w:sz="8" w:space="0" w:color="000000"/>
              <w:bottom w:val="single" w:sz="6" w:space="0" w:color="000000"/>
              <w:right w:val="single" w:sz="8" w:space="0" w:color="000000"/>
            </w:tcBorders>
            <w:vAlign w:val="center"/>
            <w:hideMark/>
          </w:tcPr>
          <w:p w14:paraId="5F1C2545" w14:textId="3214C12F" w:rsidR="00F40082" w:rsidRPr="009E1AA7" w:rsidRDefault="00F40082" w:rsidP="00FF48C1">
            <w:pPr>
              <w:pStyle w:val="biaogeleft"/>
              <w:wordWrap w:val="0"/>
              <w:rPr>
                <w:color w:val="000000"/>
                <w:sz w:val="21"/>
                <w:szCs w:val="21"/>
              </w:rPr>
            </w:pPr>
            <w:proofErr w:type="gramStart"/>
            <w:r w:rsidRPr="009E1AA7">
              <w:rPr>
                <w:rFonts w:hint="eastAsia"/>
                <w:color w:val="000000"/>
                <w:sz w:val="21"/>
                <w:szCs w:val="21"/>
              </w:rPr>
              <w:t>蓝晓转</w:t>
            </w:r>
            <w:proofErr w:type="gramEnd"/>
            <w:r w:rsidRPr="009E1AA7">
              <w:rPr>
                <w:rFonts w:hint="eastAsia"/>
                <w:color w:val="000000"/>
                <w:sz w:val="21"/>
                <w:szCs w:val="21"/>
              </w:rPr>
              <w:t>债</w:t>
            </w:r>
          </w:p>
        </w:tc>
        <w:tc>
          <w:tcPr>
            <w:tcW w:w="1837" w:type="dxa"/>
            <w:tcBorders>
              <w:top w:val="single" w:sz="8" w:space="0" w:color="000000"/>
              <w:left w:val="single" w:sz="8" w:space="0" w:color="000000"/>
              <w:bottom w:val="single" w:sz="6" w:space="0" w:color="000000"/>
              <w:right w:val="single" w:sz="8" w:space="0" w:color="000000"/>
            </w:tcBorders>
            <w:vAlign w:val="center"/>
            <w:hideMark/>
          </w:tcPr>
          <w:p w14:paraId="55CEA401" w14:textId="6143FD6A" w:rsidR="00F40082" w:rsidRPr="009E1AA7" w:rsidRDefault="00F40082" w:rsidP="00FF48C1">
            <w:pPr>
              <w:pStyle w:val="biaogeright"/>
              <w:wordWrap w:val="0"/>
              <w:rPr>
                <w:color w:val="000000"/>
                <w:sz w:val="21"/>
                <w:szCs w:val="21"/>
              </w:rPr>
            </w:pPr>
            <w:r w:rsidRPr="009E1AA7">
              <w:rPr>
                <w:color w:val="000000"/>
                <w:sz w:val="21"/>
                <w:szCs w:val="21"/>
              </w:rPr>
              <w:t>45,241.20</w:t>
            </w:r>
          </w:p>
        </w:tc>
        <w:tc>
          <w:tcPr>
            <w:tcW w:w="2007" w:type="dxa"/>
            <w:tcBorders>
              <w:top w:val="single" w:sz="8" w:space="0" w:color="000000"/>
              <w:left w:val="single" w:sz="8" w:space="0" w:color="000000"/>
              <w:bottom w:val="single" w:sz="6" w:space="0" w:color="000000"/>
              <w:right w:val="single" w:sz="8" w:space="0" w:color="000000"/>
            </w:tcBorders>
            <w:vAlign w:val="center"/>
            <w:hideMark/>
          </w:tcPr>
          <w:p w14:paraId="73768F54" w14:textId="085DC771" w:rsidR="00F40082" w:rsidRPr="009E1AA7" w:rsidRDefault="00F40082" w:rsidP="00FF48C1">
            <w:pPr>
              <w:pStyle w:val="biaogeright"/>
              <w:wordWrap w:val="0"/>
              <w:rPr>
                <w:color w:val="000000"/>
                <w:sz w:val="21"/>
                <w:szCs w:val="21"/>
              </w:rPr>
            </w:pPr>
            <w:r w:rsidRPr="009E1AA7">
              <w:rPr>
                <w:color w:val="000000"/>
                <w:sz w:val="21"/>
                <w:szCs w:val="21"/>
              </w:rPr>
              <w:t>1.78</w:t>
            </w:r>
          </w:p>
        </w:tc>
      </w:tr>
      <w:tr w:rsidR="00F40082" w:rsidRPr="00337835" w14:paraId="173F334C"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23E39A68" w14:textId="6E9FAC8B" w:rsidR="00F40082" w:rsidRPr="009E1AA7" w:rsidRDefault="00F40082" w:rsidP="00FF48C1">
            <w:pPr>
              <w:pStyle w:val="biaogecenter"/>
              <w:wordWrap w:val="0"/>
              <w:rPr>
                <w:color w:val="000000"/>
                <w:sz w:val="21"/>
                <w:szCs w:val="21"/>
              </w:rPr>
            </w:pPr>
            <w:r w:rsidRPr="009E1AA7">
              <w:rPr>
                <w:color w:val="000000"/>
                <w:sz w:val="21"/>
                <w:szCs w:val="21"/>
              </w:rPr>
              <w:t>3</w:t>
            </w:r>
          </w:p>
        </w:tc>
        <w:tc>
          <w:tcPr>
            <w:tcW w:w="1989" w:type="dxa"/>
            <w:tcBorders>
              <w:top w:val="single" w:sz="8" w:space="0" w:color="000000"/>
              <w:left w:val="single" w:sz="8" w:space="0" w:color="000000"/>
              <w:bottom w:val="single" w:sz="6" w:space="0" w:color="000000"/>
              <w:right w:val="single" w:sz="8" w:space="0" w:color="000000"/>
            </w:tcBorders>
            <w:vAlign w:val="center"/>
          </w:tcPr>
          <w:p w14:paraId="6DA75B19" w14:textId="7EAB4AB3" w:rsidR="00F40082" w:rsidRPr="009E1AA7" w:rsidRDefault="00F40082" w:rsidP="00FF48C1">
            <w:pPr>
              <w:pStyle w:val="biaogeleft"/>
              <w:wordWrap w:val="0"/>
              <w:rPr>
                <w:color w:val="000000"/>
                <w:sz w:val="21"/>
                <w:szCs w:val="21"/>
              </w:rPr>
            </w:pPr>
            <w:r w:rsidRPr="009E1AA7">
              <w:rPr>
                <w:color w:val="000000"/>
                <w:sz w:val="21"/>
                <w:szCs w:val="21"/>
              </w:rPr>
              <w:t>128064</w:t>
            </w:r>
          </w:p>
        </w:tc>
        <w:tc>
          <w:tcPr>
            <w:tcW w:w="1989" w:type="dxa"/>
            <w:tcBorders>
              <w:top w:val="single" w:sz="8" w:space="0" w:color="000000"/>
              <w:left w:val="single" w:sz="8" w:space="0" w:color="000000"/>
              <w:bottom w:val="single" w:sz="6" w:space="0" w:color="000000"/>
              <w:right w:val="single" w:sz="8" w:space="0" w:color="000000"/>
            </w:tcBorders>
            <w:vAlign w:val="center"/>
          </w:tcPr>
          <w:p w14:paraId="485ECDAF" w14:textId="0C5DBF20" w:rsidR="00F40082" w:rsidRPr="009E1AA7" w:rsidRDefault="00F40082" w:rsidP="00FF48C1">
            <w:pPr>
              <w:pStyle w:val="biaogeleft"/>
              <w:wordWrap w:val="0"/>
              <w:rPr>
                <w:color w:val="000000"/>
                <w:sz w:val="21"/>
                <w:szCs w:val="21"/>
              </w:rPr>
            </w:pPr>
            <w:proofErr w:type="gramStart"/>
            <w:r w:rsidRPr="009E1AA7">
              <w:rPr>
                <w:rFonts w:hint="eastAsia"/>
                <w:color w:val="000000"/>
                <w:sz w:val="21"/>
                <w:szCs w:val="21"/>
              </w:rPr>
              <w:t>司尔转</w:t>
            </w:r>
            <w:proofErr w:type="gramEnd"/>
            <w:r w:rsidRPr="009E1AA7">
              <w:rPr>
                <w:rFonts w:hint="eastAsia"/>
                <w:color w:val="000000"/>
                <w:sz w:val="21"/>
                <w:szCs w:val="21"/>
              </w:rPr>
              <w:t>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7805994C" w14:textId="0379D91D" w:rsidR="00F40082" w:rsidRPr="009E1AA7" w:rsidRDefault="00F40082" w:rsidP="00FF48C1">
            <w:pPr>
              <w:pStyle w:val="biaogeright"/>
              <w:wordWrap w:val="0"/>
              <w:rPr>
                <w:color w:val="000000"/>
                <w:sz w:val="21"/>
                <w:szCs w:val="21"/>
              </w:rPr>
            </w:pPr>
            <w:r w:rsidRPr="009E1AA7">
              <w:rPr>
                <w:color w:val="000000"/>
                <w:sz w:val="21"/>
                <w:szCs w:val="21"/>
              </w:rPr>
              <w:t>40,348.00</w:t>
            </w:r>
          </w:p>
        </w:tc>
        <w:tc>
          <w:tcPr>
            <w:tcW w:w="2007" w:type="dxa"/>
            <w:tcBorders>
              <w:top w:val="single" w:sz="8" w:space="0" w:color="000000"/>
              <w:left w:val="single" w:sz="8" w:space="0" w:color="000000"/>
              <w:bottom w:val="single" w:sz="6" w:space="0" w:color="000000"/>
              <w:right w:val="single" w:sz="8" w:space="0" w:color="000000"/>
            </w:tcBorders>
            <w:vAlign w:val="center"/>
          </w:tcPr>
          <w:p w14:paraId="09D6F9F0" w14:textId="748AE0A2" w:rsidR="00F40082" w:rsidRPr="009E1AA7" w:rsidRDefault="00F40082" w:rsidP="00FF48C1">
            <w:pPr>
              <w:pStyle w:val="biaogeright"/>
              <w:wordWrap w:val="0"/>
              <w:rPr>
                <w:color w:val="000000"/>
                <w:sz w:val="21"/>
                <w:szCs w:val="21"/>
              </w:rPr>
            </w:pPr>
            <w:r w:rsidRPr="009E1AA7">
              <w:rPr>
                <w:color w:val="000000"/>
                <w:sz w:val="21"/>
                <w:szCs w:val="21"/>
              </w:rPr>
              <w:t>1.59</w:t>
            </w:r>
          </w:p>
        </w:tc>
      </w:tr>
      <w:tr w:rsidR="00F40082" w:rsidRPr="00337835" w14:paraId="71CE57AC"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4DFD8822" w14:textId="140649B6" w:rsidR="00F40082" w:rsidRPr="009E1AA7" w:rsidRDefault="00F40082" w:rsidP="00FF48C1">
            <w:pPr>
              <w:pStyle w:val="biaogecenter"/>
              <w:wordWrap w:val="0"/>
              <w:rPr>
                <w:color w:val="000000"/>
                <w:sz w:val="21"/>
                <w:szCs w:val="21"/>
              </w:rPr>
            </w:pPr>
            <w:r w:rsidRPr="009E1AA7">
              <w:rPr>
                <w:color w:val="000000"/>
                <w:sz w:val="21"/>
                <w:szCs w:val="21"/>
              </w:rPr>
              <w:t>4</w:t>
            </w:r>
          </w:p>
        </w:tc>
        <w:tc>
          <w:tcPr>
            <w:tcW w:w="1989" w:type="dxa"/>
            <w:tcBorders>
              <w:top w:val="single" w:sz="8" w:space="0" w:color="000000"/>
              <w:left w:val="single" w:sz="8" w:space="0" w:color="000000"/>
              <w:bottom w:val="single" w:sz="6" w:space="0" w:color="000000"/>
              <w:right w:val="single" w:sz="8" w:space="0" w:color="000000"/>
            </w:tcBorders>
            <w:vAlign w:val="center"/>
          </w:tcPr>
          <w:p w14:paraId="125C71F2" w14:textId="50469811" w:rsidR="00F40082" w:rsidRPr="009E1AA7" w:rsidRDefault="00F40082" w:rsidP="00FF48C1">
            <w:pPr>
              <w:pStyle w:val="biaogeleft"/>
              <w:wordWrap w:val="0"/>
              <w:rPr>
                <w:color w:val="000000"/>
                <w:sz w:val="21"/>
                <w:szCs w:val="21"/>
              </w:rPr>
            </w:pPr>
            <w:r w:rsidRPr="009E1AA7">
              <w:rPr>
                <w:color w:val="000000"/>
                <w:sz w:val="21"/>
                <w:szCs w:val="21"/>
              </w:rPr>
              <w:t>113011</w:t>
            </w:r>
          </w:p>
        </w:tc>
        <w:tc>
          <w:tcPr>
            <w:tcW w:w="1989" w:type="dxa"/>
            <w:tcBorders>
              <w:top w:val="single" w:sz="8" w:space="0" w:color="000000"/>
              <w:left w:val="single" w:sz="8" w:space="0" w:color="000000"/>
              <w:bottom w:val="single" w:sz="6" w:space="0" w:color="000000"/>
              <w:right w:val="single" w:sz="8" w:space="0" w:color="000000"/>
            </w:tcBorders>
            <w:vAlign w:val="center"/>
          </w:tcPr>
          <w:p w14:paraId="7F8C1279" w14:textId="3F44B2EC" w:rsidR="00F40082" w:rsidRPr="009E1AA7" w:rsidRDefault="00F40082" w:rsidP="00FF48C1">
            <w:pPr>
              <w:pStyle w:val="biaogeleft"/>
              <w:wordWrap w:val="0"/>
              <w:rPr>
                <w:color w:val="000000"/>
                <w:sz w:val="21"/>
                <w:szCs w:val="21"/>
              </w:rPr>
            </w:pPr>
            <w:r w:rsidRPr="009E1AA7">
              <w:rPr>
                <w:rFonts w:hint="eastAsia"/>
                <w:color w:val="000000"/>
                <w:sz w:val="21"/>
                <w:szCs w:val="21"/>
              </w:rPr>
              <w:t>光大转债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3BADA9B0" w14:textId="4990CD0B" w:rsidR="00F40082" w:rsidRPr="009E1AA7" w:rsidRDefault="00F40082" w:rsidP="00FF48C1">
            <w:pPr>
              <w:pStyle w:val="biaogeright"/>
              <w:wordWrap w:val="0"/>
              <w:rPr>
                <w:color w:val="000000"/>
                <w:sz w:val="21"/>
                <w:szCs w:val="21"/>
              </w:rPr>
            </w:pPr>
            <w:r w:rsidRPr="009E1AA7">
              <w:rPr>
                <w:color w:val="000000"/>
                <w:sz w:val="21"/>
                <w:szCs w:val="21"/>
              </w:rPr>
              <w:t>37,398.00</w:t>
            </w:r>
          </w:p>
        </w:tc>
        <w:tc>
          <w:tcPr>
            <w:tcW w:w="2007" w:type="dxa"/>
            <w:tcBorders>
              <w:top w:val="single" w:sz="8" w:space="0" w:color="000000"/>
              <w:left w:val="single" w:sz="8" w:space="0" w:color="000000"/>
              <w:bottom w:val="single" w:sz="6" w:space="0" w:color="000000"/>
              <w:right w:val="single" w:sz="8" w:space="0" w:color="000000"/>
            </w:tcBorders>
            <w:vAlign w:val="center"/>
          </w:tcPr>
          <w:p w14:paraId="105396D6" w14:textId="5316F982" w:rsidR="00F40082" w:rsidRPr="009E1AA7" w:rsidRDefault="00F40082" w:rsidP="00FF48C1">
            <w:pPr>
              <w:pStyle w:val="biaogeright"/>
              <w:wordWrap w:val="0"/>
              <w:rPr>
                <w:color w:val="000000"/>
                <w:sz w:val="21"/>
                <w:szCs w:val="21"/>
              </w:rPr>
            </w:pPr>
            <w:r w:rsidRPr="009E1AA7">
              <w:rPr>
                <w:color w:val="000000"/>
                <w:sz w:val="21"/>
                <w:szCs w:val="21"/>
              </w:rPr>
              <w:t>1.47</w:t>
            </w:r>
          </w:p>
        </w:tc>
      </w:tr>
      <w:tr w:rsidR="00F40082" w:rsidRPr="00337835" w14:paraId="534D6823"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1627F689" w14:textId="5BA0D756" w:rsidR="00F40082" w:rsidRPr="009E1AA7" w:rsidRDefault="00F40082" w:rsidP="00FF48C1">
            <w:pPr>
              <w:pStyle w:val="biaogecenter"/>
              <w:wordWrap w:val="0"/>
              <w:rPr>
                <w:color w:val="000000"/>
                <w:sz w:val="21"/>
                <w:szCs w:val="21"/>
              </w:rPr>
            </w:pPr>
            <w:r w:rsidRPr="009E1AA7">
              <w:rPr>
                <w:color w:val="000000"/>
                <w:sz w:val="21"/>
                <w:szCs w:val="21"/>
              </w:rPr>
              <w:t>5</w:t>
            </w:r>
          </w:p>
        </w:tc>
        <w:tc>
          <w:tcPr>
            <w:tcW w:w="1989" w:type="dxa"/>
            <w:tcBorders>
              <w:top w:val="single" w:sz="8" w:space="0" w:color="000000"/>
              <w:left w:val="single" w:sz="8" w:space="0" w:color="000000"/>
              <w:bottom w:val="single" w:sz="6" w:space="0" w:color="000000"/>
              <w:right w:val="single" w:sz="8" w:space="0" w:color="000000"/>
            </w:tcBorders>
            <w:vAlign w:val="center"/>
          </w:tcPr>
          <w:p w14:paraId="1629B545" w14:textId="4471E92A" w:rsidR="00F40082" w:rsidRPr="009E1AA7" w:rsidRDefault="00F40082" w:rsidP="00FF48C1">
            <w:pPr>
              <w:pStyle w:val="biaogeleft"/>
              <w:wordWrap w:val="0"/>
              <w:rPr>
                <w:color w:val="000000"/>
                <w:sz w:val="21"/>
                <w:szCs w:val="21"/>
              </w:rPr>
            </w:pPr>
            <w:r w:rsidRPr="009E1AA7">
              <w:rPr>
                <w:color w:val="000000"/>
                <w:sz w:val="21"/>
                <w:szCs w:val="21"/>
              </w:rPr>
              <w:t>123025</w:t>
            </w:r>
          </w:p>
        </w:tc>
        <w:tc>
          <w:tcPr>
            <w:tcW w:w="1989" w:type="dxa"/>
            <w:tcBorders>
              <w:top w:val="single" w:sz="8" w:space="0" w:color="000000"/>
              <w:left w:val="single" w:sz="8" w:space="0" w:color="000000"/>
              <w:bottom w:val="single" w:sz="6" w:space="0" w:color="000000"/>
              <w:right w:val="single" w:sz="8" w:space="0" w:color="000000"/>
            </w:tcBorders>
            <w:vAlign w:val="center"/>
          </w:tcPr>
          <w:p w14:paraId="591BE731" w14:textId="610AD1D0" w:rsidR="00F40082" w:rsidRPr="009E1AA7" w:rsidRDefault="00F40082" w:rsidP="00FF48C1">
            <w:pPr>
              <w:pStyle w:val="biaogeleft"/>
              <w:wordWrap w:val="0"/>
              <w:rPr>
                <w:color w:val="000000"/>
                <w:sz w:val="21"/>
                <w:szCs w:val="21"/>
              </w:rPr>
            </w:pPr>
            <w:r w:rsidRPr="009E1AA7">
              <w:rPr>
                <w:rFonts w:hint="eastAsia"/>
                <w:color w:val="000000"/>
                <w:sz w:val="21"/>
                <w:szCs w:val="21"/>
              </w:rPr>
              <w:t>精测转债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1E811573" w14:textId="7720056E" w:rsidR="00F40082" w:rsidRPr="009E1AA7" w:rsidRDefault="00F40082" w:rsidP="00FF48C1">
            <w:pPr>
              <w:pStyle w:val="biaogeright"/>
              <w:wordWrap w:val="0"/>
              <w:rPr>
                <w:color w:val="000000"/>
                <w:sz w:val="21"/>
                <w:szCs w:val="21"/>
              </w:rPr>
            </w:pPr>
            <w:r w:rsidRPr="009E1AA7">
              <w:rPr>
                <w:color w:val="000000"/>
                <w:sz w:val="21"/>
                <w:szCs w:val="21"/>
              </w:rPr>
              <w:t>36,654.00</w:t>
            </w:r>
          </w:p>
        </w:tc>
        <w:tc>
          <w:tcPr>
            <w:tcW w:w="2007" w:type="dxa"/>
            <w:tcBorders>
              <w:top w:val="single" w:sz="8" w:space="0" w:color="000000"/>
              <w:left w:val="single" w:sz="8" w:space="0" w:color="000000"/>
              <w:bottom w:val="single" w:sz="6" w:space="0" w:color="000000"/>
              <w:right w:val="single" w:sz="8" w:space="0" w:color="000000"/>
            </w:tcBorders>
            <w:vAlign w:val="center"/>
          </w:tcPr>
          <w:p w14:paraId="59209DAA" w14:textId="227D4A3E" w:rsidR="00F40082" w:rsidRPr="009E1AA7" w:rsidRDefault="00F40082" w:rsidP="00FF48C1">
            <w:pPr>
              <w:pStyle w:val="biaogeright"/>
              <w:wordWrap w:val="0"/>
              <w:rPr>
                <w:color w:val="000000"/>
                <w:sz w:val="21"/>
                <w:szCs w:val="21"/>
              </w:rPr>
            </w:pPr>
            <w:r w:rsidRPr="009E1AA7">
              <w:rPr>
                <w:color w:val="000000"/>
                <w:sz w:val="21"/>
                <w:szCs w:val="21"/>
              </w:rPr>
              <w:t>1.44</w:t>
            </w:r>
          </w:p>
        </w:tc>
      </w:tr>
      <w:tr w:rsidR="00F40082" w:rsidRPr="00337835" w14:paraId="30F1550C"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276A6B53" w14:textId="35588D91" w:rsidR="00F40082" w:rsidRPr="009E1AA7" w:rsidRDefault="00F40082" w:rsidP="00FF48C1">
            <w:pPr>
              <w:pStyle w:val="biaogecenter"/>
              <w:wordWrap w:val="0"/>
              <w:rPr>
                <w:color w:val="000000"/>
                <w:sz w:val="21"/>
                <w:szCs w:val="21"/>
              </w:rPr>
            </w:pPr>
            <w:r w:rsidRPr="009E1AA7">
              <w:rPr>
                <w:color w:val="000000"/>
                <w:sz w:val="21"/>
                <w:szCs w:val="21"/>
              </w:rPr>
              <w:t>6</w:t>
            </w:r>
          </w:p>
        </w:tc>
        <w:tc>
          <w:tcPr>
            <w:tcW w:w="1989" w:type="dxa"/>
            <w:tcBorders>
              <w:top w:val="single" w:sz="8" w:space="0" w:color="000000"/>
              <w:left w:val="single" w:sz="8" w:space="0" w:color="000000"/>
              <w:bottom w:val="single" w:sz="6" w:space="0" w:color="000000"/>
              <w:right w:val="single" w:sz="8" w:space="0" w:color="000000"/>
            </w:tcBorders>
            <w:vAlign w:val="center"/>
          </w:tcPr>
          <w:p w14:paraId="38A41FDA" w14:textId="213BD635" w:rsidR="00F40082" w:rsidRPr="009E1AA7" w:rsidRDefault="00F40082" w:rsidP="00FF48C1">
            <w:pPr>
              <w:pStyle w:val="biaogeleft"/>
              <w:wordWrap w:val="0"/>
              <w:rPr>
                <w:color w:val="000000"/>
                <w:sz w:val="21"/>
                <w:szCs w:val="21"/>
              </w:rPr>
            </w:pPr>
            <w:r w:rsidRPr="009E1AA7">
              <w:rPr>
                <w:color w:val="000000"/>
                <w:sz w:val="21"/>
                <w:szCs w:val="21"/>
              </w:rPr>
              <w:t>110054</w:t>
            </w:r>
          </w:p>
        </w:tc>
        <w:tc>
          <w:tcPr>
            <w:tcW w:w="1989" w:type="dxa"/>
            <w:tcBorders>
              <w:top w:val="single" w:sz="8" w:space="0" w:color="000000"/>
              <w:left w:val="single" w:sz="8" w:space="0" w:color="000000"/>
              <w:bottom w:val="single" w:sz="6" w:space="0" w:color="000000"/>
              <w:right w:val="single" w:sz="8" w:space="0" w:color="000000"/>
            </w:tcBorders>
            <w:vAlign w:val="center"/>
          </w:tcPr>
          <w:p w14:paraId="0B66B9BA" w14:textId="0F9583A0" w:rsidR="00F40082" w:rsidRPr="009E1AA7" w:rsidRDefault="00F40082" w:rsidP="00FF48C1">
            <w:pPr>
              <w:pStyle w:val="biaogeleft"/>
              <w:wordWrap w:val="0"/>
              <w:rPr>
                <w:color w:val="000000"/>
                <w:sz w:val="21"/>
                <w:szCs w:val="21"/>
              </w:rPr>
            </w:pPr>
            <w:proofErr w:type="gramStart"/>
            <w:r w:rsidRPr="009E1AA7">
              <w:rPr>
                <w:rFonts w:hint="eastAsia"/>
                <w:color w:val="000000"/>
                <w:sz w:val="21"/>
                <w:szCs w:val="21"/>
              </w:rPr>
              <w:t>通威转债</w:t>
            </w:r>
            <w:proofErr w:type="gramEnd"/>
          </w:p>
        </w:tc>
        <w:tc>
          <w:tcPr>
            <w:tcW w:w="1837" w:type="dxa"/>
            <w:tcBorders>
              <w:top w:val="single" w:sz="8" w:space="0" w:color="000000"/>
              <w:left w:val="single" w:sz="8" w:space="0" w:color="000000"/>
              <w:bottom w:val="single" w:sz="6" w:space="0" w:color="000000"/>
              <w:right w:val="single" w:sz="8" w:space="0" w:color="000000"/>
            </w:tcBorders>
            <w:vAlign w:val="center"/>
          </w:tcPr>
          <w:p w14:paraId="7EEFCBA4" w14:textId="75E758D4" w:rsidR="00F40082" w:rsidRPr="009E1AA7" w:rsidRDefault="00F40082" w:rsidP="00FF48C1">
            <w:pPr>
              <w:pStyle w:val="biaogeright"/>
              <w:wordWrap w:val="0"/>
              <w:rPr>
                <w:color w:val="000000"/>
                <w:sz w:val="21"/>
                <w:szCs w:val="21"/>
              </w:rPr>
            </w:pPr>
            <w:r w:rsidRPr="009E1AA7">
              <w:rPr>
                <w:color w:val="000000"/>
                <w:sz w:val="21"/>
                <w:szCs w:val="21"/>
              </w:rPr>
              <w:t>25,106.00</w:t>
            </w:r>
          </w:p>
        </w:tc>
        <w:tc>
          <w:tcPr>
            <w:tcW w:w="2007" w:type="dxa"/>
            <w:tcBorders>
              <w:top w:val="single" w:sz="8" w:space="0" w:color="000000"/>
              <w:left w:val="single" w:sz="8" w:space="0" w:color="000000"/>
              <w:bottom w:val="single" w:sz="6" w:space="0" w:color="000000"/>
              <w:right w:val="single" w:sz="8" w:space="0" w:color="000000"/>
            </w:tcBorders>
            <w:vAlign w:val="center"/>
          </w:tcPr>
          <w:p w14:paraId="50643FD3" w14:textId="4747B6B3" w:rsidR="00F40082" w:rsidRPr="009E1AA7" w:rsidRDefault="00F40082" w:rsidP="00FF48C1">
            <w:pPr>
              <w:pStyle w:val="biaogeright"/>
              <w:wordWrap w:val="0"/>
              <w:rPr>
                <w:color w:val="000000"/>
                <w:sz w:val="21"/>
                <w:szCs w:val="21"/>
              </w:rPr>
            </w:pPr>
            <w:r w:rsidRPr="009E1AA7">
              <w:rPr>
                <w:color w:val="000000"/>
                <w:sz w:val="21"/>
                <w:szCs w:val="21"/>
              </w:rPr>
              <w:t>0.99</w:t>
            </w:r>
          </w:p>
        </w:tc>
      </w:tr>
      <w:tr w:rsidR="00F40082" w:rsidRPr="00337835" w14:paraId="3E1AC037"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059CB55B" w14:textId="234CC145" w:rsidR="00F40082" w:rsidRPr="009E1AA7" w:rsidRDefault="00F40082" w:rsidP="00FF48C1">
            <w:pPr>
              <w:pStyle w:val="biaogecenter"/>
              <w:wordWrap w:val="0"/>
              <w:rPr>
                <w:color w:val="000000"/>
                <w:sz w:val="21"/>
                <w:szCs w:val="21"/>
              </w:rPr>
            </w:pPr>
            <w:r w:rsidRPr="009E1AA7">
              <w:rPr>
                <w:color w:val="000000"/>
                <w:sz w:val="21"/>
                <w:szCs w:val="21"/>
              </w:rPr>
              <w:t>7</w:t>
            </w:r>
          </w:p>
        </w:tc>
        <w:tc>
          <w:tcPr>
            <w:tcW w:w="1989" w:type="dxa"/>
            <w:tcBorders>
              <w:top w:val="single" w:sz="8" w:space="0" w:color="000000"/>
              <w:left w:val="single" w:sz="8" w:space="0" w:color="000000"/>
              <w:bottom w:val="single" w:sz="6" w:space="0" w:color="000000"/>
              <w:right w:val="single" w:sz="8" w:space="0" w:color="000000"/>
            </w:tcBorders>
            <w:vAlign w:val="center"/>
          </w:tcPr>
          <w:p w14:paraId="67E6168F" w14:textId="529F2BE3" w:rsidR="00F40082" w:rsidRPr="009E1AA7" w:rsidRDefault="00F40082" w:rsidP="00FF48C1">
            <w:pPr>
              <w:pStyle w:val="biaogeleft"/>
              <w:wordWrap w:val="0"/>
              <w:rPr>
                <w:color w:val="000000"/>
                <w:sz w:val="21"/>
                <w:szCs w:val="21"/>
              </w:rPr>
            </w:pPr>
            <w:r w:rsidRPr="009E1AA7">
              <w:rPr>
                <w:color w:val="000000"/>
                <w:sz w:val="21"/>
                <w:szCs w:val="21"/>
              </w:rPr>
              <w:t>110048</w:t>
            </w:r>
          </w:p>
        </w:tc>
        <w:tc>
          <w:tcPr>
            <w:tcW w:w="1989" w:type="dxa"/>
            <w:tcBorders>
              <w:top w:val="single" w:sz="8" w:space="0" w:color="000000"/>
              <w:left w:val="single" w:sz="8" w:space="0" w:color="000000"/>
              <w:bottom w:val="single" w:sz="6" w:space="0" w:color="000000"/>
              <w:right w:val="single" w:sz="8" w:space="0" w:color="000000"/>
            </w:tcBorders>
            <w:vAlign w:val="center"/>
          </w:tcPr>
          <w:p w14:paraId="00FC5620" w14:textId="3F6389AB" w:rsidR="00F40082" w:rsidRPr="009E1AA7" w:rsidRDefault="00F40082" w:rsidP="00FF48C1">
            <w:pPr>
              <w:pStyle w:val="biaogeleft"/>
              <w:wordWrap w:val="0"/>
              <w:rPr>
                <w:color w:val="000000"/>
                <w:sz w:val="21"/>
                <w:szCs w:val="21"/>
              </w:rPr>
            </w:pPr>
            <w:r w:rsidRPr="009E1AA7">
              <w:rPr>
                <w:rFonts w:hint="eastAsia"/>
                <w:color w:val="000000"/>
                <w:sz w:val="21"/>
                <w:szCs w:val="21"/>
              </w:rPr>
              <w:t>福能转债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6B80CBDC" w14:textId="68A535AB" w:rsidR="00F40082" w:rsidRPr="009E1AA7" w:rsidRDefault="00F40082" w:rsidP="00FF48C1">
            <w:pPr>
              <w:pStyle w:val="biaogeright"/>
              <w:wordWrap w:val="0"/>
              <w:rPr>
                <w:color w:val="000000"/>
                <w:sz w:val="21"/>
                <w:szCs w:val="21"/>
              </w:rPr>
            </w:pPr>
            <w:r w:rsidRPr="009E1AA7">
              <w:rPr>
                <w:color w:val="000000"/>
                <w:sz w:val="21"/>
                <w:szCs w:val="21"/>
              </w:rPr>
              <w:t>24,248.00</w:t>
            </w:r>
          </w:p>
        </w:tc>
        <w:tc>
          <w:tcPr>
            <w:tcW w:w="2007" w:type="dxa"/>
            <w:tcBorders>
              <w:top w:val="single" w:sz="8" w:space="0" w:color="000000"/>
              <w:left w:val="single" w:sz="8" w:space="0" w:color="000000"/>
              <w:bottom w:val="single" w:sz="6" w:space="0" w:color="000000"/>
              <w:right w:val="single" w:sz="8" w:space="0" w:color="000000"/>
            </w:tcBorders>
            <w:vAlign w:val="center"/>
          </w:tcPr>
          <w:p w14:paraId="4719A6A4" w14:textId="2508C514" w:rsidR="00F40082" w:rsidRPr="009E1AA7" w:rsidRDefault="00F40082" w:rsidP="00FF48C1">
            <w:pPr>
              <w:pStyle w:val="biaogeright"/>
              <w:wordWrap w:val="0"/>
              <w:rPr>
                <w:color w:val="000000"/>
                <w:sz w:val="21"/>
                <w:szCs w:val="21"/>
              </w:rPr>
            </w:pPr>
            <w:r w:rsidRPr="009E1AA7">
              <w:rPr>
                <w:color w:val="000000"/>
                <w:sz w:val="21"/>
                <w:szCs w:val="21"/>
              </w:rPr>
              <w:t>0.95</w:t>
            </w:r>
          </w:p>
        </w:tc>
      </w:tr>
      <w:tr w:rsidR="00F40082" w:rsidRPr="00337835" w14:paraId="731EACF0"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73547F1E" w14:textId="7ADD5F4E" w:rsidR="00F40082" w:rsidRPr="009E1AA7" w:rsidRDefault="00F40082" w:rsidP="00FF48C1">
            <w:pPr>
              <w:pStyle w:val="biaogecenter"/>
              <w:wordWrap w:val="0"/>
              <w:rPr>
                <w:color w:val="000000"/>
                <w:sz w:val="21"/>
                <w:szCs w:val="21"/>
              </w:rPr>
            </w:pPr>
            <w:r w:rsidRPr="009E1AA7">
              <w:rPr>
                <w:color w:val="000000"/>
                <w:sz w:val="21"/>
                <w:szCs w:val="21"/>
              </w:rPr>
              <w:t>8</w:t>
            </w:r>
          </w:p>
        </w:tc>
        <w:tc>
          <w:tcPr>
            <w:tcW w:w="1989" w:type="dxa"/>
            <w:tcBorders>
              <w:top w:val="single" w:sz="8" w:space="0" w:color="000000"/>
              <w:left w:val="single" w:sz="8" w:space="0" w:color="000000"/>
              <w:bottom w:val="single" w:sz="6" w:space="0" w:color="000000"/>
              <w:right w:val="single" w:sz="8" w:space="0" w:color="000000"/>
            </w:tcBorders>
            <w:vAlign w:val="center"/>
          </w:tcPr>
          <w:p w14:paraId="0B9D9E35" w14:textId="199E37BD" w:rsidR="00F40082" w:rsidRPr="009E1AA7" w:rsidRDefault="00F40082" w:rsidP="00FF48C1">
            <w:pPr>
              <w:pStyle w:val="biaogeleft"/>
              <w:wordWrap w:val="0"/>
              <w:rPr>
                <w:color w:val="000000"/>
                <w:sz w:val="21"/>
                <w:szCs w:val="21"/>
              </w:rPr>
            </w:pPr>
            <w:r w:rsidRPr="009E1AA7">
              <w:rPr>
                <w:color w:val="000000"/>
                <w:sz w:val="21"/>
                <w:szCs w:val="21"/>
              </w:rPr>
              <w:t>123019</w:t>
            </w:r>
          </w:p>
        </w:tc>
        <w:tc>
          <w:tcPr>
            <w:tcW w:w="1989" w:type="dxa"/>
            <w:tcBorders>
              <w:top w:val="single" w:sz="8" w:space="0" w:color="000000"/>
              <w:left w:val="single" w:sz="8" w:space="0" w:color="000000"/>
              <w:bottom w:val="single" w:sz="6" w:space="0" w:color="000000"/>
              <w:right w:val="single" w:sz="8" w:space="0" w:color="000000"/>
            </w:tcBorders>
            <w:vAlign w:val="center"/>
          </w:tcPr>
          <w:p w14:paraId="38CB17EB" w14:textId="65CCFFA3" w:rsidR="00F40082" w:rsidRPr="009E1AA7" w:rsidRDefault="00F40082" w:rsidP="00FF48C1">
            <w:pPr>
              <w:pStyle w:val="biaogeleft"/>
              <w:wordWrap w:val="0"/>
              <w:rPr>
                <w:color w:val="000000"/>
                <w:sz w:val="21"/>
                <w:szCs w:val="21"/>
              </w:rPr>
            </w:pPr>
            <w:r w:rsidRPr="009E1AA7">
              <w:rPr>
                <w:rFonts w:hint="eastAsia"/>
                <w:color w:val="000000"/>
                <w:sz w:val="21"/>
                <w:szCs w:val="21"/>
              </w:rPr>
              <w:t>中来转债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626162D8" w14:textId="0477EFFA" w:rsidR="00F40082" w:rsidRPr="009E1AA7" w:rsidRDefault="00F40082" w:rsidP="00FF48C1">
            <w:pPr>
              <w:pStyle w:val="biaogeright"/>
              <w:wordWrap w:val="0"/>
              <w:rPr>
                <w:color w:val="000000"/>
                <w:sz w:val="21"/>
                <w:szCs w:val="21"/>
              </w:rPr>
            </w:pPr>
            <w:r w:rsidRPr="009E1AA7">
              <w:rPr>
                <w:color w:val="000000"/>
                <w:sz w:val="21"/>
                <w:szCs w:val="21"/>
              </w:rPr>
              <w:t>23,402.00</w:t>
            </w:r>
          </w:p>
        </w:tc>
        <w:tc>
          <w:tcPr>
            <w:tcW w:w="2007" w:type="dxa"/>
            <w:tcBorders>
              <w:top w:val="single" w:sz="8" w:space="0" w:color="000000"/>
              <w:left w:val="single" w:sz="8" w:space="0" w:color="000000"/>
              <w:bottom w:val="single" w:sz="6" w:space="0" w:color="000000"/>
              <w:right w:val="single" w:sz="8" w:space="0" w:color="000000"/>
            </w:tcBorders>
            <w:vAlign w:val="center"/>
          </w:tcPr>
          <w:p w14:paraId="4D19D574" w14:textId="083E028B" w:rsidR="00F40082" w:rsidRPr="009E1AA7" w:rsidRDefault="00F40082" w:rsidP="00FF48C1">
            <w:pPr>
              <w:pStyle w:val="biaogeright"/>
              <w:wordWrap w:val="0"/>
              <w:rPr>
                <w:color w:val="000000"/>
                <w:sz w:val="21"/>
                <w:szCs w:val="21"/>
              </w:rPr>
            </w:pPr>
            <w:r w:rsidRPr="009E1AA7">
              <w:rPr>
                <w:color w:val="000000"/>
                <w:sz w:val="21"/>
                <w:szCs w:val="21"/>
              </w:rPr>
              <w:t>0.92</w:t>
            </w:r>
          </w:p>
        </w:tc>
      </w:tr>
      <w:tr w:rsidR="00F40082" w:rsidRPr="00337835" w14:paraId="378DDBC2"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27D70F7B" w14:textId="58347326" w:rsidR="00F40082" w:rsidRPr="009E1AA7" w:rsidRDefault="00F40082" w:rsidP="00FF48C1">
            <w:pPr>
              <w:pStyle w:val="biaogecenter"/>
              <w:wordWrap w:val="0"/>
              <w:rPr>
                <w:color w:val="000000"/>
                <w:sz w:val="21"/>
                <w:szCs w:val="21"/>
              </w:rPr>
            </w:pPr>
            <w:r w:rsidRPr="009E1AA7">
              <w:rPr>
                <w:color w:val="000000"/>
                <w:sz w:val="21"/>
                <w:szCs w:val="21"/>
              </w:rPr>
              <w:t>9</w:t>
            </w:r>
          </w:p>
        </w:tc>
        <w:tc>
          <w:tcPr>
            <w:tcW w:w="1989" w:type="dxa"/>
            <w:tcBorders>
              <w:top w:val="single" w:sz="8" w:space="0" w:color="000000"/>
              <w:left w:val="single" w:sz="8" w:space="0" w:color="000000"/>
              <w:bottom w:val="single" w:sz="6" w:space="0" w:color="000000"/>
              <w:right w:val="single" w:sz="8" w:space="0" w:color="000000"/>
            </w:tcBorders>
            <w:vAlign w:val="center"/>
          </w:tcPr>
          <w:p w14:paraId="0079B143" w14:textId="6F325231" w:rsidR="00F40082" w:rsidRPr="009E1AA7" w:rsidRDefault="00F40082" w:rsidP="00FF48C1">
            <w:pPr>
              <w:pStyle w:val="biaogeleft"/>
              <w:wordWrap w:val="0"/>
              <w:rPr>
                <w:color w:val="000000"/>
                <w:sz w:val="21"/>
                <w:szCs w:val="21"/>
              </w:rPr>
            </w:pPr>
            <w:r w:rsidRPr="009E1AA7">
              <w:rPr>
                <w:color w:val="000000"/>
                <w:sz w:val="21"/>
                <w:szCs w:val="21"/>
              </w:rPr>
              <w:t>128068</w:t>
            </w:r>
          </w:p>
        </w:tc>
        <w:tc>
          <w:tcPr>
            <w:tcW w:w="1989" w:type="dxa"/>
            <w:tcBorders>
              <w:top w:val="single" w:sz="8" w:space="0" w:color="000000"/>
              <w:left w:val="single" w:sz="8" w:space="0" w:color="000000"/>
              <w:bottom w:val="single" w:sz="6" w:space="0" w:color="000000"/>
              <w:right w:val="single" w:sz="8" w:space="0" w:color="000000"/>
            </w:tcBorders>
            <w:vAlign w:val="center"/>
          </w:tcPr>
          <w:p w14:paraId="57920711" w14:textId="78881663" w:rsidR="00F40082" w:rsidRPr="009E1AA7" w:rsidRDefault="00F40082" w:rsidP="00FF48C1">
            <w:pPr>
              <w:pStyle w:val="biaogeleft"/>
              <w:wordWrap w:val="0"/>
              <w:rPr>
                <w:color w:val="000000"/>
                <w:sz w:val="21"/>
                <w:szCs w:val="21"/>
              </w:rPr>
            </w:pPr>
            <w:r w:rsidRPr="009E1AA7">
              <w:rPr>
                <w:rFonts w:hint="eastAsia"/>
                <w:color w:val="000000"/>
                <w:sz w:val="21"/>
                <w:szCs w:val="21"/>
              </w:rPr>
              <w:t>和而转债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18260C11" w14:textId="17CFC615" w:rsidR="00F40082" w:rsidRPr="009E1AA7" w:rsidRDefault="00F40082" w:rsidP="00FF48C1">
            <w:pPr>
              <w:pStyle w:val="biaogeright"/>
              <w:wordWrap w:val="0"/>
              <w:rPr>
                <w:color w:val="000000"/>
                <w:sz w:val="21"/>
                <w:szCs w:val="21"/>
              </w:rPr>
            </w:pPr>
            <w:r w:rsidRPr="009E1AA7">
              <w:rPr>
                <w:color w:val="000000"/>
                <w:sz w:val="21"/>
                <w:szCs w:val="21"/>
              </w:rPr>
              <w:t>19,853.40</w:t>
            </w:r>
          </w:p>
        </w:tc>
        <w:tc>
          <w:tcPr>
            <w:tcW w:w="2007" w:type="dxa"/>
            <w:tcBorders>
              <w:top w:val="single" w:sz="8" w:space="0" w:color="000000"/>
              <w:left w:val="single" w:sz="8" w:space="0" w:color="000000"/>
              <w:bottom w:val="single" w:sz="6" w:space="0" w:color="000000"/>
              <w:right w:val="single" w:sz="8" w:space="0" w:color="000000"/>
            </w:tcBorders>
            <w:vAlign w:val="center"/>
          </w:tcPr>
          <w:p w14:paraId="06A9B4E8" w14:textId="18EEDFAF" w:rsidR="00F40082" w:rsidRPr="009E1AA7" w:rsidRDefault="00F40082" w:rsidP="00FF48C1">
            <w:pPr>
              <w:pStyle w:val="biaogeright"/>
              <w:wordWrap w:val="0"/>
              <w:rPr>
                <w:color w:val="000000"/>
                <w:sz w:val="21"/>
                <w:szCs w:val="21"/>
              </w:rPr>
            </w:pPr>
            <w:r w:rsidRPr="009E1AA7">
              <w:rPr>
                <w:color w:val="000000"/>
                <w:sz w:val="21"/>
                <w:szCs w:val="21"/>
              </w:rPr>
              <w:t>0.78</w:t>
            </w:r>
          </w:p>
        </w:tc>
      </w:tr>
      <w:tr w:rsidR="00F40082" w:rsidRPr="00337835" w14:paraId="100FDB7A"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448A7C6A" w14:textId="4B637F7B" w:rsidR="00F40082" w:rsidRPr="009E1AA7" w:rsidRDefault="00F40082" w:rsidP="00FF48C1">
            <w:pPr>
              <w:pStyle w:val="biaogecenter"/>
              <w:wordWrap w:val="0"/>
              <w:rPr>
                <w:color w:val="000000"/>
                <w:sz w:val="21"/>
                <w:szCs w:val="21"/>
              </w:rPr>
            </w:pPr>
            <w:r w:rsidRPr="009E1AA7">
              <w:rPr>
                <w:color w:val="000000"/>
                <w:sz w:val="21"/>
                <w:szCs w:val="21"/>
              </w:rPr>
              <w:t>10</w:t>
            </w:r>
          </w:p>
        </w:tc>
        <w:tc>
          <w:tcPr>
            <w:tcW w:w="1989" w:type="dxa"/>
            <w:tcBorders>
              <w:top w:val="single" w:sz="8" w:space="0" w:color="000000"/>
              <w:left w:val="single" w:sz="8" w:space="0" w:color="000000"/>
              <w:bottom w:val="single" w:sz="6" w:space="0" w:color="000000"/>
              <w:right w:val="single" w:sz="8" w:space="0" w:color="000000"/>
            </w:tcBorders>
            <w:vAlign w:val="center"/>
          </w:tcPr>
          <w:p w14:paraId="0FD3D04B" w14:textId="431E794F" w:rsidR="00F40082" w:rsidRPr="009E1AA7" w:rsidRDefault="00F40082" w:rsidP="00FF48C1">
            <w:pPr>
              <w:pStyle w:val="biaogeleft"/>
              <w:wordWrap w:val="0"/>
              <w:rPr>
                <w:color w:val="000000"/>
                <w:sz w:val="21"/>
                <w:szCs w:val="21"/>
              </w:rPr>
            </w:pPr>
            <w:r w:rsidRPr="009E1AA7">
              <w:rPr>
                <w:color w:val="000000"/>
                <w:sz w:val="21"/>
                <w:szCs w:val="21"/>
              </w:rPr>
              <w:t>128015</w:t>
            </w:r>
          </w:p>
        </w:tc>
        <w:tc>
          <w:tcPr>
            <w:tcW w:w="1989" w:type="dxa"/>
            <w:tcBorders>
              <w:top w:val="single" w:sz="8" w:space="0" w:color="000000"/>
              <w:left w:val="single" w:sz="8" w:space="0" w:color="000000"/>
              <w:bottom w:val="single" w:sz="6" w:space="0" w:color="000000"/>
              <w:right w:val="single" w:sz="8" w:space="0" w:color="000000"/>
            </w:tcBorders>
            <w:vAlign w:val="center"/>
          </w:tcPr>
          <w:p w14:paraId="4BEA824C" w14:textId="0320AD8F" w:rsidR="00F40082" w:rsidRPr="009E1AA7" w:rsidRDefault="00F40082" w:rsidP="00FF48C1">
            <w:pPr>
              <w:pStyle w:val="biaogeleft"/>
              <w:wordWrap w:val="0"/>
              <w:rPr>
                <w:color w:val="000000"/>
                <w:sz w:val="21"/>
                <w:szCs w:val="21"/>
              </w:rPr>
            </w:pPr>
            <w:proofErr w:type="gramStart"/>
            <w:r w:rsidRPr="009E1AA7">
              <w:rPr>
                <w:rFonts w:hint="eastAsia"/>
                <w:color w:val="000000"/>
                <w:sz w:val="21"/>
                <w:szCs w:val="21"/>
              </w:rPr>
              <w:t>久其转</w:t>
            </w:r>
            <w:proofErr w:type="gramEnd"/>
            <w:r w:rsidRPr="009E1AA7">
              <w:rPr>
                <w:rFonts w:hint="eastAsia"/>
                <w:color w:val="000000"/>
                <w:sz w:val="21"/>
                <w:szCs w:val="21"/>
              </w:rPr>
              <w:t>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7E956829" w14:textId="17AF02F8" w:rsidR="00F40082" w:rsidRPr="009E1AA7" w:rsidRDefault="00F40082" w:rsidP="00FF48C1">
            <w:pPr>
              <w:pStyle w:val="biaogeright"/>
              <w:wordWrap w:val="0"/>
              <w:rPr>
                <w:color w:val="000000"/>
                <w:sz w:val="21"/>
                <w:szCs w:val="21"/>
              </w:rPr>
            </w:pPr>
            <w:r w:rsidRPr="009E1AA7">
              <w:rPr>
                <w:color w:val="000000"/>
                <w:sz w:val="21"/>
                <w:szCs w:val="21"/>
              </w:rPr>
              <w:t>19,682.00</w:t>
            </w:r>
          </w:p>
        </w:tc>
        <w:tc>
          <w:tcPr>
            <w:tcW w:w="2007" w:type="dxa"/>
            <w:tcBorders>
              <w:top w:val="single" w:sz="8" w:space="0" w:color="000000"/>
              <w:left w:val="single" w:sz="8" w:space="0" w:color="000000"/>
              <w:bottom w:val="single" w:sz="6" w:space="0" w:color="000000"/>
              <w:right w:val="single" w:sz="8" w:space="0" w:color="000000"/>
            </w:tcBorders>
            <w:vAlign w:val="center"/>
          </w:tcPr>
          <w:p w14:paraId="44C9E2D5" w14:textId="3011AA88" w:rsidR="00F40082" w:rsidRPr="009E1AA7" w:rsidRDefault="00F40082" w:rsidP="00FF48C1">
            <w:pPr>
              <w:pStyle w:val="biaogeright"/>
              <w:wordWrap w:val="0"/>
              <w:rPr>
                <w:color w:val="000000"/>
                <w:sz w:val="21"/>
                <w:szCs w:val="21"/>
              </w:rPr>
            </w:pPr>
            <w:r w:rsidRPr="009E1AA7">
              <w:rPr>
                <w:color w:val="000000"/>
                <w:sz w:val="21"/>
                <w:szCs w:val="21"/>
              </w:rPr>
              <w:t>0.77</w:t>
            </w:r>
          </w:p>
        </w:tc>
      </w:tr>
      <w:tr w:rsidR="00F40082" w:rsidRPr="00337835" w14:paraId="7FDCCBAE"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35AF98DC" w14:textId="547EBE68" w:rsidR="00F40082" w:rsidRPr="009E1AA7" w:rsidRDefault="00F40082" w:rsidP="00FF48C1">
            <w:pPr>
              <w:pStyle w:val="biaogecenter"/>
              <w:wordWrap w:val="0"/>
              <w:rPr>
                <w:color w:val="000000"/>
                <w:sz w:val="21"/>
                <w:szCs w:val="21"/>
              </w:rPr>
            </w:pPr>
            <w:r w:rsidRPr="009E1AA7">
              <w:rPr>
                <w:color w:val="000000"/>
                <w:sz w:val="21"/>
                <w:szCs w:val="21"/>
              </w:rPr>
              <w:t>11</w:t>
            </w:r>
          </w:p>
        </w:tc>
        <w:tc>
          <w:tcPr>
            <w:tcW w:w="1989" w:type="dxa"/>
            <w:tcBorders>
              <w:top w:val="single" w:sz="8" w:space="0" w:color="000000"/>
              <w:left w:val="single" w:sz="8" w:space="0" w:color="000000"/>
              <w:bottom w:val="single" w:sz="6" w:space="0" w:color="000000"/>
              <w:right w:val="single" w:sz="8" w:space="0" w:color="000000"/>
            </w:tcBorders>
            <w:vAlign w:val="center"/>
          </w:tcPr>
          <w:p w14:paraId="2C87FF59" w14:textId="1D5B80B6" w:rsidR="00F40082" w:rsidRPr="009E1AA7" w:rsidRDefault="00F40082" w:rsidP="00FF48C1">
            <w:pPr>
              <w:pStyle w:val="biaogeleft"/>
              <w:wordWrap w:val="0"/>
              <w:rPr>
                <w:color w:val="000000"/>
                <w:sz w:val="21"/>
                <w:szCs w:val="21"/>
              </w:rPr>
            </w:pPr>
            <w:r w:rsidRPr="009E1AA7">
              <w:rPr>
                <w:color w:val="000000"/>
                <w:sz w:val="21"/>
                <w:szCs w:val="21"/>
              </w:rPr>
              <w:t>113537</w:t>
            </w:r>
          </w:p>
        </w:tc>
        <w:tc>
          <w:tcPr>
            <w:tcW w:w="1989" w:type="dxa"/>
            <w:tcBorders>
              <w:top w:val="single" w:sz="8" w:space="0" w:color="000000"/>
              <w:left w:val="single" w:sz="8" w:space="0" w:color="000000"/>
              <w:bottom w:val="single" w:sz="6" w:space="0" w:color="000000"/>
              <w:right w:val="single" w:sz="8" w:space="0" w:color="000000"/>
            </w:tcBorders>
            <w:vAlign w:val="center"/>
          </w:tcPr>
          <w:p w14:paraId="785BC17C" w14:textId="5A65934B" w:rsidR="00F40082" w:rsidRPr="009E1AA7" w:rsidRDefault="00F40082" w:rsidP="00FF48C1">
            <w:pPr>
              <w:pStyle w:val="biaogeleft"/>
              <w:wordWrap w:val="0"/>
              <w:rPr>
                <w:color w:val="000000"/>
                <w:sz w:val="21"/>
                <w:szCs w:val="21"/>
              </w:rPr>
            </w:pPr>
            <w:r w:rsidRPr="009E1AA7">
              <w:rPr>
                <w:rFonts w:hint="eastAsia"/>
                <w:color w:val="000000"/>
                <w:sz w:val="21"/>
                <w:szCs w:val="21"/>
              </w:rPr>
              <w:t>文</w:t>
            </w:r>
            <w:proofErr w:type="gramStart"/>
            <w:r w:rsidRPr="009E1AA7">
              <w:rPr>
                <w:rFonts w:hint="eastAsia"/>
                <w:color w:val="000000"/>
                <w:sz w:val="21"/>
                <w:szCs w:val="21"/>
              </w:rPr>
              <w:t>灿</w:t>
            </w:r>
            <w:proofErr w:type="gramEnd"/>
            <w:r w:rsidRPr="009E1AA7">
              <w:rPr>
                <w:rFonts w:hint="eastAsia"/>
                <w:color w:val="000000"/>
                <w:sz w:val="21"/>
                <w:szCs w:val="21"/>
              </w:rPr>
              <w:t>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731AAF2D" w14:textId="05D08189" w:rsidR="00F40082" w:rsidRPr="009E1AA7" w:rsidRDefault="00F40082" w:rsidP="00FF48C1">
            <w:pPr>
              <w:pStyle w:val="biaogeright"/>
              <w:wordWrap w:val="0"/>
              <w:rPr>
                <w:color w:val="000000"/>
                <w:sz w:val="21"/>
                <w:szCs w:val="21"/>
              </w:rPr>
            </w:pPr>
            <w:r w:rsidRPr="009E1AA7">
              <w:rPr>
                <w:color w:val="000000"/>
                <w:sz w:val="21"/>
                <w:szCs w:val="21"/>
              </w:rPr>
              <w:t>18,555.00</w:t>
            </w:r>
          </w:p>
        </w:tc>
        <w:tc>
          <w:tcPr>
            <w:tcW w:w="2007" w:type="dxa"/>
            <w:tcBorders>
              <w:top w:val="single" w:sz="8" w:space="0" w:color="000000"/>
              <w:left w:val="single" w:sz="8" w:space="0" w:color="000000"/>
              <w:bottom w:val="single" w:sz="6" w:space="0" w:color="000000"/>
              <w:right w:val="single" w:sz="8" w:space="0" w:color="000000"/>
            </w:tcBorders>
            <w:vAlign w:val="center"/>
          </w:tcPr>
          <w:p w14:paraId="61BF3839" w14:textId="2B061DB7" w:rsidR="00F40082" w:rsidRPr="009E1AA7" w:rsidRDefault="00F40082" w:rsidP="00FF48C1">
            <w:pPr>
              <w:pStyle w:val="biaogeright"/>
              <w:wordWrap w:val="0"/>
              <w:rPr>
                <w:color w:val="000000"/>
                <w:sz w:val="21"/>
                <w:szCs w:val="21"/>
              </w:rPr>
            </w:pPr>
            <w:r w:rsidRPr="009E1AA7">
              <w:rPr>
                <w:color w:val="000000"/>
                <w:sz w:val="21"/>
                <w:szCs w:val="21"/>
              </w:rPr>
              <w:t>0.73</w:t>
            </w:r>
          </w:p>
        </w:tc>
      </w:tr>
      <w:tr w:rsidR="00F40082" w:rsidRPr="00337835" w14:paraId="3AA1819E"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38C461AD" w14:textId="60F65FD1" w:rsidR="00F40082" w:rsidRPr="009E1AA7" w:rsidRDefault="00F40082" w:rsidP="00FF48C1">
            <w:pPr>
              <w:pStyle w:val="biaogecenter"/>
              <w:wordWrap w:val="0"/>
              <w:rPr>
                <w:color w:val="000000"/>
                <w:sz w:val="21"/>
                <w:szCs w:val="21"/>
              </w:rPr>
            </w:pPr>
            <w:r w:rsidRPr="009E1AA7">
              <w:rPr>
                <w:color w:val="000000"/>
                <w:sz w:val="21"/>
                <w:szCs w:val="21"/>
              </w:rPr>
              <w:t>12</w:t>
            </w:r>
          </w:p>
        </w:tc>
        <w:tc>
          <w:tcPr>
            <w:tcW w:w="1989" w:type="dxa"/>
            <w:tcBorders>
              <w:top w:val="single" w:sz="8" w:space="0" w:color="000000"/>
              <w:left w:val="single" w:sz="8" w:space="0" w:color="000000"/>
              <w:bottom w:val="single" w:sz="6" w:space="0" w:color="000000"/>
              <w:right w:val="single" w:sz="8" w:space="0" w:color="000000"/>
            </w:tcBorders>
            <w:vAlign w:val="center"/>
          </w:tcPr>
          <w:p w14:paraId="60E3EAF5" w14:textId="66C6B176" w:rsidR="00F40082" w:rsidRPr="009E1AA7" w:rsidRDefault="00F40082" w:rsidP="00FF48C1">
            <w:pPr>
              <w:pStyle w:val="biaogeleft"/>
              <w:wordWrap w:val="0"/>
              <w:rPr>
                <w:color w:val="000000"/>
                <w:sz w:val="21"/>
                <w:szCs w:val="21"/>
              </w:rPr>
            </w:pPr>
            <w:r w:rsidRPr="009E1AA7">
              <w:rPr>
                <w:color w:val="000000"/>
                <w:sz w:val="21"/>
                <w:szCs w:val="21"/>
              </w:rPr>
              <w:t>110047</w:t>
            </w:r>
          </w:p>
        </w:tc>
        <w:tc>
          <w:tcPr>
            <w:tcW w:w="1989" w:type="dxa"/>
            <w:tcBorders>
              <w:top w:val="single" w:sz="8" w:space="0" w:color="000000"/>
              <w:left w:val="single" w:sz="8" w:space="0" w:color="000000"/>
              <w:bottom w:val="single" w:sz="6" w:space="0" w:color="000000"/>
              <w:right w:val="single" w:sz="8" w:space="0" w:color="000000"/>
            </w:tcBorders>
            <w:vAlign w:val="center"/>
          </w:tcPr>
          <w:p w14:paraId="22B9B34A" w14:textId="6F92E237" w:rsidR="00F40082" w:rsidRPr="009E1AA7" w:rsidRDefault="00F40082" w:rsidP="00FF48C1">
            <w:pPr>
              <w:pStyle w:val="biaogeleft"/>
              <w:wordWrap w:val="0"/>
              <w:rPr>
                <w:color w:val="000000"/>
                <w:sz w:val="21"/>
                <w:szCs w:val="21"/>
              </w:rPr>
            </w:pPr>
            <w:r w:rsidRPr="009E1AA7">
              <w:rPr>
                <w:rFonts w:hint="eastAsia"/>
                <w:color w:val="000000"/>
                <w:sz w:val="21"/>
                <w:szCs w:val="21"/>
              </w:rPr>
              <w:t>山鹰转债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491FE224" w14:textId="70FD5CD3" w:rsidR="00F40082" w:rsidRPr="009E1AA7" w:rsidRDefault="00F40082" w:rsidP="00FF48C1">
            <w:pPr>
              <w:pStyle w:val="biaogeright"/>
              <w:wordWrap w:val="0"/>
              <w:rPr>
                <w:color w:val="000000"/>
                <w:sz w:val="21"/>
                <w:szCs w:val="21"/>
              </w:rPr>
            </w:pPr>
            <w:r w:rsidRPr="009E1AA7">
              <w:rPr>
                <w:color w:val="000000"/>
                <w:sz w:val="21"/>
                <w:szCs w:val="21"/>
              </w:rPr>
              <w:t>18,184.50</w:t>
            </w:r>
          </w:p>
        </w:tc>
        <w:tc>
          <w:tcPr>
            <w:tcW w:w="2007" w:type="dxa"/>
            <w:tcBorders>
              <w:top w:val="single" w:sz="8" w:space="0" w:color="000000"/>
              <w:left w:val="single" w:sz="8" w:space="0" w:color="000000"/>
              <w:bottom w:val="single" w:sz="6" w:space="0" w:color="000000"/>
              <w:right w:val="single" w:sz="8" w:space="0" w:color="000000"/>
            </w:tcBorders>
            <w:vAlign w:val="center"/>
          </w:tcPr>
          <w:p w14:paraId="67336B1F" w14:textId="42DF0CCE" w:rsidR="00F40082" w:rsidRPr="009E1AA7" w:rsidRDefault="00F40082" w:rsidP="00FF48C1">
            <w:pPr>
              <w:pStyle w:val="biaogeright"/>
              <w:wordWrap w:val="0"/>
              <w:rPr>
                <w:color w:val="000000"/>
                <w:sz w:val="21"/>
                <w:szCs w:val="21"/>
              </w:rPr>
            </w:pPr>
            <w:r w:rsidRPr="009E1AA7">
              <w:rPr>
                <w:color w:val="000000"/>
                <w:sz w:val="21"/>
                <w:szCs w:val="21"/>
              </w:rPr>
              <w:t>0.71</w:t>
            </w:r>
          </w:p>
        </w:tc>
      </w:tr>
      <w:tr w:rsidR="00F40082" w:rsidRPr="00337835" w14:paraId="353F4805"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1B26CAFE" w14:textId="57BAC4E0" w:rsidR="00F40082" w:rsidRPr="009E1AA7" w:rsidRDefault="00F40082" w:rsidP="00FF48C1">
            <w:pPr>
              <w:pStyle w:val="biaogecenter"/>
              <w:wordWrap w:val="0"/>
              <w:rPr>
                <w:color w:val="000000"/>
                <w:sz w:val="21"/>
                <w:szCs w:val="21"/>
              </w:rPr>
            </w:pPr>
            <w:r w:rsidRPr="009E1AA7">
              <w:rPr>
                <w:color w:val="000000"/>
                <w:sz w:val="21"/>
                <w:szCs w:val="21"/>
              </w:rPr>
              <w:t>13</w:t>
            </w:r>
          </w:p>
        </w:tc>
        <w:tc>
          <w:tcPr>
            <w:tcW w:w="1989" w:type="dxa"/>
            <w:tcBorders>
              <w:top w:val="single" w:sz="8" w:space="0" w:color="000000"/>
              <w:left w:val="single" w:sz="8" w:space="0" w:color="000000"/>
              <w:bottom w:val="single" w:sz="6" w:space="0" w:color="000000"/>
              <w:right w:val="single" w:sz="8" w:space="0" w:color="000000"/>
            </w:tcBorders>
            <w:vAlign w:val="center"/>
          </w:tcPr>
          <w:p w14:paraId="3A4624DA" w14:textId="331FB625" w:rsidR="00F40082" w:rsidRPr="009E1AA7" w:rsidRDefault="00F40082" w:rsidP="00FF48C1">
            <w:pPr>
              <w:pStyle w:val="biaogeleft"/>
              <w:wordWrap w:val="0"/>
              <w:rPr>
                <w:color w:val="000000"/>
                <w:sz w:val="21"/>
                <w:szCs w:val="21"/>
              </w:rPr>
            </w:pPr>
            <w:r w:rsidRPr="009E1AA7">
              <w:rPr>
                <w:color w:val="000000"/>
                <w:sz w:val="21"/>
                <w:szCs w:val="21"/>
              </w:rPr>
              <w:t>128010</w:t>
            </w:r>
          </w:p>
        </w:tc>
        <w:tc>
          <w:tcPr>
            <w:tcW w:w="1989" w:type="dxa"/>
            <w:tcBorders>
              <w:top w:val="single" w:sz="8" w:space="0" w:color="000000"/>
              <w:left w:val="single" w:sz="8" w:space="0" w:color="000000"/>
              <w:bottom w:val="single" w:sz="6" w:space="0" w:color="000000"/>
              <w:right w:val="single" w:sz="8" w:space="0" w:color="000000"/>
            </w:tcBorders>
            <w:vAlign w:val="center"/>
          </w:tcPr>
          <w:p w14:paraId="300089FA" w14:textId="629B6B14" w:rsidR="00F40082" w:rsidRPr="009E1AA7" w:rsidRDefault="00F40082" w:rsidP="00FF48C1">
            <w:pPr>
              <w:pStyle w:val="biaogeleft"/>
              <w:wordWrap w:val="0"/>
              <w:rPr>
                <w:color w:val="000000"/>
                <w:sz w:val="21"/>
                <w:szCs w:val="21"/>
              </w:rPr>
            </w:pPr>
            <w:r w:rsidRPr="009E1AA7">
              <w:rPr>
                <w:rFonts w:hint="eastAsia"/>
                <w:color w:val="000000"/>
                <w:sz w:val="21"/>
                <w:szCs w:val="21"/>
              </w:rPr>
              <w:t>顺昌转债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1FB9F9F0" w14:textId="7F67BC99" w:rsidR="00F40082" w:rsidRPr="009E1AA7" w:rsidRDefault="00F40082" w:rsidP="00FF48C1">
            <w:pPr>
              <w:pStyle w:val="biaogeright"/>
              <w:wordWrap w:val="0"/>
              <w:rPr>
                <w:color w:val="000000"/>
                <w:sz w:val="21"/>
                <w:szCs w:val="21"/>
              </w:rPr>
            </w:pPr>
            <w:r w:rsidRPr="009E1AA7">
              <w:rPr>
                <w:color w:val="000000"/>
                <w:sz w:val="21"/>
                <w:szCs w:val="21"/>
              </w:rPr>
              <w:t>15,568.50</w:t>
            </w:r>
          </w:p>
        </w:tc>
        <w:tc>
          <w:tcPr>
            <w:tcW w:w="2007" w:type="dxa"/>
            <w:tcBorders>
              <w:top w:val="single" w:sz="8" w:space="0" w:color="000000"/>
              <w:left w:val="single" w:sz="8" w:space="0" w:color="000000"/>
              <w:bottom w:val="single" w:sz="6" w:space="0" w:color="000000"/>
              <w:right w:val="single" w:sz="8" w:space="0" w:color="000000"/>
            </w:tcBorders>
            <w:vAlign w:val="center"/>
          </w:tcPr>
          <w:p w14:paraId="3CB635EB" w14:textId="49BB2DB8" w:rsidR="00F40082" w:rsidRPr="009E1AA7" w:rsidRDefault="00F40082" w:rsidP="00FF48C1">
            <w:pPr>
              <w:pStyle w:val="biaogeright"/>
              <w:wordWrap w:val="0"/>
              <w:rPr>
                <w:color w:val="000000"/>
                <w:sz w:val="21"/>
                <w:szCs w:val="21"/>
              </w:rPr>
            </w:pPr>
            <w:r w:rsidRPr="009E1AA7">
              <w:rPr>
                <w:color w:val="000000"/>
                <w:sz w:val="21"/>
                <w:szCs w:val="21"/>
              </w:rPr>
              <w:t>0.61</w:t>
            </w:r>
          </w:p>
        </w:tc>
      </w:tr>
      <w:tr w:rsidR="00F40082" w:rsidRPr="00337835" w14:paraId="7E076739"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476F2415" w14:textId="7D1000FF" w:rsidR="00F40082" w:rsidRPr="009E1AA7" w:rsidRDefault="00F40082" w:rsidP="00FF48C1">
            <w:pPr>
              <w:pStyle w:val="biaogecenter"/>
              <w:wordWrap w:val="0"/>
              <w:rPr>
                <w:color w:val="000000"/>
                <w:sz w:val="21"/>
                <w:szCs w:val="21"/>
              </w:rPr>
            </w:pPr>
            <w:r w:rsidRPr="009E1AA7">
              <w:rPr>
                <w:color w:val="000000"/>
                <w:sz w:val="21"/>
                <w:szCs w:val="21"/>
              </w:rPr>
              <w:t>14</w:t>
            </w:r>
          </w:p>
        </w:tc>
        <w:tc>
          <w:tcPr>
            <w:tcW w:w="1989" w:type="dxa"/>
            <w:tcBorders>
              <w:top w:val="single" w:sz="8" w:space="0" w:color="000000"/>
              <w:left w:val="single" w:sz="8" w:space="0" w:color="000000"/>
              <w:bottom w:val="single" w:sz="6" w:space="0" w:color="000000"/>
              <w:right w:val="single" w:sz="8" w:space="0" w:color="000000"/>
            </w:tcBorders>
            <w:vAlign w:val="center"/>
          </w:tcPr>
          <w:p w14:paraId="0DC81126" w14:textId="6A032A40" w:rsidR="00F40082" w:rsidRPr="009E1AA7" w:rsidRDefault="00F40082" w:rsidP="00FF48C1">
            <w:pPr>
              <w:pStyle w:val="biaogeleft"/>
              <w:wordWrap w:val="0"/>
              <w:rPr>
                <w:color w:val="000000"/>
                <w:sz w:val="21"/>
                <w:szCs w:val="21"/>
              </w:rPr>
            </w:pPr>
            <w:r w:rsidRPr="009E1AA7">
              <w:rPr>
                <w:color w:val="000000"/>
                <w:sz w:val="21"/>
                <w:szCs w:val="21"/>
              </w:rPr>
              <w:t>128016</w:t>
            </w:r>
          </w:p>
        </w:tc>
        <w:tc>
          <w:tcPr>
            <w:tcW w:w="1989" w:type="dxa"/>
            <w:tcBorders>
              <w:top w:val="single" w:sz="8" w:space="0" w:color="000000"/>
              <w:left w:val="single" w:sz="8" w:space="0" w:color="000000"/>
              <w:bottom w:val="single" w:sz="6" w:space="0" w:color="000000"/>
              <w:right w:val="single" w:sz="8" w:space="0" w:color="000000"/>
            </w:tcBorders>
            <w:vAlign w:val="center"/>
          </w:tcPr>
          <w:p w14:paraId="4F469846" w14:textId="1678BD95" w:rsidR="00F40082" w:rsidRPr="009E1AA7" w:rsidRDefault="00F40082" w:rsidP="00FF48C1">
            <w:pPr>
              <w:pStyle w:val="biaogeleft"/>
              <w:wordWrap w:val="0"/>
              <w:rPr>
                <w:color w:val="000000"/>
                <w:sz w:val="21"/>
                <w:szCs w:val="21"/>
              </w:rPr>
            </w:pPr>
            <w:r w:rsidRPr="009E1AA7">
              <w:rPr>
                <w:rFonts w:hint="eastAsia"/>
                <w:color w:val="000000"/>
                <w:sz w:val="21"/>
                <w:szCs w:val="21"/>
              </w:rPr>
              <w:t>雨虹转债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624C9B7B" w14:textId="310DB8EC" w:rsidR="00F40082" w:rsidRPr="009E1AA7" w:rsidRDefault="00F40082" w:rsidP="00FF48C1">
            <w:pPr>
              <w:pStyle w:val="biaogeright"/>
              <w:wordWrap w:val="0"/>
              <w:rPr>
                <w:color w:val="000000"/>
                <w:sz w:val="21"/>
                <w:szCs w:val="21"/>
              </w:rPr>
            </w:pPr>
            <w:r w:rsidRPr="009E1AA7">
              <w:rPr>
                <w:color w:val="000000"/>
                <w:sz w:val="21"/>
                <w:szCs w:val="21"/>
              </w:rPr>
              <w:t>12,957.00</w:t>
            </w:r>
          </w:p>
        </w:tc>
        <w:tc>
          <w:tcPr>
            <w:tcW w:w="2007" w:type="dxa"/>
            <w:tcBorders>
              <w:top w:val="single" w:sz="8" w:space="0" w:color="000000"/>
              <w:left w:val="single" w:sz="8" w:space="0" w:color="000000"/>
              <w:bottom w:val="single" w:sz="6" w:space="0" w:color="000000"/>
              <w:right w:val="single" w:sz="8" w:space="0" w:color="000000"/>
            </w:tcBorders>
            <w:vAlign w:val="center"/>
          </w:tcPr>
          <w:p w14:paraId="2FF5A6A9" w14:textId="767C0D9F" w:rsidR="00F40082" w:rsidRPr="009E1AA7" w:rsidRDefault="00F40082" w:rsidP="00FF48C1">
            <w:pPr>
              <w:pStyle w:val="biaogeright"/>
              <w:wordWrap w:val="0"/>
              <w:rPr>
                <w:color w:val="000000"/>
                <w:sz w:val="21"/>
                <w:szCs w:val="21"/>
              </w:rPr>
            </w:pPr>
            <w:r w:rsidRPr="009E1AA7">
              <w:rPr>
                <w:color w:val="000000"/>
                <w:sz w:val="21"/>
                <w:szCs w:val="21"/>
              </w:rPr>
              <w:t>0.51</w:t>
            </w:r>
          </w:p>
        </w:tc>
      </w:tr>
      <w:tr w:rsidR="00F40082" w:rsidRPr="00337835" w14:paraId="0661CA82"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45DE5975" w14:textId="70A28071" w:rsidR="00F40082" w:rsidRPr="009E1AA7" w:rsidRDefault="00F40082" w:rsidP="00FF48C1">
            <w:pPr>
              <w:pStyle w:val="biaogecenter"/>
              <w:wordWrap w:val="0"/>
              <w:rPr>
                <w:color w:val="000000"/>
                <w:sz w:val="21"/>
                <w:szCs w:val="21"/>
              </w:rPr>
            </w:pPr>
            <w:r w:rsidRPr="009E1AA7">
              <w:rPr>
                <w:color w:val="000000"/>
                <w:sz w:val="21"/>
                <w:szCs w:val="21"/>
              </w:rPr>
              <w:t>15</w:t>
            </w:r>
          </w:p>
        </w:tc>
        <w:tc>
          <w:tcPr>
            <w:tcW w:w="1989" w:type="dxa"/>
            <w:tcBorders>
              <w:top w:val="single" w:sz="8" w:space="0" w:color="000000"/>
              <w:left w:val="single" w:sz="8" w:space="0" w:color="000000"/>
              <w:bottom w:val="single" w:sz="6" w:space="0" w:color="000000"/>
              <w:right w:val="single" w:sz="8" w:space="0" w:color="000000"/>
            </w:tcBorders>
            <w:vAlign w:val="center"/>
          </w:tcPr>
          <w:p w14:paraId="7E1AAB5A" w14:textId="25265721" w:rsidR="00F40082" w:rsidRPr="009E1AA7" w:rsidRDefault="00F40082" w:rsidP="00FF48C1">
            <w:pPr>
              <w:pStyle w:val="biaogeleft"/>
              <w:wordWrap w:val="0"/>
              <w:rPr>
                <w:color w:val="000000"/>
                <w:sz w:val="21"/>
                <w:szCs w:val="21"/>
              </w:rPr>
            </w:pPr>
            <w:r w:rsidRPr="009E1AA7">
              <w:rPr>
                <w:color w:val="000000"/>
                <w:sz w:val="21"/>
                <w:szCs w:val="21"/>
              </w:rPr>
              <w:t>128059</w:t>
            </w:r>
          </w:p>
        </w:tc>
        <w:tc>
          <w:tcPr>
            <w:tcW w:w="1989" w:type="dxa"/>
            <w:tcBorders>
              <w:top w:val="single" w:sz="8" w:space="0" w:color="000000"/>
              <w:left w:val="single" w:sz="8" w:space="0" w:color="000000"/>
              <w:bottom w:val="single" w:sz="6" w:space="0" w:color="000000"/>
              <w:right w:val="single" w:sz="8" w:space="0" w:color="000000"/>
            </w:tcBorders>
            <w:vAlign w:val="center"/>
          </w:tcPr>
          <w:p w14:paraId="602C9155" w14:textId="4AE94C01" w:rsidR="00F40082" w:rsidRPr="009E1AA7" w:rsidRDefault="00F40082" w:rsidP="00FF48C1">
            <w:pPr>
              <w:pStyle w:val="biaogeleft"/>
              <w:wordWrap w:val="0"/>
              <w:rPr>
                <w:color w:val="000000"/>
                <w:sz w:val="21"/>
                <w:szCs w:val="21"/>
              </w:rPr>
            </w:pPr>
            <w:proofErr w:type="gramStart"/>
            <w:r w:rsidRPr="009E1AA7">
              <w:rPr>
                <w:rFonts w:hint="eastAsia"/>
                <w:color w:val="000000"/>
                <w:sz w:val="21"/>
                <w:szCs w:val="21"/>
              </w:rPr>
              <w:t>视源转</w:t>
            </w:r>
            <w:proofErr w:type="gramEnd"/>
            <w:r w:rsidRPr="009E1AA7">
              <w:rPr>
                <w:rFonts w:hint="eastAsia"/>
                <w:color w:val="000000"/>
                <w:sz w:val="21"/>
                <w:szCs w:val="21"/>
              </w:rPr>
              <w:t>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28D04A77" w14:textId="731592FC" w:rsidR="00F40082" w:rsidRPr="009E1AA7" w:rsidRDefault="00F40082" w:rsidP="00FF48C1">
            <w:pPr>
              <w:pStyle w:val="biaogeright"/>
              <w:wordWrap w:val="0"/>
              <w:rPr>
                <w:color w:val="000000"/>
                <w:sz w:val="21"/>
                <w:szCs w:val="21"/>
              </w:rPr>
            </w:pPr>
            <w:r w:rsidRPr="009E1AA7">
              <w:rPr>
                <w:color w:val="000000"/>
                <w:sz w:val="21"/>
                <w:szCs w:val="21"/>
              </w:rPr>
              <w:t>12,479.00</w:t>
            </w:r>
          </w:p>
        </w:tc>
        <w:tc>
          <w:tcPr>
            <w:tcW w:w="2007" w:type="dxa"/>
            <w:tcBorders>
              <w:top w:val="single" w:sz="8" w:space="0" w:color="000000"/>
              <w:left w:val="single" w:sz="8" w:space="0" w:color="000000"/>
              <w:bottom w:val="single" w:sz="6" w:space="0" w:color="000000"/>
              <w:right w:val="single" w:sz="8" w:space="0" w:color="000000"/>
            </w:tcBorders>
            <w:vAlign w:val="center"/>
          </w:tcPr>
          <w:p w14:paraId="59C56FE0" w14:textId="1DB4B879" w:rsidR="00F40082" w:rsidRPr="009E1AA7" w:rsidRDefault="00F40082" w:rsidP="00FF48C1">
            <w:pPr>
              <w:pStyle w:val="biaogeright"/>
              <w:wordWrap w:val="0"/>
              <w:rPr>
                <w:color w:val="000000"/>
                <w:sz w:val="21"/>
                <w:szCs w:val="21"/>
              </w:rPr>
            </w:pPr>
            <w:r w:rsidRPr="009E1AA7">
              <w:rPr>
                <w:color w:val="000000"/>
                <w:sz w:val="21"/>
                <w:szCs w:val="21"/>
              </w:rPr>
              <w:t>0.49</w:t>
            </w:r>
          </w:p>
        </w:tc>
      </w:tr>
      <w:tr w:rsidR="00F40082" w:rsidRPr="00337835" w14:paraId="19EBF301"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1BC8370A" w14:textId="0BD63A65" w:rsidR="00F40082" w:rsidRPr="009E1AA7" w:rsidRDefault="00F40082" w:rsidP="00FF48C1">
            <w:pPr>
              <w:pStyle w:val="biaogecenter"/>
              <w:wordWrap w:val="0"/>
              <w:rPr>
                <w:color w:val="000000"/>
                <w:sz w:val="21"/>
                <w:szCs w:val="21"/>
              </w:rPr>
            </w:pPr>
            <w:r w:rsidRPr="009E1AA7">
              <w:rPr>
                <w:color w:val="000000"/>
                <w:sz w:val="21"/>
                <w:szCs w:val="21"/>
              </w:rPr>
              <w:t>16</w:t>
            </w:r>
          </w:p>
        </w:tc>
        <w:tc>
          <w:tcPr>
            <w:tcW w:w="1989" w:type="dxa"/>
            <w:tcBorders>
              <w:top w:val="single" w:sz="8" w:space="0" w:color="000000"/>
              <w:left w:val="single" w:sz="8" w:space="0" w:color="000000"/>
              <w:bottom w:val="single" w:sz="6" w:space="0" w:color="000000"/>
              <w:right w:val="single" w:sz="8" w:space="0" w:color="000000"/>
            </w:tcBorders>
            <w:vAlign w:val="center"/>
          </w:tcPr>
          <w:p w14:paraId="6AF43826" w14:textId="348ADDAE" w:rsidR="00F40082" w:rsidRPr="009E1AA7" w:rsidRDefault="00F40082" w:rsidP="00FF48C1">
            <w:pPr>
              <w:pStyle w:val="biaogeleft"/>
              <w:wordWrap w:val="0"/>
              <w:rPr>
                <w:color w:val="000000"/>
                <w:sz w:val="21"/>
                <w:szCs w:val="21"/>
              </w:rPr>
            </w:pPr>
            <w:r w:rsidRPr="009E1AA7">
              <w:rPr>
                <w:color w:val="000000"/>
                <w:sz w:val="21"/>
                <w:szCs w:val="21"/>
              </w:rPr>
              <w:t>113522</w:t>
            </w:r>
          </w:p>
        </w:tc>
        <w:tc>
          <w:tcPr>
            <w:tcW w:w="1989" w:type="dxa"/>
            <w:tcBorders>
              <w:top w:val="single" w:sz="8" w:space="0" w:color="000000"/>
              <w:left w:val="single" w:sz="8" w:space="0" w:color="000000"/>
              <w:bottom w:val="single" w:sz="6" w:space="0" w:color="000000"/>
              <w:right w:val="single" w:sz="8" w:space="0" w:color="000000"/>
            </w:tcBorders>
            <w:vAlign w:val="center"/>
          </w:tcPr>
          <w:p w14:paraId="361AE884" w14:textId="4E671D66" w:rsidR="00F40082" w:rsidRPr="009E1AA7" w:rsidRDefault="00F40082" w:rsidP="00FF48C1">
            <w:pPr>
              <w:pStyle w:val="biaogeleft"/>
              <w:wordWrap w:val="0"/>
              <w:rPr>
                <w:color w:val="000000"/>
                <w:sz w:val="21"/>
                <w:szCs w:val="21"/>
              </w:rPr>
            </w:pPr>
            <w:r w:rsidRPr="009E1AA7">
              <w:rPr>
                <w:rFonts w:hint="eastAsia"/>
                <w:color w:val="000000"/>
                <w:sz w:val="21"/>
                <w:szCs w:val="21"/>
              </w:rPr>
              <w:t>旭升转债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4156DA35" w14:textId="64DFACF1" w:rsidR="00F40082" w:rsidRPr="009E1AA7" w:rsidRDefault="00F40082" w:rsidP="00FF48C1">
            <w:pPr>
              <w:pStyle w:val="biaogeright"/>
              <w:wordWrap w:val="0"/>
              <w:rPr>
                <w:color w:val="000000"/>
                <w:sz w:val="21"/>
                <w:szCs w:val="21"/>
              </w:rPr>
            </w:pPr>
            <w:r w:rsidRPr="009E1AA7">
              <w:rPr>
                <w:color w:val="000000"/>
                <w:sz w:val="21"/>
                <w:szCs w:val="21"/>
              </w:rPr>
              <w:t>12,440.00</w:t>
            </w:r>
          </w:p>
        </w:tc>
        <w:tc>
          <w:tcPr>
            <w:tcW w:w="2007" w:type="dxa"/>
            <w:tcBorders>
              <w:top w:val="single" w:sz="8" w:space="0" w:color="000000"/>
              <w:left w:val="single" w:sz="8" w:space="0" w:color="000000"/>
              <w:bottom w:val="single" w:sz="6" w:space="0" w:color="000000"/>
              <w:right w:val="single" w:sz="8" w:space="0" w:color="000000"/>
            </w:tcBorders>
            <w:vAlign w:val="center"/>
          </w:tcPr>
          <w:p w14:paraId="3BFDFD51" w14:textId="73FA800D" w:rsidR="00F40082" w:rsidRPr="009E1AA7" w:rsidRDefault="00F40082" w:rsidP="00FF48C1">
            <w:pPr>
              <w:pStyle w:val="biaogeright"/>
              <w:wordWrap w:val="0"/>
              <w:rPr>
                <w:color w:val="000000"/>
                <w:sz w:val="21"/>
                <w:szCs w:val="21"/>
              </w:rPr>
            </w:pPr>
            <w:r w:rsidRPr="009E1AA7">
              <w:rPr>
                <w:color w:val="000000"/>
                <w:sz w:val="21"/>
                <w:szCs w:val="21"/>
              </w:rPr>
              <w:t>0.49</w:t>
            </w:r>
          </w:p>
        </w:tc>
      </w:tr>
      <w:tr w:rsidR="00F40082" w:rsidRPr="00337835" w14:paraId="500D4DB2"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6A9D8EAF" w14:textId="296A8067" w:rsidR="00F40082" w:rsidRPr="009E1AA7" w:rsidRDefault="00F40082" w:rsidP="00FF48C1">
            <w:pPr>
              <w:pStyle w:val="biaogecenter"/>
              <w:wordWrap w:val="0"/>
              <w:rPr>
                <w:color w:val="000000"/>
                <w:sz w:val="21"/>
                <w:szCs w:val="21"/>
              </w:rPr>
            </w:pPr>
            <w:r w:rsidRPr="009E1AA7">
              <w:rPr>
                <w:color w:val="000000"/>
                <w:sz w:val="21"/>
                <w:szCs w:val="21"/>
              </w:rPr>
              <w:lastRenderedPageBreak/>
              <w:t>17</w:t>
            </w:r>
          </w:p>
        </w:tc>
        <w:tc>
          <w:tcPr>
            <w:tcW w:w="1989" w:type="dxa"/>
            <w:tcBorders>
              <w:top w:val="single" w:sz="8" w:space="0" w:color="000000"/>
              <w:left w:val="single" w:sz="8" w:space="0" w:color="000000"/>
              <w:bottom w:val="single" w:sz="6" w:space="0" w:color="000000"/>
              <w:right w:val="single" w:sz="8" w:space="0" w:color="000000"/>
            </w:tcBorders>
            <w:vAlign w:val="center"/>
          </w:tcPr>
          <w:p w14:paraId="3977C2E4" w14:textId="75CCC7FB" w:rsidR="00F40082" w:rsidRPr="009E1AA7" w:rsidRDefault="00F40082" w:rsidP="00FF48C1">
            <w:pPr>
              <w:pStyle w:val="biaogeleft"/>
              <w:wordWrap w:val="0"/>
              <w:rPr>
                <w:color w:val="000000"/>
                <w:sz w:val="21"/>
                <w:szCs w:val="21"/>
              </w:rPr>
            </w:pPr>
            <w:r w:rsidRPr="009E1AA7">
              <w:rPr>
                <w:color w:val="000000"/>
                <w:sz w:val="21"/>
                <w:szCs w:val="21"/>
              </w:rPr>
              <w:t>113517</w:t>
            </w:r>
          </w:p>
        </w:tc>
        <w:tc>
          <w:tcPr>
            <w:tcW w:w="1989" w:type="dxa"/>
            <w:tcBorders>
              <w:top w:val="single" w:sz="8" w:space="0" w:color="000000"/>
              <w:left w:val="single" w:sz="8" w:space="0" w:color="000000"/>
              <w:bottom w:val="single" w:sz="6" w:space="0" w:color="000000"/>
              <w:right w:val="single" w:sz="8" w:space="0" w:color="000000"/>
            </w:tcBorders>
            <w:vAlign w:val="center"/>
          </w:tcPr>
          <w:p w14:paraId="427C6D36" w14:textId="4C20DCD9" w:rsidR="00F40082" w:rsidRPr="009E1AA7" w:rsidRDefault="00F40082" w:rsidP="00FF48C1">
            <w:pPr>
              <w:pStyle w:val="biaogeleft"/>
              <w:wordWrap w:val="0"/>
              <w:rPr>
                <w:color w:val="000000"/>
                <w:sz w:val="21"/>
                <w:szCs w:val="21"/>
              </w:rPr>
            </w:pPr>
            <w:r w:rsidRPr="009E1AA7">
              <w:rPr>
                <w:rFonts w:hint="eastAsia"/>
                <w:color w:val="000000"/>
                <w:sz w:val="21"/>
                <w:szCs w:val="21"/>
              </w:rPr>
              <w:t>曙光转债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3A7675ED" w14:textId="23C543A1" w:rsidR="00F40082" w:rsidRPr="009E1AA7" w:rsidRDefault="00F40082" w:rsidP="00FF48C1">
            <w:pPr>
              <w:pStyle w:val="biaogeright"/>
              <w:wordWrap w:val="0"/>
              <w:rPr>
                <w:color w:val="000000"/>
                <w:sz w:val="21"/>
                <w:szCs w:val="21"/>
              </w:rPr>
            </w:pPr>
            <w:r w:rsidRPr="009E1AA7">
              <w:rPr>
                <w:color w:val="000000"/>
                <w:sz w:val="21"/>
                <w:szCs w:val="21"/>
              </w:rPr>
              <w:t>11,878.00</w:t>
            </w:r>
          </w:p>
        </w:tc>
        <w:tc>
          <w:tcPr>
            <w:tcW w:w="2007" w:type="dxa"/>
            <w:tcBorders>
              <w:top w:val="single" w:sz="8" w:space="0" w:color="000000"/>
              <w:left w:val="single" w:sz="8" w:space="0" w:color="000000"/>
              <w:bottom w:val="single" w:sz="6" w:space="0" w:color="000000"/>
              <w:right w:val="single" w:sz="8" w:space="0" w:color="000000"/>
            </w:tcBorders>
            <w:vAlign w:val="center"/>
          </w:tcPr>
          <w:p w14:paraId="6D96DF9C" w14:textId="61C04650" w:rsidR="00F40082" w:rsidRPr="009E1AA7" w:rsidRDefault="00F40082" w:rsidP="00FF48C1">
            <w:pPr>
              <w:pStyle w:val="biaogeright"/>
              <w:wordWrap w:val="0"/>
              <w:rPr>
                <w:color w:val="000000"/>
                <w:sz w:val="21"/>
                <w:szCs w:val="21"/>
              </w:rPr>
            </w:pPr>
            <w:r w:rsidRPr="009E1AA7">
              <w:rPr>
                <w:color w:val="000000"/>
                <w:sz w:val="21"/>
                <w:szCs w:val="21"/>
              </w:rPr>
              <w:t>0.47</w:t>
            </w:r>
          </w:p>
        </w:tc>
      </w:tr>
      <w:tr w:rsidR="00F40082" w:rsidRPr="00337835" w14:paraId="15B46F0F"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7D68E2BD" w14:textId="46154F11" w:rsidR="00F40082" w:rsidRPr="009E1AA7" w:rsidRDefault="00F40082" w:rsidP="00FF48C1">
            <w:pPr>
              <w:pStyle w:val="biaogecenter"/>
              <w:wordWrap w:val="0"/>
              <w:rPr>
                <w:color w:val="000000"/>
                <w:sz w:val="21"/>
                <w:szCs w:val="21"/>
              </w:rPr>
            </w:pPr>
            <w:r w:rsidRPr="009E1AA7">
              <w:rPr>
                <w:color w:val="000000"/>
                <w:sz w:val="21"/>
                <w:szCs w:val="21"/>
              </w:rPr>
              <w:t>18</w:t>
            </w:r>
          </w:p>
        </w:tc>
        <w:tc>
          <w:tcPr>
            <w:tcW w:w="1989" w:type="dxa"/>
            <w:tcBorders>
              <w:top w:val="single" w:sz="8" w:space="0" w:color="000000"/>
              <w:left w:val="single" w:sz="8" w:space="0" w:color="000000"/>
              <w:bottom w:val="single" w:sz="6" w:space="0" w:color="000000"/>
              <w:right w:val="single" w:sz="8" w:space="0" w:color="000000"/>
            </w:tcBorders>
            <w:vAlign w:val="center"/>
          </w:tcPr>
          <w:p w14:paraId="3BCF799A" w14:textId="3A8716FE" w:rsidR="00F40082" w:rsidRPr="009E1AA7" w:rsidRDefault="00F40082" w:rsidP="00FF48C1">
            <w:pPr>
              <w:pStyle w:val="biaogeleft"/>
              <w:wordWrap w:val="0"/>
              <w:rPr>
                <w:color w:val="000000"/>
                <w:sz w:val="21"/>
                <w:szCs w:val="21"/>
              </w:rPr>
            </w:pPr>
            <w:r w:rsidRPr="009E1AA7">
              <w:rPr>
                <w:color w:val="000000"/>
                <w:sz w:val="21"/>
                <w:szCs w:val="21"/>
              </w:rPr>
              <w:t>113025</w:t>
            </w:r>
          </w:p>
        </w:tc>
        <w:tc>
          <w:tcPr>
            <w:tcW w:w="1989" w:type="dxa"/>
            <w:tcBorders>
              <w:top w:val="single" w:sz="8" w:space="0" w:color="000000"/>
              <w:left w:val="single" w:sz="8" w:space="0" w:color="000000"/>
              <w:bottom w:val="single" w:sz="6" w:space="0" w:color="000000"/>
              <w:right w:val="single" w:sz="8" w:space="0" w:color="000000"/>
            </w:tcBorders>
            <w:vAlign w:val="center"/>
          </w:tcPr>
          <w:p w14:paraId="2178D60C" w14:textId="6B89E39D" w:rsidR="00F40082" w:rsidRPr="009E1AA7" w:rsidRDefault="00F40082" w:rsidP="00FF48C1">
            <w:pPr>
              <w:pStyle w:val="biaogeleft"/>
              <w:wordWrap w:val="0"/>
              <w:rPr>
                <w:color w:val="000000"/>
                <w:sz w:val="21"/>
                <w:szCs w:val="21"/>
              </w:rPr>
            </w:pPr>
            <w:proofErr w:type="gramStart"/>
            <w:r w:rsidRPr="009E1AA7">
              <w:rPr>
                <w:rFonts w:hint="eastAsia"/>
                <w:color w:val="000000"/>
                <w:sz w:val="21"/>
                <w:szCs w:val="21"/>
              </w:rPr>
              <w:t>明泰转债</w:t>
            </w:r>
            <w:proofErr w:type="gramEnd"/>
          </w:p>
        </w:tc>
        <w:tc>
          <w:tcPr>
            <w:tcW w:w="1837" w:type="dxa"/>
            <w:tcBorders>
              <w:top w:val="single" w:sz="8" w:space="0" w:color="000000"/>
              <w:left w:val="single" w:sz="8" w:space="0" w:color="000000"/>
              <w:bottom w:val="single" w:sz="6" w:space="0" w:color="000000"/>
              <w:right w:val="single" w:sz="8" w:space="0" w:color="000000"/>
            </w:tcBorders>
            <w:vAlign w:val="center"/>
          </w:tcPr>
          <w:p w14:paraId="33B860AE" w14:textId="23EDF9F8" w:rsidR="00F40082" w:rsidRPr="009E1AA7" w:rsidRDefault="00F40082" w:rsidP="00FF48C1">
            <w:pPr>
              <w:pStyle w:val="biaogeright"/>
              <w:wordWrap w:val="0"/>
              <w:rPr>
                <w:color w:val="000000"/>
                <w:sz w:val="21"/>
                <w:szCs w:val="21"/>
              </w:rPr>
            </w:pPr>
            <w:r w:rsidRPr="009E1AA7">
              <w:rPr>
                <w:color w:val="000000"/>
                <w:sz w:val="21"/>
                <w:szCs w:val="21"/>
              </w:rPr>
              <w:t>11,577.00</w:t>
            </w:r>
          </w:p>
        </w:tc>
        <w:tc>
          <w:tcPr>
            <w:tcW w:w="2007" w:type="dxa"/>
            <w:tcBorders>
              <w:top w:val="single" w:sz="8" w:space="0" w:color="000000"/>
              <w:left w:val="single" w:sz="8" w:space="0" w:color="000000"/>
              <w:bottom w:val="single" w:sz="6" w:space="0" w:color="000000"/>
              <w:right w:val="single" w:sz="8" w:space="0" w:color="000000"/>
            </w:tcBorders>
            <w:vAlign w:val="center"/>
          </w:tcPr>
          <w:p w14:paraId="4361B047" w14:textId="7B9B6333" w:rsidR="00F40082" w:rsidRPr="009E1AA7" w:rsidRDefault="00F40082" w:rsidP="00FF48C1">
            <w:pPr>
              <w:pStyle w:val="biaogeright"/>
              <w:wordWrap w:val="0"/>
              <w:rPr>
                <w:color w:val="000000"/>
                <w:sz w:val="21"/>
                <w:szCs w:val="21"/>
              </w:rPr>
            </w:pPr>
            <w:r w:rsidRPr="009E1AA7">
              <w:rPr>
                <w:color w:val="000000"/>
                <w:sz w:val="21"/>
                <w:szCs w:val="21"/>
              </w:rPr>
              <w:t>0.46</w:t>
            </w:r>
          </w:p>
        </w:tc>
      </w:tr>
      <w:tr w:rsidR="00F40082" w:rsidRPr="00337835" w14:paraId="4C8D7CE3"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6AED5ACA" w14:textId="6AFCE176" w:rsidR="00F40082" w:rsidRPr="009E1AA7" w:rsidRDefault="00F40082" w:rsidP="00FF48C1">
            <w:pPr>
              <w:pStyle w:val="biaogecenter"/>
              <w:wordWrap w:val="0"/>
              <w:rPr>
                <w:color w:val="000000"/>
                <w:sz w:val="21"/>
                <w:szCs w:val="21"/>
              </w:rPr>
            </w:pPr>
            <w:r w:rsidRPr="009E1AA7">
              <w:rPr>
                <w:color w:val="000000"/>
                <w:sz w:val="21"/>
                <w:szCs w:val="21"/>
              </w:rPr>
              <w:t>19</w:t>
            </w:r>
          </w:p>
        </w:tc>
        <w:tc>
          <w:tcPr>
            <w:tcW w:w="1989" w:type="dxa"/>
            <w:tcBorders>
              <w:top w:val="single" w:sz="8" w:space="0" w:color="000000"/>
              <w:left w:val="single" w:sz="8" w:space="0" w:color="000000"/>
              <w:bottom w:val="single" w:sz="6" w:space="0" w:color="000000"/>
              <w:right w:val="single" w:sz="8" w:space="0" w:color="000000"/>
            </w:tcBorders>
            <w:vAlign w:val="center"/>
          </w:tcPr>
          <w:p w14:paraId="2EC0F650" w14:textId="02625346" w:rsidR="00F40082" w:rsidRPr="009E1AA7" w:rsidRDefault="00F40082" w:rsidP="00FF48C1">
            <w:pPr>
              <w:pStyle w:val="biaogeleft"/>
              <w:wordWrap w:val="0"/>
              <w:rPr>
                <w:color w:val="000000"/>
                <w:sz w:val="21"/>
                <w:szCs w:val="21"/>
              </w:rPr>
            </w:pPr>
            <w:r w:rsidRPr="009E1AA7">
              <w:rPr>
                <w:color w:val="000000"/>
                <w:sz w:val="21"/>
                <w:szCs w:val="21"/>
              </w:rPr>
              <w:t>110055</w:t>
            </w:r>
          </w:p>
        </w:tc>
        <w:tc>
          <w:tcPr>
            <w:tcW w:w="1989" w:type="dxa"/>
            <w:tcBorders>
              <w:top w:val="single" w:sz="8" w:space="0" w:color="000000"/>
              <w:left w:val="single" w:sz="8" w:space="0" w:color="000000"/>
              <w:bottom w:val="single" w:sz="6" w:space="0" w:color="000000"/>
              <w:right w:val="single" w:sz="8" w:space="0" w:color="000000"/>
            </w:tcBorders>
            <w:vAlign w:val="center"/>
          </w:tcPr>
          <w:p w14:paraId="3BB6295D" w14:textId="11214B05" w:rsidR="00F40082" w:rsidRPr="009E1AA7" w:rsidRDefault="00F40082" w:rsidP="00FF48C1">
            <w:pPr>
              <w:pStyle w:val="biaogeleft"/>
              <w:wordWrap w:val="0"/>
              <w:rPr>
                <w:color w:val="000000"/>
                <w:sz w:val="21"/>
                <w:szCs w:val="21"/>
              </w:rPr>
            </w:pPr>
            <w:proofErr w:type="gramStart"/>
            <w:r w:rsidRPr="009E1AA7">
              <w:rPr>
                <w:rFonts w:hint="eastAsia"/>
                <w:color w:val="000000"/>
                <w:sz w:val="21"/>
                <w:szCs w:val="21"/>
              </w:rPr>
              <w:t>伊力转</w:t>
            </w:r>
            <w:proofErr w:type="gramEnd"/>
            <w:r w:rsidRPr="009E1AA7">
              <w:rPr>
                <w:rFonts w:hint="eastAsia"/>
                <w:color w:val="000000"/>
                <w:sz w:val="21"/>
                <w:szCs w:val="21"/>
              </w:rPr>
              <w:t>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565DA781" w14:textId="4547C733" w:rsidR="00F40082" w:rsidRPr="009E1AA7" w:rsidRDefault="00F40082" w:rsidP="00FF48C1">
            <w:pPr>
              <w:pStyle w:val="biaogeright"/>
              <w:wordWrap w:val="0"/>
              <w:rPr>
                <w:color w:val="000000"/>
                <w:sz w:val="21"/>
                <w:szCs w:val="21"/>
              </w:rPr>
            </w:pPr>
            <w:r w:rsidRPr="009E1AA7">
              <w:rPr>
                <w:color w:val="000000"/>
                <w:sz w:val="21"/>
                <w:szCs w:val="21"/>
              </w:rPr>
              <w:t>11,388.00</w:t>
            </w:r>
          </w:p>
        </w:tc>
        <w:tc>
          <w:tcPr>
            <w:tcW w:w="2007" w:type="dxa"/>
            <w:tcBorders>
              <w:top w:val="single" w:sz="8" w:space="0" w:color="000000"/>
              <w:left w:val="single" w:sz="8" w:space="0" w:color="000000"/>
              <w:bottom w:val="single" w:sz="6" w:space="0" w:color="000000"/>
              <w:right w:val="single" w:sz="8" w:space="0" w:color="000000"/>
            </w:tcBorders>
            <w:vAlign w:val="center"/>
          </w:tcPr>
          <w:p w14:paraId="61EFEE15" w14:textId="6DB1CBD6" w:rsidR="00F40082" w:rsidRPr="009E1AA7" w:rsidRDefault="00F40082" w:rsidP="00FF48C1">
            <w:pPr>
              <w:pStyle w:val="biaogeright"/>
              <w:wordWrap w:val="0"/>
              <w:rPr>
                <w:color w:val="000000"/>
                <w:sz w:val="21"/>
                <w:szCs w:val="21"/>
              </w:rPr>
            </w:pPr>
            <w:r w:rsidRPr="009E1AA7">
              <w:rPr>
                <w:color w:val="000000"/>
                <w:sz w:val="21"/>
                <w:szCs w:val="21"/>
              </w:rPr>
              <w:t>0.45</w:t>
            </w:r>
          </w:p>
        </w:tc>
      </w:tr>
      <w:tr w:rsidR="00F40082" w:rsidRPr="00337835" w14:paraId="1D32FF4D"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43622730" w14:textId="48790131" w:rsidR="00F40082" w:rsidRPr="009E1AA7" w:rsidRDefault="00F40082" w:rsidP="00FF48C1">
            <w:pPr>
              <w:pStyle w:val="biaogecenter"/>
              <w:wordWrap w:val="0"/>
              <w:rPr>
                <w:color w:val="000000"/>
                <w:sz w:val="21"/>
                <w:szCs w:val="21"/>
              </w:rPr>
            </w:pPr>
            <w:r w:rsidRPr="009E1AA7">
              <w:rPr>
                <w:color w:val="000000"/>
                <w:sz w:val="21"/>
                <w:szCs w:val="21"/>
              </w:rPr>
              <w:t>20</w:t>
            </w:r>
          </w:p>
        </w:tc>
        <w:tc>
          <w:tcPr>
            <w:tcW w:w="1989" w:type="dxa"/>
            <w:tcBorders>
              <w:top w:val="single" w:sz="8" w:space="0" w:color="000000"/>
              <w:left w:val="single" w:sz="8" w:space="0" w:color="000000"/>
              <w:bottom w:val="single" w:sz="6" w:space="0" w:color="000000"/>
              <w:right w:val="single" w:sz="8" w:space="0" w:color="000000"/>
            </w:tcBorders>
            <w:vAlign w:val="center"/>
          </w:tcPr>
          <w:p w14:paraId="27863DEC" w14:textId="652F94EF" w:rsidR="00F40082" w:rsidRPr="009E1AA7" w:rsidRDefault="00F40082" w:rsidP="00FF48C1">
            <w:pPr>
              <w:pStyle w:val="biaogeleft"/>
              <w:wordWrap w:val="0"/>
              <w:rPr>
                <w:color w:val="000000"/>
                <w:sz w:val="21"/>
                <w:szCs w:val="21"/>
              </w:rPr>
            </w:pPr>
            <w:r w:rsidRPr="009E1AA7">
              <w:rPr>
                <w:color w:val="000000"/>
                <w:sz w:val="21"/>
                <w:szCs w:val="21"/>
              </w:rPr>
              <w:t>123007</w:t>
            </w:r>
          </w:p>
        </w:tc>
        <w:tc>
          <w:tcPr>
            <w:tcW w:w="1989" w:type="dxa"/>
            <w:tcBorders>
              <w:top w:val="single" w:sz="8" w:space="0" w:color="000000"/>
              <w:left w:val="single" w:sz="8" w:space="0" w:color="000000"/>
              <w:bottom w:val="single" w:sz="6" w:space="0" w:color="000000"/>
              <w:right w:val="single" w:sz="8" w:space="0" w:color="000000"/>
            </w:tcBorders>
            <w:vAlign w:val="center"/>
          </w:tcPr>
          <w:p w14:paraId="64024646" w14:textId="6D717062" w:rsidR="00F40082" w:rsidRPr="009E1AA7" w:rsidRDefault="00F40082" w:rsidP="00FF48C1">
            <w:pPr>
              <w:pStyle w:val="biaogeleft"/>
              <w:wordWrap w:val="0"/>
              <w:rPr>
                <w:color w:val="000000"/>
                <w:sz w:val="21"/>
                <w:szCs w:val="21"/>
              </w:rPr>
            </w:pPr>
            <w:proofErr w:type="gramStart"/>
            <w:r w:rsidRPr="009E1AA7">
              <w:rPr>
                <w:rFonts w:hint="eastAsia"/>
                <w:color w:val="000000"/>
                <w:sz w:val="21"/>
                <w:szCs w:val="21"/>
              </w:rPr>
              <w:t>道氏转债</w:t>
            </w:r>
            <w:proofErr w:type="gramEnd"/>
          </w:p>
        </w:tc>
        <w:tc>
          <w:tcPr>
            <w:tcW w:w="1837" w:type="dxa"/>
            <w:tcBorders>
              <w:top w:val="single" w:sz="8" w:space="0" w:color="000000"/>
              <w:left w:val="single" w:sz="8" w:space="0" w:color="000000"/>
              <w:bottom w:val="single" w:sz="6" w:space="0" w:color="000000"/>
              <w:right w:val="single" w:sz="8" w:space="0" w:color="000000"/>
            </w:tcBorders>
            <w:vAlign w:val="center"/>
          </w:tcPr>
          <w:p w14:paraId="464EC678" w14:textId="33F15E75" w:rsidR="00F40082" w:rsidRPr="009E1AA7" w:rsidRDefault="00F40082" w:rsidP="00FF48C1">
            <w:pPr>
              <w:pStyle w:val="biaogeright"/>
              <w:wordWrap w:val="0"/>
              <w:rPr>
                <w:color w:val="000000"/>
                <w:sz w:val="21"/>
                <w:szCs w:val="21"/>
              </w:rPr>
            </w:pPr>
            <w:r w:rsidRPr="009E1AA7">
              <w:rPr>
                <w:color w:val="000000"/>
                <w:sz w:val="21"/>
                <w:szCs w:val="21"/>
              </w:rPr>
              <w:t>11,256.00</w:t>
            </w:r>
          </w:p>
        </w:tc>
        <w:tc>
          <w:tcPr>
            <w:tcW w:w="2007" w:type="dxa"/>
            <w:tcBorders>
              <w:top w:val="single" w:sz="8" w:space="0" w:color="000000"/>
              <w:left w:val="single" w:sz="8" w:space="0" w:color="000000"/>
              <w:bottom w:val="single" w:sz="6" w:space="0" w:color="000000"/>
              <w:right w:val="single" w:sz="8" w:space="0" w:color="000000"/>
            </w:tcBorders>
            <w:vAlign w:val="center"/>
          </w:tcPr>
          <w:p w14:paraId="5720B7AB" w14:textId="4DC175E9" w:rsidR="00F40082" w:rsidRPr="009E1AA7" w:rsidRDefault="00F40082" w:rsidP="00FF48C1">
            <w:pPr>
              <w:pStyle w:val="biaogeright"/>
              <w:wordWrap w:val="0"/>
              <w:rPr>
                <w:color w:val="000000"/>
                <w:sz w:val="21"/>
                <w:szCs w:val="21"/>
              </w:rPr>
            </w:pPr>
            <w:r w:rsidRPr="009E1AA7">
              <w:rPr>
                <w:color w:val="000000"/>
                <w:sz w:val="21"/>
                <w:szCs w:val="21"/>
              </w:rPr>
              <w:t>0.44</w:t>
            </w:r>
          </w:p>
        </w:tc>
      </w:tr>
      <w:tr w:rsidR="00F40082" w:rsidRPr="00337835" w14:paraId="27F3C364"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324832D8" w14:textId="4D9BAAFE" w:rsidR="00F40082" w:rsidRPr="009E1AA7" w:rsidRDefault="00F40082" w:rsidP="00FF48C1">
            <w:pPr>
              <w:pStyle w:val="biaogecenter"/>
              <w:wordWrap w:val="0"/>
              <w:rPr>
                <w:color w:val="000000"/>
                <w:sz w:val="21"/>
                <w:szCs w:val="21"/>
              </w:rPr>
            </w:pPr>
            <w:r w:rsidRPr="009E1AA7">
              <w:rPr>
                <w:color w:val="000000"/>
                <w:sz w:val="21"/>
                <w:szCs w:val="21"/>
              </w:rPr>
              <w:t>21</w:t>
            </w:r>
          </w:p>
        </w:tc>
        <w:tc>
          <w:tcPr>
            <w:tcW w:w="1989" w:type="dxa"/>
            <w:tcBorders>
              <w:top w:val="single" w:sz="8" w:space="0" w:color="000000"/>
              <w:left w:val="single" w:sz="8" w:space="0" w:color="000000"/>
              <w:bottom w:val="single" w:sz="6" w:space="0" w:color="000000"/>
              <w:right w:val="single" w:sz="8" w:space="0" w:color="000000"/>
            </w:tcBorders>
            <w:vAlign w:val="center"/>
          </w:tcPr>
          <w:p w14:paraId="16D3599E" w14:textId="67FBC00B" w:rsidR="00F40082" w:rsidRPr="009E1AA7" w:rsidRDefault="00F40082" w:rsidP="00FF48C1">
            <w:pPr>
              <w:pStyle w:val="biaogeleft"/>
              <w:wordWrap w:val="0"/>
              <w:rPr>
                <w:color w:val="000000"/>
                <w:sz w:val="21"/>
                <w:szCs w:val="21"/>
              </w:rPr>
            </w:pPr>
            <w:r w:rsidRPr="009E1AA7">
              <w:rPr>
                <w:color w:val="000000"/>
                <w:sz w:val="21"/>
                <w:szCs w:val="21"/>
              </w:rPr>
              <w:t>128025</w:t>
            </w:r>
          </w:p>
        </w:tc>
        <w:tc>
          <w:tcPr>
            <w:tcW w:w="1989" w:type="dxa"/>
            <w:tcBorders>
              <w:top w:val="single" w:sz="8" w:space="0" w:color="000000"/>
              <w:left w:val="single" w:sz="8" w:space="0" w:color="000000"/>
              <w:bottom w:val="single" w:sz="6" w:space="0" w:color="000000"/>
              <w:right w:val="single" w:sz="8" w:space="0" w:color="000000"/>
            </w:tcBorders>
            <w:vAlign w:val="center"/>
          </w:tcPr>
          <w:p w14:paraId="4521D15F" w14:textId="400343CE" w:rsidR="00F40082" w:rsidRPr="009E1AA7" w:rsidRDefault="00F40082" w:rsidP="00FF48C1">
            <w:pPr>
              <w:pStyle w:val="biaogeleft"/>
              <w:wordWrap w:val="0"/>
              <w:rPr>
                <w:color w:val="000000"/>
                <w:sz w:val="21"/>
                <w:szCs w:val="21"/>
              </w:rPr>
            </w:pPr>
            <w:r w:rsidRPr="009E1AA7">
              <w:rPr>
                <w:rFonts w:hint="eastAsia"/>
                <w:color w:val="000000"/>
                <w:sz w:val="21"/>
                <w:szCs w:val="21"/>
              </w:rPr>
              <w:t>特一转债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3D6A1496" w14:textId="584D1F8F" w:rsidR="00F40082" w:rsidRPr="009E1AA7" w:rsidRDefault="00F40082" w:rsidP="00FF48C1">
            <w:pPr>
              <w:pStyle w:val="biaogeright"/>
              <w:wordWrap w:val="0"/>
              <w:rPr>
                <w:color w:val="000000"/>
                <w:sz w:val="21"/>
                <w:szCs w:val="21"/>
              </w:rPr>
            </w:pPr>
            <w:r w:rsidRPr="009E1AA7">
              <w:rPr>
                <w:color w:val="000000"/>
                <w:sz w:val="21"/>
                <w:szCs w:val="21"/>
              </w:rPr>
              <w:t>11,161.00</w:t>
            </w:r>
          </w:p>
        </w:tc>
        <w:tc>
          <w:tcPr>
            <w:tcW w:w="2007" w:type="dxa"/>
            <w:tcBorders>
              <w:top w:val="single" w:sz="8" w:space="0" w:color="000000"/>
              <w:left w:val="single" w:sz="8" w:space="0" w:color="000000"/>
              <w:bottom w:val="single" w:sz="6" w:space="0" w:color="000000"/>
              <w:right w:val="single" w:sz="8" w:space="0" w:color="000000"/>
            </w:tcBorders>
            <w:vAlign w:val="center"/>
          </w:tcPr>
          <w:p w14:paraId="29A487A0" w14:textId="21C0961B" w:rsidR="00F40082" w:rsidRPr="009E1AA7" w:rsidRDefault="00F40082" w:rsidP="00FF48C1">
            <w:pPr>
              <w:pStyle w:val="biaogeright"/>
              <w:wordWrap w:val="0"/>
              <w:rPr>
                <w:color w:val="000000"/>
                <w:sz w:val="21"/>
                <w:szCs w:val="21"/>
              </w:rPr>
            </w:pPr>
            <w:r w:rsidRPr="009E1AA7">
              <w:rPr>
                <w:color w:val="000000"/>
                <w:sz w:val="21"/>
                <w:szCs w:val="21"/>
              </w:rPr>
              <w:t>0.44</w:t>
            </w:r>
          </w:p>
        </w:tc>
      </w:tr>
      <w:tr w:rsidR="00F40082" w:rsidRPr="00337835" w14:paraId="6513F774"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14940D4C" w14:textId="4A08FACD" w:rsidR="00F40082" w:rsidRPr="009E1AA7" w:rsidRDefault="00F40082" w:rsidP="00FF48C1">
            <w:pPr>
              <w:pStyle w:val="biaogecenter"/>
              <w:wordWrap w:val="0"/>
              <w:rPr>
                <w:color w:val="000000"/>
                <w:sz w:val="21"/>
                <w:szCs w:val="21"/>
              </w:rPr>
            </w:pPr>
            <w:r w:rsidRPr="009E1AA7">
              <w:rPr>
                <w:color w:val="000000"/>
                <w:sz w:val="21"/>
                <w:szCs w:val="21"/>
              </w:rPr>
              <w:t>22</w:t>
            </w:r>
          </w:p>
        </w:tc>
        <w:tc>
          <w:tcPr>
            <w:tcW w:w="1989" w:type="dxa"/>
            <w:tcBorders>
              <w:top w:val="single" w:sz="8" w:space="0" w:color="000000"/>
              <w:left w:val="single" w:sz="8" w:space="0" w:color="000000"/>
              <w:bottom w:val="single" w:sz="6" w:space="0" w:color="000000"/>
              <w:right w:val="single" w:sz="8" w:space="0" w:color="000000"/>
            </w:tcBorders>
            <w:vAlign w:val="center"/>
          </w:tcPr>
          <w:p w14:paraId="0ECEE55E" w14:textId="558A6642" w:rsidR="00F40082" w:rsidRPr="009E1AA7" w:rsidRDefault="00F40082" w:rsidP="00FF48C1">
            <w:pPr>
              <w:pStyle w:val="biaogeleft"/>
              <w:wordWrap w:val="0"/>
              <w:rPr>
                <w:color w:val="000000"/>
                <w:sz w:val="21"/>
                <w:szCs w:val="21"/>
              </w:rPr>
            </w:pPr>
            <w:r w:rsidRPr="009E1AA7">
              <w:rPr>
                <w:color w:val="000000"/>
                <w:sz w:val="21"/>
                <w:szCs w:val="21"/>
              </w:rPr>
              <w:t>128065</w:t>
            </w:r>
          </w:p>
        </w:tc>
        <w:tc>
          <w:tcPr>
            <w:tcW w:w="1989" w:type="dxa"/>
            <w:tcBorders>
              <w:top w:val="single" w:sz="8" w:space="0" w:color="000000"/>
              <w:left w:val="single" w:sz="8" w:space="0" w:color="000000"/>
              <w:bottom w:val="single" w:sz="6" w:space="0" w:color="000000"/>
              <w:right w:val="single" w:sz="8" w:space="0" w:color="000000"/>
            </w:tcBorders>
            <w:vAlign w:val="center"/>
          </w:tcPr>
          <w:p w14:paraId="324208F0" w14:textId="3981DF5F" w:rsidR="00F40082" w:rsidRPr="009E1AA7" w:rsidRDefault="00F40082" w:rsidP="00FF48C1">
            <w:pPr>
              <w:pStyle w:val="biaogeleft"/>
              <w:wordWrap w:val="0"/>
              <w:rPr>
                <w:color w:val="000000"/>
                <w:sz w:val="21"/>
                <w:szCs w:val="21"/>
              </w:rPr>
            </w:pPr>
            <w:r w:rsidRPr="009E1AA7">
              <w:rPr>
                <w:rFonts w:hint="eastAsia"/>
                <w:color w:val="000000"/>
                <w:sz w:val="21"/>
                <w:szCs w:val="21"/>
              </w:rPr>
              <w:t>雅化转债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2A5DA519" w14:textId="466320D8" w:rsidR="00F40082" w:rsidRPr="009E1AA7" w:rsidRDefault="00F40082" w:rsidP="00FF48C1">
            <w:pPr>
              <w:pStyle w:val="biaogeright"/>
              <w:wordWrap w:val="0"/>
              <w:rPr>
                <w:color w:val="000000"/>
                <w:sz w:val="21"/>
                <w:szCs w:val="21"/>
              </w:rPr>
            </w:pPr>
            <w:r w:rsidRPr="009E1AA7">
              <w:rPr>
                <w:color w:val="000000"/>
                <w:sz w:val="21"/>
                <w:szCs w:val="21"/>
              </w:rPr>
              <w:t>10,977.00</w:t>
            </w:r>
          </w:p>
        </w:tc>
        <w:tc>
          <w:tcPr>
            <w:tcW w:w="2007" w:type="dxa"/>
            <w:tcBorders>
              <w:top w:val="single" w:sz="8" w:space="0" w:color="000000"/>
              <w:left w:val="single" w:sz="8" w:space="0" w:color="000000"/>
              <w:bottom w:val="single" w:sz="6" w:space="0" w:color="000000"/>
              <w:right w:val="single" w:sz="8" w:space="0" w:color="000000"/>
            </w:tcBorders>
            <w:vAlign w:val="center"/>
          </w:tcPr>
          <w:p w14:paraId="6593759D" w14:textId="63EFD66F" w:rsidR="00F40082" w:rsidRPr="009E1AA7" w:rsidRDefault="00F40082" w:rsidP="00FF48C1">
            <w:pPr>
              <w:pStyle w:val="biaogeright"/>
              <w:wordWrap w:val="0"/>
              <w:rPr>
                <w:color w:val="000000"/>
                <w:sz w:val="21"/>
                <w:szCs w:val="21"/>
              </w:rPr>
            </w:pPr>
            <w:r w:rsidRPr="009E1AA7">
              <w:rPr>
                <w:color w:val="000000"/>
                <w:sz w:val="21"/>
                <w:szCs w:val="21"/>
              </w:rPr>
              <w:t>0.43</w:t>
            </w:r>
          </w:p>
        </w:tc>
      </w:tr>
      <w:tr w:rsidR="00F40082" w:rsidRPr="00337835" w14:paraId="2C3B748F"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4EAAAF58" w14:textId="7FF355C1" w:rsidR="00F40082" w:rsidRPr="009E1AA7" w:rsidRDefault="00F40082" w:rsidP="00FF48C1">
            <w:pPr>
              <w:pStyle w:val="biaogecenter"/>
              <w:wordWrap w:val="0"/>
              <w:rPr>
                <w:color w:val="000000"/>
                <w:sz w:val="21"/>
                <w:szCs w:val="21"/>
              </w:rPr>
            </w:pPr>
            <w:r w:rsidRPr="009E1AA7">
              <w:rPr>
                <w:color w:val="000000"/>
                <w:sz w:val="21"/>
                <w:szCs w:val="21"/>
              </w:rPr>
              <w:t>23</w:t>
            </w:r>
          </w:p>
        </w:tc>
        <w:tc>
          <w:tcPr>
            <w:tcW w:w="1989" w:type="dxa"/>
            <w:tcBorders>
              <w:top w:val="single" w:sz="8" w:space="0" w:color="000000"/>
              <w:left w:val="single" w:sz="8" w:space="0" w:color="000000"/>
              <w:bottom w:val="single" w:sz="6" w:space="0" w:color="000000"/>
              <w:right w:val="single" w:sz="8" w:space="0" w:color="000000"/>
            </w:tcBorders>
            <w:vAlign w:val="center"/>
          </w:tcPr>
          <w:p w14:paraId="0515A654" w14:textId="352DDC14" w:rsidR="00F40082" w:rsidRPr="009E1AA7" w:rsidRDefault="00F40082" w:rsidP="00FF48C1">
            <w:pPr>
              <w:pStyle w:val="biaogeleft"/>
              <w:wordWrap w:val="0"/>
              <w:rPr>
                <w:color w:val="000000"/>
                <w:sz w:val="21"/>
                <w:szCs w:val="21"/>
              </w:rPr>
            </w:pPr>
            <w:r w:rsidRPr="009E1AA7">
              <w:rPr>
                <w:color w:val="000000"/>
                <w:sz w:val="21"/>
                <w:szCs w:val="21"/>
              </w:rPr>
              <w:t>110034</w:t>
            </w:r>
          </w:p>
        </w:tc>
        <w:tc>
          <w:tcPr>
            <w:tcW w:w="1989" w:type="dxa"/>
            <w:tcBorders>
              <w:top w:val="single" w:sz="8" w:space="0" w:color="000000"/>
              <w:left w:val="single" w:sz="8" w:space="0" w:color="000000"/>
              <w:bottom w:val="single" w:sz="6" w:space="0" w:color="000000"/>
              <w:right w:val="single" w:sz="8" w:space="0" w:color="000000"/>
            </w:tcBorders>
            <w:vAlign w:val="center"/>
          </w:tcPr>
          <w:p w14:paraId="2A9A9273" w14:textId="3B60B49F" w:rsidR="00F40082" w:rsidRPr="009E1AA7" w:rsidRDefault="00F40082" w:rsidP="00FF48C1">
            <w:pPr>
              <w:pStyle w:val="biaogeleft"/>
              <w:wordWrap w:val="0"/>
              <w:rPr>
                <w:color w:val="000000"/>
                <w:sz w:val="21"/>
                <w:szCs w:val="21"/>
              </w:rPr>
            </w:pPr>
            <w:r w:rsidRPr="009E1AA7">
              <w:rPr>
                <w:rFonts w:hint="eastAsia"/>
                <w:color w:val="000000"/>
                <w:sz w:val="21"/>
                <w:szCs w:val="21"/>
              </w:rPr>
              <w:t>九州转债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06F10685" w14:textId="07FE0AF0" w:rsidR="00F40082" w:rsidRPr="009E1AA7" w:rsidRDefault="00F40082" w:rsidP="00FF48C1">
            <w:pPr>
              <w:pStyle w:val="biaogeright"/>
              <w:wordWrap w:val="0"/>
              <w:rPr>
                <w:color w:val="000000"/>
                <w:sz w:val="21"/>
                <w:szCs w:val="21"/>
              </w:rPr>
            </w:pPr>
            <w:r w:rsidRPr="009E1AA7">
              <w:rPr>
                <w:color w:val="000000"/>
                <w:sz w:val="21"/>
                <w:szCs w:val="21"/>
              </w:rPr>
              <w:t>10,803.00</w:t>
            </w:r>
          </w:p>
        </w:tc>
        <w:tc>
          <w:tcPr>
            <w:tcW w:w="2007" w:type="dxa"/>
            <w:tcBorders>
              <w:top w:val="single" w:sz="8" w:space="0" w:color="000000"/>
              <w:left w:val="single" w:sz="8" w:space="0" w:color="000000"/>
              <w:bottom w:val="single" w:sz="6" w:space="0" w:color="000000"/>
              <w:right w:val="single" w:sz="8" w:space="0" w:color="000000"/>
            </w:tcBorders>
            <w:vAlign w:val="center"/>
          </w:tcPr>
          <w:p w14:paraId="6793CD64" w14:textId="37F63E21" w:rsidR="00F40082" w:rsidRPr="009E1AA7" w:rsidRDefault="00F40082" w:rsidP="00FF48C1">
            <w:pPr>
              <w:pStyle w:val="biaogeright"/>
              <w:wordWrap w:val="0"/>
              <w:rPr>
                <w:color w:val="000000"/>
                <w:sz w:val="21"/>
                <w:szCs w:val="21"/>
              </w:rPr>
            </w:pPr>
            <w:r w:rsidRPr="009E1AA7">
              <w:rPr>
                <w:color w:val="000000"/>
                <w:sz w:val="21"/>
                <w:szCs w:val="21"/>
              </w:rPr>
              <w:t>0.42</w:t>
            </w:r>
          </w:p>
        </w:tc>
      </w:tr>
      <w:tr w:rsidR="00F40082" w:rsidRPr="00337835" w14:paraId="0E44E873"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4B0F6E16" w14:textId="04963E9A" w:rsidR="00F40082" w:rsidRPr="009E1AA7" w:rsidRDefault="00F40082" w:rsidP="00FF48C1">
            <w:pPr>
              <w:pStyle w:val="biaogecenter"/>
              <w:wordWrap w:val="0"/>
              <w:rPr>
                <w:color w:val="000000"/>
                <w:sz w:val="21"/>
                <w:szCs w:val="21"/>
              </w:rPr>
            </w:pPr>
            <w:r w:rsidRPr="009E1AA7">
              <w:rPr>
                <w:color w:val="000000"/>
                <w:sz w:val="21"/>
                <w:szCs w:val="21"/>
              </w:rPr>
              <w:t>24</w:t>
            </w:r>
          </w:p>
        </w:tc>
        <w:tc>
          <w:tcPr>
            <w:tcW w:w="1989" w:type="dxa"/>
            <w:tcBorders>
              <w:top w:val="single" w:sz="8" w:space="0" w:color="000000"/>
              <w:left w:val="single" w:sz="8" w:space="0" w:color="000000"/>
              <w:bottom w:val="single" w:sz="6" w:space="0" w:color="000000"/>
              <w:right w:val="single" w:sz="8" w:space="0" w:color="000000"/>
            </w:tcBorders>
            <w:vAlign w:val="center"/>
          </w:tcPr>
          <w:p w14:paraId="29FF31F0" w14:textId="12EC3D9D" w:rsidR="00F40082" w:rsidRPr="009E1AA7" w:rsidRDefault="00F40082" w:rsidP="00FF48C1">
            <w:pPr>
              <w:pStyle w:val="biaogeleft"/>
              <w:wordWrap w:val="0"/>
              <w:rPr>
                <w:color w:val="000000"/>
                <w:sz w:val="21"/>
                <w:szCs w:val="21"/>
              </w:rPr>
            </w:pPr>
            <w:r w:rsidRPr="009E1AA7">
              <w:rPr>
                <w:color w:val="000000"/>
                <w:sz w:val="21"/>
                <w:szCs w:val="21"/>
              </w:rPr>
              <w:t>123011</w:t>
            </w:r>
          </w:p>
        </w:tc>
        <w:tc>
          <w:tcPr>
            <w:tcW w:w="1989" w:type="dxa"/>
            <w:tcBorders>
              <w:top w:val="single" w:sz="8" w:space="0" w:color="000000"/>
              <w:left w:val="single" w:sz="8" w:space="0" w:color="000000"/>
              <w:bottom w:val="single" w:sz="6" w:space="0" w:color="000000"/>
              <w:right w:val="single" w:sz="8" w:space="0" w:color="000000"/>
            </w:tcBorders>
            <w:vAlign w:val="center"/>
          </w:tcPr>
          <w:p w14:paraId="3E2B85E6" w14:textId="0C047533" w:rsidR="00F40082" w:rsidRPr="009E1AA7" w:rsidRDefault="00F40082" w:rsidP="00FF48C1">
            <w:pPr>
              <w:pStyle w:val="biaogeleft"/>
              <w:wordWrap w:val="0"/>
              <w:rPr>
                <w:color w:val="000000"/>
                <w:sz w:val="21"/>
                <w:szCs w:val="21"/>
              </w:rPr>
            </w:pPr>
            <w:proofErr w:type="gramStart"/>
            <w:r w:rsidRPr="009E1AA7">
              <w:rPr>
                <w:rFonts w:hint="eastAsia"/>
                <w:color w:val="000000"/>
                <w:sz w:val="21"/>
                <w:szCs w:val="21"/>
              </w:rPr>
              <w:t>德尔转债</w:t>
            </w:r>
            <w:proofErr w:type="gramEnd"/>
          </w:p>
        </w:tc>
        <w:tc>
          <w:tcPr>
            <w:tcW w:w="1837" w:type="dxa"/>
            <w:tcBorders>
              <w:top w:val="single" w:sz="8" w:space="0" w:color="000000"/>
              <w:left w:val="single" w:sz="8" w:space="0" w:color="000000"/>
              <w:bottom w:val="single" w:sz="6" w:space="0" w:color="000000"/>
              <w:right w:val="single" w:sz="8" w:space="0" w:color="000000"/>
            </w:tcBorders>
            <w:vAlign w:val="center"/>
          </w:tcPr>
          <w:p w14:paraId="26BCADDC" w14:textId="2210CBBE" w:rsidR="00F40082" w:rsidRPr="009E1AA7" w:rsidRDefault="00F40082" w:rsidP="00FF48C1">
            <w:pPr>
              <w:pStyle w:val="biaogeright"/>
              <w:wordWrap w:val="0"/>
              <w:rPr>
                <w:color w:val="000000"/>
                <w:sz w:val="21"/>
                <w:szCs w:val="21"/>
              </w:rPr>
            </w:pPr>
            <w:r w:rsidRPr="009E1AA7">
              <w:rPr>
                <w:color w:val="000000"/>
                <w:sz w:val="21"/>
                <w:szCs w:val="21"/>
              </w:rPr>
              <w:t>6,232.50</w:t>
            </w:r>
          </w:p>
        </w:tc>
        <w:tc>
          <w:tcPr>
            <w:tcW w:w="2007" w:type="dxa"/>
            <w:tcBorders>
              <w:top w:val="single" w:sz="8" w:space="0" w:color="000000"/>
              <w:left w:val="single" w:sz="8" w:space="0" w:color="000000"/>
              <w:bottom w:val="single" w:sz="6" w:space="0" w:color="000000"/>
              <w:right w:val="single" w:sz="8" w:space="0" w:color="000000"/>
            </w:tcBorders>
            <w:vAlign w:val="center"/>
          </w:tcPr>
          <w:p w14:paraId="2F669A94" w14:textId="796503EC" w:rsidR="00F40082" w:rsidRPr="009E1AA7" w:rsidRDefault="00F40082" w:rsidP="00FF48C1">
            <w:pPr>
              <w:pStyle w:val="biaogeright"/>
              <w:wordWrap w:val="0"/>
              <w:rPr>
                <w:color w:val="000000"/>
                <w:sz w:val="21"/>
                <w:szCs w:val="21"/>
              </w:rPr>
            </w:pPr>
            <w:r w:rsidRPr="009E1AA7">
              <w:rPr>
                <w:color w:val="000000"/>
                <w:sz w:val="21"/>
                <w:szCs w:val="21"/>
              </w:rPr>
              <w:t>0.24</w:t>
            </w:r>
          </w:p>
        </w:tc>
      </w:tr>
      <w:tr w:rsidR="00F40082" w:rsidRPr="00337835" w14:paraId="3AFA6A48"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1BF2BA1A" w14:textId="33CC1B5B" w:rsidR="00F40082" w:rsidRPr="009E1AA7" w:rsidRDefault="00F40082" w:rsidP="00FF48C1">
            <w:pPr>
              <w:pStyle w:val="biaogecenter"/>
              <w:wordWrap w:val="0"/>
              <w:rPr>
                <w:color w:val="000000"/>
                <w:sz w:val="21"/>
                <w:szCs w:val="21"/>
              </w:rPr>
            </w:pPr>
            <w:r w:rsidRPr="009E1AA7">
              <w:rPr>
                <w:color w:val="000000"/>
                <w:sz w:val="21"/>
                <w:szCs w:val="21"/>
              </w:rPr>
              <w:t>25</w:t>
            </w:r>
          </w:p>
        </w:tc>
        <w:tc>
          <w:tcPr>
            <w:tcW w:w="1989" w:type="dxa"/>
            <w:tcBorders>
              <w:top w:val="single" w:sz="8" w:space="0" w:color="000000"/>
              <w:left w:val="single" w:sz="8" w:space="0" w:color="000000"/>
              <w:bottom w:val="single" w:sz="6" w:space="0" w:color="000000"/>
              <w:right w:val="single" w:sz="8" w:space="0" w:color="000000"/>
            </w:tcBorders>
            <w:vAlign w:val="center"/>
          </w:tcPr>
          <w:p w14:paraId="49DA33D6" w14:textId="38424BAC" w:rsidR="00F40082" w:rsidRPr="009E1AA7" w:rsidRDefault="00F40082" w:rsidP="00FF48C1">
            <w:pPr>
              <w:pStyle w:val="biaogeleft"/>
              <w:wordWrap w:val="0"/>
              <w:rPr>
                <w:color w:val="000000"/>
                <w:sz w:val="21"/>
                <w:szCs w:val="21"/>
              </w:rPr>
            </w:pPr>
            <w:r w:rsidRPr="009E1AA7">
              <w:rPr>
                <w:color w:val="000000"/>
                <w:sz w:val="21"/>
                <w:szCs w:val="21"/>
              </w:rPr>
              <w:t>123009</w:t>
            </w:r>
          </w:p>
        </w:tc>
        <w:tc>
          <w:tcPr>
            <w:tcW w:w="1989" w:type="dxa"/>
            <w:tcBorders>
              <w:top w:val="single" w:sz="8" w:space="0" w:color="000000"/>
              <w:left w:val="single" w:sz="8" w:space="0" w:color="000000"/>
              <w:bottom w:val="single" w:sz="6" w:space="0" w:color="000000"/>
              <w:right w:val="single" w:sz="8" w:space="0" w:color="000000"/>
            </w:tcBorders>
            <w:vAlign w:val="center"/>
          </w:tcPr>
          <w:p w14:paraId="53038204" w14:textId="625DE89D" w:rsidR="00F40082" w:rsidRPr="009E1AA7" w:rsidRDefault="00F40082" w:rsidP="00FF48C1">
            <w:pPr>
              <w:pStyle w:val="biaogeleft"/>
              <w:wordWrap w:val="0"/>
              <w:rPr>
                <w:color w:val="000000"/>
                <w:sz w:val="21"/>
                <w:szCs w:val="21"/>
              </w:rPr>
            </w:pPr>
            <w:proofErr w:type="gramStart"/>
            <w:r w:rsidRPr="009E1AA7">
              <w:rPr>
                <w:rFonts w:hint="eastAsia"/>
                <w:color w:val="000000"/>
                <w:sz w:val="21"/>
                <w:szCs w:val="21"/>
              </w:rPr>
              <w:t>星源转债</w:t>
            </w:r>
            <w:proofErr w:type="gramEnd"/>
          </w:p>
        </w:tc>
        <w:tc>
          <w:tcPr>
            <w:tcW w:w="1837" w:type="dxa"/>
            <w:tcBorders>
              <w:top w:val="single" w:sz="8" w:space="0" w:color="000000"/>
              <w:left w:val="single" w:sz="8" w:space="0" w:color="000000"/>
              <w:bottom w:val="single" w:sz="6" w:space="0" w:color="000000"/>
              <w:right w:val="single" w:sz="8" w:space="0" w:color="000000"/>
            </w:tcBorders>
            <w:vAlign w:val="center"/>
          </w:tcPr>
          <w:p w14:paraId="489FB529" w14:textId="47B1B4CA" w:rsidR="00F40082" w:rsidRPr="009E1AA7" w:rsidRDefault="00F40082" w:rsidP="00FF48C1">
            <w:pPr>
              <w:pStyle w:val="biaogeright"/>
              <w:wordWrap w:val="0"/>
              <w:rPr>
                <w:color w:val="000000"/>
                <w:sz w:val="21"/>
                <w:szCs w:val="21"/>
              </w:rPr>
            </w:pPr>
            <w:r w:rsidRPr="009E1AA7">
              <w:rPr>
                <w:color w:val="000000"/>
                <w:sz w:val="21"/>
                <w:szCs w:val="21"/>
              </w:rPr>
              <w:t>6,208.50</w:t>
            </w:r>
          </w:p>
        </w:tc>
        <w:tc>
          <w:tcPr>
            <w:tcW w:w="2007" w:type="dxa"/>
            <w:tcBorders>
              <w:top w:val="single" w:sz="8" w:space="0" w:color="000000"/>
              <w:left w:val="single" w:sz="8" w:space="0" w:color="000000"/>
              <w:bottom w:val="single" w:sz="6" w:space="0" w:color="000000"/>
              <w:right w:val="single" w:sz="8" w:space="0" w:color="000000"/>
            </w:tcBorders>
            <w:vAlign w:val="center"/>
          </w:tcPr>
          <w:p w14:paraId="31F5BA57" w14:textId="0771767D" w:rsidR="00F40082" w:rsidRPr="009E1AA7" w:rsidRDefault="00F40082" w:rsidP="00FF48C1">
            <w:pPr>
              <w:pStyle w:val="biaogeright"/>
              <w:wordWrap w:val="0"/>
              <w:rPr>
                <w:color w:val="000000"/>
                <w:sz w:val="21"/>
                <w:szCs w:val="21"/>
              </w:rPr>
            </w:pPr>
            <w:r w:rsidRPr="009E1AA7">
              <w:rPr>
                <w:color w:val="000000"/>
                <w:sz w:val="21"/>
                <w:szCs w:val="21"/>
              </w:rPr>
              <w:t>0.24</w:t>
            </w:r>
          </w:p>
        </w:tc>
      </w:tr>
      <w:tr w:rsidR="00F40082" w:rsidRPr="00337835" w14:paraId="2FEBF5A8"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7D5C8E8D" w14:textId="0A3BEB40" w:rsidR="00F40082" w:rsidRPr="009E1AA7" w:rsidRDefault="00F40082" w:rsidP="00FF48C1">
            <w:pPr>
              <w:pStyle w:val="biaogecenter"/>
              <w:wordWrap w:val="0"/>
              <w:rPr>
                <w:color w:val="000000"/>
                <w:sz w:val="21"/>
                <w:szCs w:val="21"/>
              </w:rPr>
            </w:pPr>
            <w:r w:rsidRPr="009E1AA7">
              <w:rPr>
                <w:color w:val="000000"/>
                <w:sz w:val="21"/>
                <w:szCs w:val="21"/>
              </w:rPr>
              <w:t>26</w:t>
            </w:r>
          </w:p>
        </w:tc>
        <w:tc>
          <w:tcPr>
            <w:tcW w:w="1989" w:type="dxa"/>
            <w:tcBorders>
              <w:top w:val="single" w:sz="8" w:space="0" w:color="000000"/>
              <w:left w:val="single" w:sz="8" w:space="0" w:color="000000"/>
              <w:bottom w:val="single" w:sz="6" w:space="0" w:color="000000"/>
              <w:right w:val="single" w:sz="8" w:space="0" w:color="000000"/>
            </w:tcBorders>
            <w:vAlign w:val="center"/>
          </w:tcPr>
          <w:p w14:paraId="62D5B327" w14:textId="37BCB916" w:rsidR="00F40082" w:rsidRPr="009E1AA7" w:rsidRDefault="00F40082" w:rsidP="00FF48C1">
            <w:pPr>
              <w:pStyle w:val="biaogeleft"/>
              <w:wordWrap w:val="0"/>
              <w:rPr>
                <w:color w:val="000000"/>
                <w:sz w:val="21"/>
                <w:szCs w:val="21"/>
              </w:rPr>
            </w:pPr>
            <w:r w:rsidRPr="009E1AA7">
              <w:rPr>
                <w:color w:val="000000"/>
                <w:sz w:val="21"/>
                <w:szCs w:val="21"/>
              </w:rPr>
              <w:t>113511</w:t>
            </w:r>
          </w:p>
        </w:tc>
        <w:tc>
          <w:tcPr>
            <w:tcW w:w="1989" w:type="dxa"/>
            <w:tcBorders>
              <w:top w:val="single" w:sz="8" w:space="0" w:color="000000"/>
              <w:left w:val="single" w:sz="8" w:space="0" w:color="000000"/>
              <w:bottom w:val="single" w:sz="6" w:space="0" w:color="000000"/>
              <w:right w:val="single" w:sz="8" w:space="0" w:color="000000"/>
            </w:tcBorders>
            <w:vAlign w:val="center"/>
          </w:tcPr>
          <w:p w14:paraId="3B46C9A4" w14:textId="5E155BBB" w:rsidR="00F40082" w:rsidRPr="009E1AA7" w:rsidRDefault="00F40082" w:rsidP="00FF48C1">
            <w:pPr>
              <w:pStyle w:val="biaogeleft"/>
              <w:wordWrap w:val="0"/>
              <w:rPr>
                <w:color w:val="000000"/>
                <w:sz w:val="21"/>
                <w:szCs w:val="21"/>
              </w:rPr>
            </w:pPr>
            <w:proofErr w:type="gramStart"/>
            <w:r w:rsidRPr="009E1AA7">
              <w:rPr>
                <w:rFonts w:hint="eastAsia"/>
                <w:color w:val="000000"/>
                <w:sz w:val="21"/>
                <w:szCs w:val="21"/>
              </w:rPr>
              <w:t>千禾转</w:t>
            </w:r>
            <w:proofErr w:type="gramEnd"/>
            <w:r w:rsidRPr="009E1AA7">
              <w:rPr>
                <w:rFonts w:hint="eastAsia"/>
                <w:color w:val="000000"/>
                <w:sz w:val="21"/>
                <w:szCs w:val="21"/>
              </w:rPr>
              <w:t>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25B276B1" w14:textId="746CED7F" w:rsidR="00F40082" w:rsidRPr="009E1AA7" w:rsidRDefault="00F40082" w:rsidP="00FF48C1">
            <w:pPr>
              <w:pStyle w:val="biaogeright"/>
              <w:wordWrap w:val="0"/>
              <w:rPr>
                <w:color w:val="000000"/>
                <w:sz w:val="21"/>
                <w:szCs w:val="21"/>
              </w:rPr>
            </w:pPr>
            <w:r w:rsidRPr="009E1AA7">
              <w:rPr>
                <w:color w:val="000000"/>
                <w:sz w:val="21"/>
                <w:szCs w:val="21"/>
              </w:rPr>
              <w:t>6,111.50</w:t>
            </w:r>
          </w:p>
        </w:tc>
        <w:tc>
          <w:tcPr>
            <w:tcW w:w="2007" w:type="dxa"/>
            <w:tcBorders>
              <w:top w:val="single" w:sz="8" w:space="0" w:color="000000"/>
              <w:left w:val="single" w:sz="8" w:space="0" w:color="000000"/>
              <w:bottom w:val="single" w:sz="6" w:space="0" w:color="000000"/>
              <w:right w:val="single" w:sz="8" w:space="0" w:color="000000"/>
            </w:tcBorders>
            <w:vAlign w:val="center"/>
          </w:tcPr>
          <w:p w14:paraId="4A801D2C" w14:textId="11E015CE" w:rsidR="00F40082" w:rsidRPr="009E1AA7" w:rsidRDefault="00F40082" w:rsidP="00FF48C1">
            <w:pPr>
              <w:pStyle w:val="biaogeright"/>
              <w:wordWrap w:val="0"/>
              <w:rPr>
                <w:color w:val="000000"/>
                <w:sz w:val="21"/>
                <w:szCs w:val="21"/>
              </w:rPr>
            </w:pPr>
            <w:r w:rsidRPr="009E1AA7">
              <w:rPr>
                <w:color w:val="000000"/>
                <w:sz w:val="21"/>
                <w:szCs w:val="21"/>
              </w:rPr>
              <w:t>0.24</w:t>
            </w:r>
          </w:p>
        </w:tc>
      </w:tr>
      <w:tr w:rsidR="00F40082" w:rsidRPr="00337835" w14:paraId="57AB9812"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69EAA4DC" w14:textId="6CF5D22A" w:rsidR="00F40082" w:rsidRPr="009E1AA7" w:rsidRDefault="00F40082" w:rsidP="00FF48C1">
            <w:pPr>
              <w:pStyle w:val="biaogecenter"/>
              <w:wordWrap w:val="0"/>
              <w:rPr>
                <w:color w:val="000000"/>
                <w:sz w:val="21"/>
                <w:szCs w:val="21"/>
              </w:rPr>
            </w:pPr>
            <w:r w:rsidRPr="009E1AA7">
              <w:rPr>
                <w:color w:val="000000"/>
                <w:sz w:val="21"/>
                <w:szCs w:val="21"/>
              </w:rPr>
              <w:t>27</w:t>
            </w:r>
          </w:p>
        </w:tc>
        <w:tc>
          <w:tcPr>
            <w:tcW w:w="1989" w:type="dxa"/>
            <w:tcBorders>
              <w:top w:val="single" w:sz="8" w:space="0" w:color="000000"/>
              <w:left w:val="single" w:sz="8" w:space="0" w:color="000000"/>
              <w:bottom w:val="single" w:sz="6" w:space="0" w:color="000000"/>
              <w:right w:val="single" w:sz="8" w:space="0" w:color="000000"/>
            </w:tcBorders>
            <w:vAlign w:val="center"/>
          </w:tcPr>
          <w:p w14:paraId="69C37C89" w14:textId="2D8C771E" w:rsidR="00F40082" w:rsidRPr="009E1AA7" w:rsidRDefault="00F40082" w:rsidP="00FF48C1">
            <w:pPr>
              <w:pStyle w:val="biaogeleft"/>
              <w:wordWrap w:val="0"/>
              <w:rPr>
                <w:color w:val="000000"/>
                <w:sz w:val="21"/>
                <w:szCs w:val="21"/>
              </w:rPr>
            </w:pPr>
            <w:r w:rsidRPr="009E1AA7">
              <w:rPr>
                <w:color w:val="000000"/>
                <w:sz w:val="21"/>
                <w:szCs w:val="21"/>
              </w:rPr>
              <w:t>110051</w:t>
            </w:r>
          </w:p>
        </w:tc>
        <w:tc>
          <w:tcPr>
            <w:tcW w:w="1989" w:type="dxa"/>
            <w:tcBorders>
              <w:top w:val="single" w:sz="8" w:space="0" w:color="000000"/>
              <w:left w:val="single" w:sz="8" w:space="0" w:color="000000"/>
              <w:bottom w:val="single" w:sz="6" w:space="0" w:color="000000"/>
              <w:right w:val="single" w:sz="8" w:space="0" w:color="000000"/>
            </w:tcBorders>
            <w:vAlign w:val="center"/>
          </w:tcPr>
          <w:p w14:paraId="0B8D9433" w14:textId="00C275EC" w:rsidR="00F40082" w:rsidRPr="009E1AA7" w:rsidRDefault="00F40082" w:rsidP="00FF48C1">
            <w:pPr>
              <w:pStyle w:val="biaogeleft"/>
              <w:wordWrap w:val="0"/>
              <w:rPr>
                <w:color w:val="000000"/>
                <w:sz w:val="21"/>
                <w:szCs w:val="21"/>
              </w:rPr>
            </w:pPr>
            <w:r w:rsidRPr="009E1AA7">
              <w:rPr>
                <w:rFonts w:hint="eastAsia"/>
                <w:color w:val="000000"/>
                <w:sz w:val="21"/>
                <w:szCs w:val="21"/>
              </w:rPr>
              <w:t>中天转债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517B28BD" w14:textId="3F327ECE" w:rsidR="00F40082" w:rsidRPr="009E1AA7" w:rsidRDefault="00F40082" w:rsidP="00FF48C1">
            <w:pPr>
              <w:pStyle w:val="biaogeright"/>
              <w:wordWrap w:val="0"/>
              <w:rPr>
                <w:color w:val="000000"/>
                <w:sz w:val="21"/>
                <w:szCs w:val="21"/>
              </w:rPr>
            </w:pPr>
            <w:r w:rsidRPr="009E1AA7">
              <w:rPr>
                <w:color w:val="000000"/>
                <w:sz w:val="21"/>
                <w:szCs w:val="21"/>
              </w:rPr>
              <w:t>3,336.90</w:t>
            </w:r>
          </w:p>
        </w:tc>
        <w:tc>
          <w:tcPr>
            <w:tcW w:w="2007" w:type="dxa"/>
            <w:tcBorders>
              <w:top w:val="single" w:sz="8" w:space="0" w:color="000000"/>
              <w:left w:val="single" w:sz="8" w:space="0" w:color="000000"/>
              <w:bottom w:val="single" w:sz="6" w:space="0" w:color="000000"/>
              <w:right w:val="single" w:sz="8" w:space="0" w:color="000000"/>
            </w:tcBorders>
            <w:vAlign w:val="center"/>
          </w:tcPr>
          <w:p w14:paraId="7CD6CE0C" w14:textId="0F3774CA" w:rsidR="00F40082" w:rsidRPr="009E1AA7" w:rsidRDefault="00F40082" w:rsidP="00FF48C1">
            <w:pPr>
              <w:pStyle w:val="biaogeright"/>
              <w:wordWrap w:val="0"/>
              <w:rPr>
                <w:color w:val="000000"/>
                <w:sz w:val="21"/>
                <w:szCs w:val="21"/>
              </w:rPr>
            </w:pPr>
            <w:r w:rsidRPr="009E1AA7">
              <w:rPr>
                <w:color w:val="000000"/>
                <w:sz w:val="21"/>
                <w:szCs w:val="21"/>
              </w:rPr>
              <w:t>0.13</w:t>
            </w:r>
          </w:p>
        </w:tc>
      </w:tr>
      <w:tr w:rsidR="00F40082" w:rsidRPr="00337835" w14:paraId="66B76D6A" w14:textId="77777777" w:rsidTr="00FF48C1">
        <w:tc>
          <w:tcPr>
            <w:tcW w:w="926" w:type="dxa"/>
            <w:tcBorders>
              <w:top w:val="single" w:sz="8" w:space="0" w:color="000000"/>
              <w:left w:val="single" w:sz="8" w:space="0" w:color="000000"/>
              <w:bottom w:val="single" w:sz="6" w:space="0" w:color="000000"/>
              <w:right w:val="single" w:sz="8" w:space="0" w:color="000000"/>
            </w:tcBorders>
            <w:vAlign w:val="center"/>
          </w:tcPr>
          <w:p w14:paraId="3976DF70" w14:textId="25ED5CEB" w:rsidR="00F40082" w:rsidRPr="009E1AA7" w:rsidRDefault="00F40082" w:rsidP="00FF48C1">
            <w:pPr>
              <w:pStyle w:val="biaogecenter"/>
              <w:wordWrap w:val="0"/>
              <w:rPr>
                <w:color w:val="000000"/>
                <w:sz w:val="21"/>
                <w:szCs w:val="21"/>
              </w:rPr>
            </w:pPr>
            <w:r w:rsidRPr="009E1AA7">
              <w:rPr>
                <w:color w:val="000000"/>
                <w:sz w:val="21"/>
                <w:szCs w:val="21"/>
              </w:rPr>
              <w:t>28</w:t>
            </w:r>
          </w:p>
        </w:tc>
        <w:tc>
          <w:tcPr>
            <w:tcW w:w="1989" w:type="dxa"/>
            <w:tcBorders>
              <w:top w:val="single" w:sz="8" w:space="0" w:color="000000"/>
              <w:left w:val="single" w:sz="8" w:space="0" w:color="000000"/>
              <w:bottom w:val="single" w:sz="6" w:space="0" w:color="000000"/>
              <w:right w:val="single" w:sz="8" w:space="0" w:color="000000"/>
            </w:tcBorders>
            <w:vAlign w:val="center"/>
          </w:tcPr>
          <w:p w14:paraId="2066A262" w14:textId="1E125BF2" w:rsidR="00F40082" w:rsidRPr="009E1AA7" w:rsidRDefault="00F40082" w:rsidP="00FF48C1">
            <w:pPr>
              <w:pStyle w:val="biaogeleft"/>
              <w:wordWrap w:val="0"/>
              <w:rPr>
                <w:color w:val="000000"/>
                <w:sz w:val="21"/>
                <w:szCs w:val="21"/>
              </w:rPr>
            </w:pPr>
            <w:r w:rsidRPr="009E1AA7">
              <w:rPr>
                <w:color w:val="000000"/>
                <w:sz w:val="21"/>
                <w:szCs w:val="21"/>
              </w:rPr>
              <w:t>128057</w:t>
            </w:r>
          </w:p>
        </w:tc>
        <w:tc>
          <w:tcPr>
            <w:tcW w:w="1989" w:type="dxa"/>
            <w:tcBorders>
              <w:top w:val="single" w:sz="8" w:space="0" w:color="000000"/>
              <w:left w:val="single" w:sz="8" w:space="0" w:color="000000"/>
              <w:bottom w:val="single" w:sz="6" w:space="0" w:color="000000"/>
              <w:right w:val="single" w:sz="8" w:space="0" w:color="000000"/>
            </w:tcBorders>
            <w:vAlign w:val="center"/>
          </w:tcPr>
          <w:p w14:paraId="1C704326" w14:textId="415E0BB6" w:rsidR="00F40082" w:rsidRPr="009E1AA7" w:rsidRDefault="00F40082" w:rsidP="00FF48C1">
            <w:pPr>
              <w:pStyle w:val="biaogeleft"/>
              <w:wordWrap w:val="0"/>
              <w:rPr>
                <w:color w:val="000000"/>
                <w:sz w:val="21"/>
                <w:szCs w:val="21"/>
              </w:rPr>
            </w:pPr>
            <w:r w:rsidRPr="009E1AA7">
              <w:rPr>
                <w:rFonts w:hint="eastAsia"/>
                <w:color w:val="000000"/>
                <w:sz w:val="21"/>
                <w:szCs w:val="21"/>
              </w:rPr>
              <w:t>博</w:t>
            </w:r>
            <w:proofErr w:type="gramStart"/>
            <w:r w:rsidRPr="009E1AA7">
              <w:rPr>
                <w:rFonts w:hint="eastAsia"/>
                <w:color w:val="000000"/>
                <w:sz w:val="21"/>
                <w:szCs w:val="21"/>
              </w:rPr>
              <w:t>彦</w:t>
            </w:r>
            <w:proofErr w:type="gramEnd"/>
            <w:r w:rsidRPr="009E1AA7">
              <w:rPr>
                <w:rFonts w:hint="eastAsia"/>
                <w:color w:val="000000"/>
                <w:sz w:val="21"/>
                <w:szCs w:val="21"/>
              </w:rPr>
              <w:t>转债</w:t>
            </w:r>
          </w:p>
        </w:tc>
        <w:tc>
          <w:tcPr>
            <w:tcW w:w="1837" w:type="dxa"/>
            <w:tcBorders>
              <w:top w:val="single" w:sz="8" w:space="0" w:color="000000"/>
              <w:left w:val="single" w:sz="8" w:space="0" w:color="000000"/>
              <w:bottom w:val="single" w:sz="6" w:space="0" w:color="000000"/>
              <w:right w:val="single" w:sz="8" w:space="0" w:color="000000"/>
            </w:tcBorders>
            <w:vAlign w:val="center"/>
          </w:tcPr>
          <w:p w14:paraId="19CCCF77" w14:textId="4FF412D1" w:rsidR="00F40082" w:rsidRPr="009E1AA7" w:rsidRDefault="00F40082" w:rsidP="00FF48C1">
            <w:pPr>
              <w:pStyle w:val="biaogeright"/>
              <w:wordWrap w:val="0"/>
              <w:rPr>
                <w:color w:val="000000"/>
                <w:sz w:val="21"/>
                <w:szCs w:val="21"/>
              </w:rPr>
            </w:pPr>
            <w:r w:rsidRPr="009E1AA7">
              <w:rPr>
                <w:color w:val="000000"/>
                <w:sz w:val="21"/>
                <w:szCs w:val="21"/>
              </w:rPr>
              <w:t>1,180.80</w:t>
            </w:r>
          </w:p>
        </w:tc>
        <w:tc>
          <w:tcPr>
            <w:tcW w:w="2007" w:type="dxa"/>
            <w:tcBorders>
              <w:top w:val="single" w:sz="8" w:space="0" w:color="000000"/>
              <w:left w:val="single" w:sz="8" w:space="0" w:color="000000"/>
              <w:bottom w:val="single" w:sz="6" w:space="0" w:color="000000"/>
              <w:right w:val="single" w:sz="8" w:space="0" w:color="000000"/>
            </w:tcBorders>
            <w:vAlign w:val="center"/>
          </w:tcPr>
          <w:p w14:paraId="613FC6B8" w14:textId="6182C3A0" w:rsidR="00F40082" w:rsidRPr="009E1AA7" w:rsidRDefault="00F40082" w:rsidP="00FF48C1">
            <w:pPr>
              <w:pStyle w:val="biaogeright"/>
              <w:wordWrap w:val="0"/>
              <w:rPr>
                <w:color w:val="000000"/>
                <w:sz w:val="21"/>
                <w:szCs w:val="21"/>
              </w:rPr>
            </w:pPr>
            <w:r w:rsidRPr="009E1AA7">
              <w:rPr>
                <w:color w:val="000000"/>
                <w:sz w:val="21"/>
                <w:szCs w:val="21"/>
              </w:rPr>
              <w:t>0.05</w:t>
            </w:r>
          </w:p>
        </w:tc>
      </w:tr>
    </w:tbl>
    <w:p w14:paraId="20446AE3"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5</w:t>
      </w:r>
      <w:r w:rsidRPr="00BA456E">
        <w:rPr>
          <w:rFonts w:ascii="宋体" w:hAnsi="宋体" w:hint="eastAsia"/>
          <w:bCs/>
          <w:szCs w:val="21"/>
        </w:rPr>
        <w:t>）报告</w:t>
      </w:r>
      <w:proofErr w:type="gramStart"/>
      <w:r w:rsidRPr="00BA456E">
        <w:rPr>
          <w:rFonts w:ascii="宋体" w:hAnsi="宋体" w:hint="eastAsia"/>
          <w:bCs/>
          <w:szCs w:val="21"/>
        </w:rPr>
        <w:t>期末前</w:t>
      </w:r>
      <w:proofErr w:type="gramEnd"/>
      <w:r w:rsidRPr="00BA456E">
        <w:rPr>
          <w:rFonts w:ascii="宋体" w:hAnsi="宋体" w:hint="eastAsia"/>
          <w:bCs/>
          <w:szCs w:val="21"/>
        </w:rPr>
        <w:t>十名股票中存在流通受限情况的说明</w:t>
      </w:r>
    </w:p>
    <w:tbl>
      <w:tblPr>
        <w:tblW w:w="0" w:type="auto"/>
        <w:tblInd w:w="108" w:type="dxa"/>
        <w:tblLook w:val="04A0" w:firstRow="1" w:lastRow="0" w:firstColumn="1" w:lastColumn="0" w:noHBand="0" w:noVBand="1"/>
      </w:tblPr>
      <w:tblGrid>
        <w:gridCol w:w="222"/>
      </w:tblGrid>
      <w:tr w:rsidR="007220EA" w:rsidRPr="00337835" w14:paraId="59B3F40E" w14:textId="77777777" w:rsidTr="00FF48C1">
        <w:tc>
          <w:tcPr>
            <w:tcW w:w="0" w:type="auto"/>
            <w:vAlign w:val="center"/>
            <w:hideMark/>
          </w:tcPr>
          <w:p w14:paraId="7BC5434E" w14:textId="77777777" w:rsidR="007220EA" w:rsidRPr="00BA456E" w:rsidRDefault="007220EA" w:rsidP="00BA456E">
            <w:pPr>
              <w:adjustRightInd w:val="0"/>
              <w:snapToGrid w:val="0"/>
              <w:spacing w:line="360" w:lineRule="auto"/>
              <w:ind w:firstLineChars="200" w:firstLine="420"/>
              <w:rPr>
                <w:rFonts w:ascii="宋体" w:hAnsi="宋体"/>
                <w:bCs/>
                <w:szCs w:val="21"/>
              </w:rPr>
            </w:pPr>
          </w:p>
        </w:tc>
      </w:tr>
    </w:tbl>
    <w:p w14:paraId="67A6AC81"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本基金本报告</w:t>
      </w:r>
      <w:proofErr w:type="gramStart"/>
      <w:r w:rsidRPr="00BA456E">
        <w:rPr>
          <w:rFonts w:ascii="宋体" w:hAnsi="宋体" w:hint="eastAsia"/>
          <w:bCs/>
          <w:szCs w:val="21"/>
        </w:rPr>
        <w:t>期末前</w:t>
      </w:r>
      <w:proofErr w:type="gramEnd"/>
      <w:r w:rsidRPr="00BA456E">
        <w:rPr>
          <w:rFonts w:ascii="宋体" w:hAnsi="宋体" w:hint="eastAsia"/>
          <w:bCs/>
          <w:szCs w:val="21"/>
        </w:rPr>
        <w:t>十名股票中不存在流通受限股票。</w:t>
      </w:r>
    </w:p>
    <w:p w14:paraId="0034AE87" w14:textId="77777777" w:rsidR="007220EA" w:rsidRPr="00BA456E" w:rsidRDefault="007220EA" w:rsidP="00BA456E">
      <w:pPr>
        <w:adjustRightInd w:val="0"/>
        <w:snapToGrid w:val="0"/>
        <w:spacing w:line="360" w:lineRule="auto"/>
        <w:ind w:firstLineChars="200" w:firstLine="420"/>
        <w:rPr>
          <w:rFonts w:ascii="宋体" w:hAnsi="宋体"/>
          <w:bCs/>
          <w:szCs w:val="21"/>
        </w:rPr>
      </w:pPr>
      <w:r w:rsidRPr="00BA456E">
        <w:rPr>
          <w:rFonts w:ascii="宋体" w:hAnsi="宋体" w:hint="eastAsia"/>
          <w:bCs/>
          <w:szCs w:val="21"/>
        </w:rPr>
        <w:t>（</w:t>
      </w:r>
      <w:r w:rsidRPr="00BA456E">
        <w:rPr>
          <w:rFonts w:ascii="宋体" w:hAnsi="宋体"/>
          <w:bCs/>
          <w:szCs w:val="21"/>
        </w:rPr>
        <w:t>6</w:t>
      </w:r>
      <w:r w:rsidRPr="00BA456E">
        <w:rPr>
          <w:rFonts w:ascii="宋体" w:hAnsi="宋体" w:hint="eastAsia"/>
          <w:bCs/>
          <w:szCs w:val="21"/>
        </w:rPr>
        <w:t>）投资组合报告附注的其他文字描述部分</w:t>
      </w:r>
    </w:p>
    <w:p w14:paraId="13376371" w14:textId="77777777" w:rsidR="00557FF8" w:rsidRDefault="00FF48C1" w:rsidP="00557FF8">
      <w:pPr>
        <w:spacing w:line="360" w:lineRule="auto"/>
        <w:ind w:firstLineChars="200" w:firstLine="420"/>
        <w:rPr>
          <w:rFonts w:ascii="宋体" w:hAnsi="宋体"/>
          <w:bCs/>
          <w:szCs w:val="21"/>
        </w:rPr>
      </w:pPr>
      <w:r w:rsidRPr="00FF48C1">
        <w:rPr>
          <w:rFonts w:ascii="宋体" w:hAnsi="宋体" w:hint="eastAsia"/>
          <w:bCs/>
          <w:szCs w:val="21"/>
        </w:rPr>
        <w:t>由于四舍五入原因，分项之和与合计可能有尾差。</w:t>
      </w:r>
    </w:p>
    <w:p w14:paraId="398890A1" w14:textId="5279CED3" w:rsidR="007220EA" w:rsidRPr="00557FF8" w:rsidRDefault="00557FF8" w:rsidP="00557FF8">
      <w:pPr>
        <w:spacing w:line="360" w:lineRule="auto"/>
        <w:ind w:firstLineChars="200" w:firstLine="420"/>
        <w:rPr>
          <w:rFonts w:ascii="宋体" w:hAnsi="宋体" w:cs="Arial"/>
          <w:bCs/>
          <w:szCs w:val="21"/>
        </w:rPr>
      </w:pPr>
      <w:r w:rsidRPr="00557FF8">
        <w:rPr>
          <w:rFonts w:ascii="宋体" w:hAnsi="宋体" w:cs="Arial" w:hint="eastAsia"/>
          <w:bCs/>
          <w:szCs w:val="21"/>
        </w:rPr>
        <w:t>（</w:t>
      </w:r>
      <w:r w:rsidR="007220EA" w:rsidRPr="00557FF8">
        <w:rPr>
          <w:rFonts w:ascii="宋体" w:hAnsi="宋体" w:cs="Arial" w:hint="eastAsia"/>
          <w:bCs/>
          <w:szCs w:val="21"/>
        </w:rPr>
        <w:t>九</w:t>
      </w:r>
      <w:r w:rsidRPr="00557FF8">
        <w:rPr>
          <w:rFonts w:ascii="宋体" w:hAnsi="宋体" w:cs="Arial" w:hint="eastAsia"/>
          <w:bCs/>
          <w:szCs w:val="21"/>
        </w:rPr>
        <w:t>）</w:t>
      </w:r>
      <w:r w:rsidR="007220EA" w:rsidRPr="00557FF8">
        <w:rPr>
          <w:rFonts w:ascii="宋体" w:hAnsi="宋体" w:cs="Arial" w:hint="eastAsia"/>
          <w:bCs/>
          <w:szCs w:val="21"/>
        </w:rPr>
        <w:t>基金净值表现</w:t>
      </w:r>
    </w:p>
    <w:p w14:paraId="472139D5" w14:textId="77777777" w:rsidR="007220EA" w:rsidRPr="00BA456E" w:rsidRDefault="007220EA" w:rsidP="00557FF8">
      <w:pPr>
        <w:spacing w:line="360" w:lineRule="auto"/>
        <w:ind w:firstLineChars="250" w:firstLine="525"/>
        <w:rPr>
          <w:rFonts w:ascii="宋体" w:hAnsi="宋体" w:cs="Arial"/>
          <w:szCs w:val="21"/>
        </w:rPr>
      </w:pPr>
      <w:r w:rsidRPr="00BA456E">
        <w:rPr>
          <w:rFonts w:ascii="宋体" w:hAnsi="宋体"/>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0B46D2E" w14:textId="77777777" w:rsidR="007220EA" w:rsidRPr="00BA456E" w:rsidRDefault="007220EA" w:rsidP="007220EA">
      <w:pPr>
        <w:pStyle w:val="biaogeleft"/>
        <w:rPr>
          <w:sz w:val="21"/>
          <w:szCs w:val="21"/>
        </w:rPr>
      </w:pPr>
      <w:r w:rsidRPr="00BA456E">
        <w:rPr>
          <w:rFonts w:hint="eastAsia"/>
          <w:color w:val="000000"/>
          <w:sz w:val="21"/>
          <w:szCs w:val="21"/>
        </w:rPr>
        <w:t>富荣富安债券</w:t>
      </w:r>
      <w:r w:rsidRPr="00BA456E">
        <w:rPr>
          <w:color w:val="000000"/>
          <w:sz w:val="21"/>
          <w:szCs w:val="21"/>
        </w:rPr>
        <w:t>A</w:t>
      </w:r>
    </w:p>
    <w:tbl>
      <w:tblPr>
        <w:tblW w:w="8135" w:type="dxa"/>
        <w:jc w:val="center"/>
        <w:tblLook w:val="04A0" w:firstRow="1" w:lastRow="0" w:firstColumn="1" w:lastColumn="0" w:noHBand="0" w:noVBand="1"/>
      </w:tblPr>
      <w:tblGrid>
        <w:gridCol w:w="1216"/>
        <w:gridCol w:w="1045"/>
        <w:gridCol w:w="1267"/>
        <w:gridCol w:w="1267"/>
        <w:gridCol w:w="1267"/>
        <w:gridCol w:w="1038"/>
        <w:gridCol w:w="1035"/>
      </w:tblGrid>
      <w:tr w:rsidR="007220EA" w:rsidRPr="00337835" w14:paraId="3CFEC7D3" w14:textId="77777777" w:rsidTr="00FF48C1">
        <w:trPr>
          <w:trHeight w:val="983"/>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04CD5E86" w14:textId="77777777" w:rsidR="007220EA" w:rsidRPr="00BA456E" w:rsidRDefault="007220EA" w:rsidP="00FF48C1">
            <w:pPr>
              <w:pStyle w:val="biaogecenter"/>
              <w:wordWrap w:val="0"/>
              <w:rPr>
                <w:sz w:val="21"/>
                <w:szCs w:val="21"/>
              </w:rPr>
            </w:pPr>
            <w:r w:rsidRPr="00BA456E">
              <w:rPr>
                <w:rFonts w:hint="eastAsia"/>
                <w:color w:val="000000"/>
                <w:sz w:val="21"/>
                <w:szCs w:val="21"/>
              </w:rPr>
              <w:t>阶段</w:t>
            </w:r>
          </w:p>
        </w:tc>
        <w:tc>
          <w:tcPr>
            <w:tcW w:w="642" w:type="pct"/>
            <w:tcBorders>
              <w:top w:val="single" w:sz="8" w:space="0" w:color="000000"/>
              <w:left w:val="single" w:sz="8" w:space="0" w:color="000000"/>
              <w:bottom w:val="single" w:sz="8" w:space="0" w:color="000000"/>
              <w:right w:val="single" w:sz="8" w:space="0" w:color="000000"/>
            </w:tcBorders>
            <w:vAlign w:val="center"/>
            <w:hideMark/>
          </w:tcPr>
          <w:p w14:paraId="55AFE1DE" w14:textId="77777777" w:rsidR="007220EA" w:rsidRPr="00BA456E" w:rsidRDefault="007220EA" w:rsidP="00FF48C1">
            <w:pPr>
              <w:pStyle w:val="biaogecenter"/>
              <w:wordWrap w:val="0"/>
              <w:rPr>
                <w:sz w:val="21"/>
                <w:szCs w:val="21"/>
              </w:rPr>
            </w:pPr>
            <w:r w:rsidRPr="00BA456E">
              <w:rPr>
                <w:rFonts w:hint="eastAsia"/>
                <w:color w:val="000000"/>
                <w:sz w:val="21"/>
                <w:szCs w:val="21"/>
              </w:rPr>
              <w:t>份额净值增长率①</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5778DB69" w14:textId="77777777" w:rsidR="007220EA" w:rsidRPr="00BA456E" w:rsidRDefault="007220EA" w:rsidP="00FF48C1">
            <w:pPr>
              <w:pStyle w:val="biaogecenter"/>
              <w:wordWrap w:val="0"/>
              <w:rPr>
                <w:sz w:val="21"/>
                <w:szCs w:val="21"/>
              </w:rPr>
            </w:pPr>
            <w:r w:rsidRPr="00BA456E">
              <w:rPr>
                <w:rFonts w:hint="eastAsia"/>
                <w:color w:val="000000"/>
                <w:sz w:val="21"/>
                <w:szCs w:val="21"/>
              </w:rPr>
              <w:t>份额净值增长率标准差②</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52863C36" w14:textId="77777777" w:rsidR="007220EA" w:rsidRPr="00BA456E" w:rsidRDefault="007220EA" w:rsidP="00FF48C1">
            <w:pPr>
              <w:pStyle w:val="biaogecenter"/>
              <w:wordWrap w:val="0"/>
              <w:rPr>
                <w:sz w:val="21"/>
                <w:szCs w:val="21"/>
              </w:rPr>
            </w:pPr>
            <w:r w:rsidRPr="00BA456E">
              <w:rPr>
                <w:rFonts w:hint="eastAsia"/>
                <w:color w:val="000000"/>
                <w:sz w:val="21"/>
                <w:szCs w:val="21"/>
              </w:rPr>
              <w:t>业绩比较基准收益率③</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02C0C122" w14:textId="77777777" w:rsidR="007220EA" w:rsidRPr="00BA456E" w:rsidRDefault="007220EA" w:rsidP="00FF48C1">
            <w:pPr>
              <w:pStyle w:val="biaogecenter"/>
              <w:wordWrap w:val="0"/>
              <w:rPr>
                <w:sz w:val="21"/>
                <w:szCs w:val="21"/>
              </w:rPr>
            </w:pPr>
            <w:r w:rsidRPr="00BA456E">
              <w:rPr>
                <w:rFonts w:hint="eastAsia"/>
                <w:color w:val="000000"/>
                <w:sz w:val="21"/>
                <w:szCs w:val="21"/>
              </w:rPr>
              <w:t>业绩比较基准收益率标准差④</w:t>
            </w:r>
          </w:p>
        </w:tc>
        <w:tc>
          <w:tcPr>
            <w:tcW w:w="638" w:type="pct"/>
            <w:tcBorders>
              <w:top w:val="single" w:sz="8" w:space="0" w:color="000000"/>
              <w:left w:val="single" w:sz="8" w:space="0" w:color="000000"/>
              <w:bottom w:val="single" w:sz="8" w:space="0" w:color="000000"/>
              <w:right w:val="single" w:sz="8" w:space="0" w:color="000000"/>
            </w:tcBorders>
            <w:vAlign w:val="center"/>
            <w:hideMark/>
          </w:tcPr>
          <w:p w14:paraId="37BDDCD7" w14:textId="77777777" w:rsidR="007220EA" w:rsidRPr="00BA456E" w:rsidRDefault="007220EA" w:rsidP="00FF48C1">
            <w:pPr>
              <w:pStyle w:val="biaogecenter"/>
              <w:wordWrap w:val="0"/>
              <w:rPr>
                <w:sz w:val="21"/>
                <w:szCs w:val="21"/>
              </w:rPr>
            </w:pPr>
            <w:r w:rsidRPr="00BA456E">
              <w:rPr>
                <w:rFonts w:hint="eastAsia"/>
                <w:color w:val="000000"/>
                <w:sz w:val="21"/>
                <w:szCs w:val="21"/>
              </w:rPr>
              <w:t>①</w:t>
            </w:r>
            <w:r w:rsidRPr="00BA456E">
              <w:rPr>
                <w:color w:val="000000"/>
                <w:sz w:val="21"/>
                <w:szCs w:val="21"/>
              </w:rPr>
              <w:t>-③</w:t>
            </w:r>
          </w:p>
        </w:tc>
        <w:tc>
          <w:tcPr>
            <w:tcW w:w="636" w:type="pct"/>
            <w:tcBorders>
              <w:top w:val="single" w:sz="8" w:space="0" w:color="000000"/>
              <w:left w:val="single" w:sz="8" w:space="0" w:color="000000"/>
              <w:bottom w:val="single" w:sz="8" w:space="0" w:color="000000"/>
              <w:right w:val="single" w:sz="8" w:space="0" w:color="000000"/>
            </w:tcBorders>
            <w:vAlign w:val="center"/>
            <w:hideMark/>
          </w:tcPr>
          <w:p w14:paraId="09CDF363" w14:textId="77777777" w:rsidR="007220EA" w:rsidRPr="00BA456E" w:rsidRDefault="007220EA" w:rsidP="00FF48C1">
            <w:pPr>
              <w:pStyle w:val="biaogecenter"/>
              <w:wordWrap w:val="0"/>
              <w:rPr>
                <w:sz w:val="21"/>
                <w:szCs w:val="21"/>
              </w:rPr>
            </w:pPr>
            <w:r w:rsidRPr="00BA456E">
              <w:rPr>
                <w:rFonts w:hint="eastAsia"/>
                <w:color w:val="000000"/>
                <w:sz w:val="21"/>
                <w:szCs w:val="21"/>
              </w:rPr>
              <w:t>②</w:t>
            </w:r>
            <w:r w:rsidRPr="00BA456E">
              <w:rPr>
                <w:color w:val="000000"/>
                <w:sz w:val="21"/>
                <w:szCs w:val="21"/>
              </w:rPr>
              <w:t>-④</w:t>
            </w:r>
          </w:p>
        </w:tc>
      </w:tr>
      <w:tr w:rsidR="00BC16E5" w:rsidRPr="00337835" w14:paraId="7EB8F8BD" w14:textId="77777777" w:rsidTr="009E1AA7">
        <w:trPr>
          <w:trHeight w:val="587"/>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1544BF99" w14:textId="10B8FE2A" w:rsidR="00BC16E5" w:rsidRPr="009E1AA7" w:rsidRDefault="00BC16E5" w:rsidP="00FF48C1">
            <w:pPr>
              <w:pStyle w:val="biaogeleft"/>
              <w:wordWrap w:val="0"/>
              <w:rPr>
                <w:color w:val="000000"/>
                <w:sz w:val="21"/>
                <w:szCs w:val="21"/>
              </w:rPr>
            </w:pPr>
            <w:r>
              <w:rPr>
                <w:rFonts w:hint="eastAsia"/>
                <w:color w:val="000000"/>
                <w:sz w:val="21"/>
                <w:szCs w:val="21"/>
              </w:rPr>
              <w:t>2018.04.03</w:t>
            </w:r>
            <w:r w:rsidRPr="00557CBD">
              <w:rPr>
                <w:rFonts w:hint="eastAsia"/>
                <w:color w:val="000000"/>
                <w:sz w:val="21"/>
                <w:szCs w:val="21"/>
              </w:rPr>
              <w:t>~201</w:t>
            </w:r>
            <w:r>
              <w:rPr>
                <w:rFonts w:hint="eastAsia"/>
                <w:color w:val="000000"/>
                <w:sz w:val="21"/>
                <w:szCs w:val="21"/>
              </w:rPr>
              <w:t>8.12.31</w:t>
            </w:r>
          </w:p>
        </w:tc>
        <w:tc>
          <w:tcPr>
            <w:tcW w:w="642" w:type="pct"/>
            <w:tcBorders>
              <w:top w:val="single" w:sz="8" w:space="0" w:color="000000"/>
              <w:left w:val="single" w:sz="8" w:space="0" w:color="000000"/>
              <w:bottom w:val="single" w:sz="8" w:space="0" w:color="000000"/>
              <w:right w:val="single" w:sz="8" w:space="0" w:color="000000"/>
            </w:tcBorders>
            <w:vAlign w:val="center"/>
            <w:hideMark/>
          </w:tcPr>
          <w:p w14:paraId="0977112D" w14:textId="23FB4902" w:rsidR="00BC16E5" w:rsidRPr="009E1AA7" w:rsidRDefault="00BC16E5" w:rsidP="00FF48C1">
            <w:pPr>
              <w:pStyle w:val="biaogecenter"/>
              <w:wordWrap w:val="0"/>
              <w:rPr>
                <w:color w:val="000000"/>
                <w:sz w:val="21"/>
                <w:szCs w:val="21"/>
              </w:rPr>
            </w:pPr>
            <w:r w:rsidRPr="009E1AA7">
              <w:rPr>
                <w:color w:val="000000"/>
                <w:sz w:val="21"/>
                <w:szCs w:val="21"/>
              </w:rPr>
              <w:t>3.98%</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37DA8E7D" w14:textId="7A2C8A98" w:rsidR="00BC16E5" w:rsidRPr="009E1AA7" w:rsidRDefault="00BC16E5" w:rsidP="00FF48C1">
            <w:pPr>
              <w:pStyle w:val="biaogecenter"/>
              <w:wordWrap w:val="0"/>
              <w:rPr>
                <w:color w:val="000000"/>
                <w:sz w:val="21"/>
                <w:szCs w:val="21"/>
              </w:rPr>
            </w:pPr>
            <w:r w:rsidRPr="009E1AA7">
              <w:rPr>
                <w:color w:val="000000"/>
                <w:sz w:val="21"/>
                <w:szCs w:val="21"/>
              </w:rPr>
              <w:t>0.04%</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56993284" w14:textId="19CDE441" w:rsidR="00BC16E5" w:rsidRPr="009E1AA7" w:rsidRDefault="00BC16E5" w:rsidP="00FF48C1">
            <w:pPr>
              <w:pStyle w:val="biaogecenter"/>
              <w:wordWrap w:val="0"/>
              <w:rPr>
                <w:color w:val="000000"/>
                <w:sz w:val="21"/>
                <w:szCs w:val="21"/>
              </w:rPr>
            </w:pPr>
            <w:r w:rsidRPr="009E1AA7">
              <w:rPr>
                <w:color w:val="000000"/>
                <w:sz w:val="21"/>
                <w:szCs w:val="21"/>
              </w:rPr>
              <w:t>4.85%</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4E33DB60" w14:textId="0ABA4ED5" w:rsidR="00BC16E5" w:rsidRPr="009E1AA7" w:rsidRDefault="00BC16E5" w:rsidP="00FF48C1">
            <w:pPr>
              <w:pStyle w:val="biaogecenter"/>
              <w:wordWrap w:val="0"/>
              <w:rPr>
                <w:color w:val="000000"/>
                <w:sz w:val="21"/>
                <w:szCs w:val="21"/>
              </w:rPr>
            </w:pPr>
            <w:r w:rsidRPr="009E1AA7">
              <w:rPr>
                <w:color w:val="000000"/>
                <w:sz w:val="21"/>
                <w:szCs w:val="21"/>
              </w:rPr>
              <w:t>0.12%</w:t>
            </w:r>
          </w:p>
        </w:tc>
        <w:tc>
          <w:tcPr>
            <w:tcW w:w="638" w:type="pct"/>
            <w:tcBorders>
              <w:top w:val="single" w:sz="8" w:space="0" w:color="000000"/>
              <w:left w:val="single" w:sz="8" w:space="0" w:color="000000"/>
              <w:bottom w:val="single" w:sz="8" w:space="0" w:color="000000"/>
              <w:right w:val="single" w:sz="8" w:space="0" w:color="000000"/>
            </w:tcBorders>
            <w:vAlign w:val="center"/>
            <w:hideMark/>
          </w:tcPr>
          <w:p w14:paraId="3673E185" w14:textId="286F0437" w:rsidR="00BC16E5" w:rsidRPr="009E1AA7" w:rsidRDefault="00BC16E5" w:rsidP="00FF48C1">
            <w:pPr>
              <w:pStyle w:val="biaogecenter"/>
              <w:wordWrap w:val="0"/>
              <w:rPr>
                <w:color w:val="000000"/>
                <w:sz w:val="21"/>
                <w:szCs w:val="21"/>
              </w:rPr>
            </w:pPr>
            <w:r w:rsidRPr="009E1AA7">
              <w:rPr>
                <w:color w:val="000000"/>
                <w:sz w:val="21"/>
                <w:szCs w:val="21"/>
              </w:rPr>
              <w:t>-0.87%</w:t>
            </w:r>
          </w:p>
        </w:tc>
        <w:tc>
          <w:tcPr>
            <w:tcW w:w="636" w:type="pct"/>
            <w:tcBorders>
              <w:top w:val="single" w:sz="8" w:space="0" w:color="000000"/>
              <w:left w:val="single" w:sz="8" w:space="0" w:color="000000"/>
              <w:bottom w:val="single" w:sz="8" w:space="0" w:color="000000"/>
              <w:right w:val="single" w:sz="8" w:space="0" w:color="000000"/>
            </w:tcBorders>
            <w:vAlign w:val="center"/>
            <w:hideMark/>
          </w:tcPr>
          <w:p w14:paraId="169F7785" w14:textId="46018CB8" w:rsidR="00BC16E5" w:rsidRPr="009E1AA7" w:rsidRDefault="00BC16E5" w:rsidP="00FF48C1">
            <w:pPr>
              <w:pStyle w:val="biaogecenter"/>
              <w:wordWrap w:val="0"/>
              <w:rPr>
                <w:color w:val="000000"/>
                <w:sz w:val="21"/>
                <w:szCs w:val="21"/>
              </w:rPr>
            </w:pPr>
            <w:r w:rsidRPr="009E1AA7">
              <w:rPr>
                <w:color w:val="000000"/>
                <w:sz w:val="21"/>
                <w:szCs w:val="21"/>
              </w:rPr>
              <w:t>-0.08%</w:t>
            </w:r>
          </w:p>
        </w:tc>
      </w:tr>
      <w:tr w:rsidR="00BC16E5" w:rsidRPr="00337835" w14:paraId="6C9B7AD6" w14:textId="77777777" w:rsidTr="009E1AA7">
        <w:trPr>
          <w:trHeight w:val="684"/>
          <w:jc w:val="center"/>
        </w:trPr>
        <w:tc>
          <w:tcPr>
            <w:tcW w:w="747" w:type="pct"/>
            <w:tcBorders>
              <w:top w:val="single" w:sz="8" w:space="0" w:color="000000"/>
              <w:left w:val="single" w:sz="8" w:space="0" w:color="000000"/>
              <w:bottom w:val="single" w:sz="8" w:space="0" w:color="000000"/>
              <w:right w:val="single" w:sz="8" w:space="0" w:color="000000"/>
            </w:tcBorders>
            <w:vAlign w:val="center"/>
            <w:hideMark/>
          </w:tcPr>
          <w:p w14:paraId="192B592F" w14:textId="44804769" w:rsidR="00BC16E5" w:rsidRPr="009E1AA7" w:rsidRDefault="00BC16E5" w:rsidP="00FF48C1">
            <w:pPr>
              <w:pStyle w:val="biaogeleft"/>
              <w:wordWrap w:val="0"/>
              <w:rPr>
                <w:color w:val="000000"/>
                <w:sz w:val="21"/>
                <w:szCs w:val="21"/>
              </w:rPr>
            </w:pPr>
            <w:r w:rsidRPr="00B851B1">
              <w:rPr>
                <w:color w:val="000000"/>
                <w:sz w:val="21"/>
                <w:szCs w:val="21"/>
              </w:rPr>
              <w:t>2019.01.01</w:t>
            </w:r>
            <w:r w:rsidRPr="00557CBD">
              <w:rPr>
                <w:rFonts w:hint="eastAsia"/>
                <w:color w:val="000000"/>
                <w:sz w:val="21"/>
                <w:szCs w:val="21"/>
              </w:rPr>
              <w:t>~</w:t>
            </w:r>
            <w:r>
              <w:rPr>
                <w:rFonts w:hint="eastAsia"/>
                <w:color w:val="000000"/>
                <w:sz w:val="21"/>
                <w:szCs w:val="21"/>
              </w:rPr>
              <w:t>2019.12.31</w:t>
            </w:r>
          </w:p>
        </w:tc>
        <w:tc>
          <w:tcPr>
            <w:tcW w:w="642" w:type="pct"/>
            <w:tcBorders>
              <w:top w:val="single" w:sz="8" w:space="0" w:color="000000"/>
              <w:left w:val="single" w:sz="8" w:space="0" w:color="000000"/>
              <w:bottom w:val="single" w:sz="8" w:space="0" w:color="000000"/>
              <w:right w:val="single" w:sz="8" w:space="0" w:color="000000"/>
            </w:tcBorders>
            <w:vAlign w:val="center"/>
            <w:hideMark/>
          </w:tcPr>
          <w:p w14:paraId="2F09108E" w14:textId="08405573" w:rsidR="00BC16E5" w:rsidRPr="009E1AA7" w:rsidRDefault="00BC16E5" w:rsidP="00FF48C1">
            <w:pPr>
              <w:pStyle w:val="biaogecenter"/>
              <w:wordWrap w:val="0"/>
              <w:rPr>
                <w:color w:val="000000"/>
                <w:sz w:val="21"/>
                <w:szCs w:val="21"/>
              </w:rPr>
            </w:pPr>
            <w:r w:rsidRPr="009E1AA7">
              <w:rPr>
                <w:color w:val="000000"/>
                <w:sz w:val="21"/>
                <w:szCs w:val="21"/>
              </w:rPr>
              <w:t>3.75%</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09CCDF12" w14:textId="271AC923" w:rsidR="00BC16E5" w:rsidRPr="009E1AA7" w:rsidRDefault="00BC16E5" w:rsidP="00FF48C1">
            <w:pPr>
              <w:pStyle w:val="biaogecenter"/>
              <w:wordWrap w:val="0"/>
              <w:rPr>
                <w:color w:val="000000"/>
                <w:sz w:val="21"/>
                <w:szCs w:val="21"/>
              </w:rPr>
            </w:pPr>
            <w:r w:rsidRPr="009E1AA7">
              <w:rPr>
                <w:color w:val="000000"/>
                <w:sz w:val="21"/>
                <w:szCs w:val="21"/>
              </w:rPr>
              <w:t>0.20%</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139673F5" w14:textId="49A30B92" w:rsidR="00BC16E5" w:rsidRPr="009E1AA7" w:rsidRDefault="00BC16E5" w:rsidP="00FF48C1">
            <w:pPr>
              <w:pStyle w:val="biaogecenter"/>
              <w:wordWrap w:val="0"/>
              <w:rPr>
                <w:color w:val="000000"/>
                <w:sz w:val="21"/>
                <w:szCs w:val="21"/>
              </w:rPr>
            </w:pPr>
            <w:r w:rsidRPr="009E1AA7">
              <w:rPr>
                <w:color w:val="000000"/>
                <w:sz w:val="21"/>
                <w:szCs w:val="21"/>
              </w:rPr>
              <w:t>1.10%</w:t>
            </w:r>
          </w:p>
        </w:tc>
        <w:tc>
          <w:tcPr>
            <w:tcW w:w="779" w:type="pct"/>
            <w:tcBorders>
              <w:top w:val="single" w:sz="8" w:space="0" w:color="000000"/>
              <w:left w:val="single" w:sz="8" w:space="0" w:color="000000"/>
              <w:bottom w:val="single" w:sz="8" w:space="0" w:color="000000"/>
              <w:right w:val="single" w:sz="8" w:space="0" w:color="000000"/>
            </w:tcBorders>
            <w:vAlign w:val="center"/>
            <w:hideMark/>
          </w:tcPr>
          <w:p w14:paraId="0DEB3D3F" w14:textId="0EFFC14D" w:rsidR="00BC16E5" w:rsidRPr="009E1AA7" w:rsidRDefault="00BC16E5" w:rsidP="00FF48C1">
            <w:pPr>
              <w:pStyle w:val="biaogecenter"/>
              <w:wordWrap w:val="0"/>
              <w:rPr>
                <w:color w:val="000000"/>
                <w:sz w:val="21"/>
                <w:szCs w:val="21"/>
              </w:rPr>
            </w:pPr>
            <w:r w:rsidRPr="009E1AA7">
              <w:rPr>
                <w:color w:val="000000"/>
                <w:sz w:val="21"/>
                <w:szCs w:val="21"/>
              </w:rPr>
              <w:t>0.09%</w:t>
            </w:r>
          </w:p>
        </w:tc>
        <w:tc>
          <w:tcPr>
            <w:tcW w:w="638" w:type="pct"/>
            <w:tcBorders>
              <w:top w:val="single" w:sz="8" w:space="0" w:color="000000"/>
              <w:left w:val="single" w:sz="8" w:space="0" w:color="000000"/>
              <w:bottom w:val="single" w:sz="8" w:space="0" w:color="000000"/>
              <w:right w:val="single" w:sz="8" w:space="0" w:color="000000"/>
            </w:tcBorders>
            <w:vAlign w:val="center"/>
            <w:hideMark/>
          </w:tcPr>
          <w:p w14:paraId="1499590E" w14:textId="04A7519C" w:rsidR="00BC16E5" w:rsidRPr="009E1AA7" w:rsidRDefault="00BC16E5" w:rsidP="00FF48C1">
            <w:pPr>
              <w:pStyle w:val="biaogecenter"/>
              <w:wordWrap w:val="0"/>
              <w:rPr>
                <w:color w:val="000000"/>
                <w:sz w:val="21"/>
                <w:szCs w:val="21"/>
              </w:rPr>
            </w:pPr>
            <w:r w:rsidRPr="009E1AA7">
              <w:rPr>
                <w:color w:val="000000"/>
                <w:sz w:val="21"/>
                <w:szCs w:val="21"/>
              </w:rPr>
              <w:t>2.65%</w:t>
            </w:r>
          </w:p>
        </w:tc>
        <w:tc>
          <w:tcPr>
            <w:tcW w:w="636" w:type="pct"/>
            <w:tcBorders>
              <w:top w:val="single" w:sz="8" w:space="0" w:color="000000"/>
              <w:left w:val="single" w:sz="8" w:space="0" w:color="000000"/>
              <w:bottom w:val="single" w:sz="8" w:space="0" w:color="000000"/>
              <w:right w:val="single" w:sz="8" w:space="0" w:color="000000"/>
            </w:tcBorders>
            <w:vAlign w:val="center"/>
            <w:hideMark/>
          </w:tcPr>
          <w:p w14:paraId="59FA2648" w14:textId="21F28EB6" w:rsidR="00BC16E5" w:rsidRPr="009E1AA7" w:rsidRDefault="00BC16E5" w:rsidP="00FF48C1">
            <w:pPr>
              <w:pStyle w:val="biaogecenter"/>
              <w:wordWrap w:val="0"/>
              <w:rPr>
                <w:color w:val="000000"/>
                <w:sz w:val="21"/>
                <w:szCs w:val="21"/>
              </w:rPr>
            </w:pPr>
            <w:r w:rsidRPr="009E1AA7">
              <w:rPr>
                <w:color w:val="000000"/>
                <w:sz w:val="21"/>
                <w:szCs w:val="21"/>
              </w:rPr>
              <w:t>0.11%</w:t>
            </w:r>
          </w:p>
        </w:tc>
      </w:tr>
      <w:tr w:rsidR="00BC16E5" w:rsidRPr="00337835" w14:paraId="3F30B86F" w14:textId="77777777" w:rsidTr="00FF48C1">
        <w:trPr>
          <w:trHeight w:val="684"/>
          <w:jc w:val="center"/>
        </w:trPr>
        <w:tc>
          <w:tcPr>
            <w:tcW w:w="747" w:type="pct"/>
            <w:tcBorders>
              <w:top w:val="single" w:sz="8" w:space="0" w:color="000000"/>
              <w:left w:val="single" w:sz="8" w:space="0" w:color="000000"/>
              <w:bottom w:val="single" w:sz="8" w:space="0" w:color="000000"/>
              <w:right w:val="single" w:sz="8" w:space="0" w:color="000000"/>
            </w:tcBorders>
            <w:vAlign w:val="center"/>
          </w:tcPr>
          <w:p w14:paraId="49610267" w14:textId="4B2050B7" w:rsidR="00BC16E5" w:rsidRPr="00B851B1" w:rsidRDefault="00BC16E5" w:rsidP="00FF48C1">
            <w:pPr>
              <w:pStyle w:val="biaogeleft"/>
              <w:wordWrap w:val="0"/>
              <w:rPr>
                <w:color w:val="000000"/>
                <w:sz w:val="21"/>
                <w:szCs w:val="21"/>
              </w:rPr>
            </w:pPr>
            <w:r w:rsidRPr="009E1AA7">
              <w:rPr>
                <w:rFonts w:hint="eastAsia"/>
                <w:color w:val="000000"/>
                <w:sz w:val="21"/>
                <w:szCs w:val="21"/>
              </w:rPr>
              <w:t>自基金合同生效起至今</w:t>
            </w:r>
          </w:p>
        </w:tc>
        <w:tc>
          <w:tcPr>
            <w:tcW w:w="642" w:type="pct"/>
            <w:tcBorders>
              <w:top w:val="single" w:sz="8" w:space="0" w:color="000000"/>
              <w:left w:val="single" w:sz="8" w:space="0" w:color="000000"/>
              <w:bottom w:val="single" w:sz="8" w:space="0" w:color="000000"/>
              <w:right w:val="single" w:sz="8" w:space="0" w:color="000000"/>
            </w:tcBorders>
            <w:vAlign w:val="center"/>
          </w:tcPr>
          <w:p w14:paraId="29A60D60" w14:textId="31C566E1" w:rsidR="00BC16E5" w:rsidRPr="009E1AA7" w:rsidRDefault="00BC16E5" w:rsidP="00FF48C1">
            <w:pPr>
              <w:pStyle w:val="biaogecenter"/>
              <w:wordWrap w:val="0"/>
              <w:rPr>
                <w:color w:val="000000"/>
                <w:sz w:val="21"/>
                <w:szCs w:val="21"/>
              </w:rPr>
            </w:pPr>
            <w:r w:rsidRPr="009E1AA7">
              <w:rPr>
                <w:color w:val="000000"/>
                <w:sz w:val="21"/>
                <w:szCs w:val="21"/>
              </w:rPr>
              <w:t>7.88%</w:t>
            </w:r>
          </w:p>
        </w:tc>
        <w:tc>
          <w:tcPr>
            <w:tcW w:w="779" w:type="pct"/>
            <w:tcBorders>
              <w:top w:val="single" w:sz="8" w:space="0" w:color="000000"/>
              <w:left w:val="single" w:sz="8" w:space="0" w:color="000000"/>
              <w:bottom w:val="single" w:sz="8" w:space="0" w:color="000000"/>
              <w:right w:val="single" w:sz="8" w:space="0" w:color="000000"/>
            </w:tcBorders>
            <w:vAlign w:val="center"/>
          </w:tcPr>
          <w:p w14:paraId="625BDB30" w14:textId="7D089CE0" w:rsidR="00BC16E5" w:rsidRPr="009E1AA7" w:rsidRDefault="00BC16E5" w:rsidP="00FF48C1">
            <w:pPr>
              <w:pStyle w:val="biaogecenter"/>
              <w:wordWrap w:val="0"/>
              <w:rPr>
                <w:color w:val="000000"/>
                <w:sz w:val="21"/>
                <w:szCs w:val="21"/>
              </w:rPr>
            </w:pPr>
            <w:r w:rsidRPr="009E1AA7">
              <w:rPr>
                <w:color w:val="000000"/>
                <w:sz w:val="21"/>
                <w:szCs w:val="21"/>
              </w:rPr>
              <w:t>0.15%</w:t>
            </w:r>
          </w:p>
        </w:tc>
        <w:tc>
          <w:tcPr>
            <w:tcW w:w="779" w:type="pct"/>
            <w:tcBorders>
              <w:top w:val="single" w:sz="8" w:space="0" w:color="000000"/>
              <w:left w:val="single" w:sz="8" w:space="0" w:color="000000"/>
              <w:bottom w:val="single" w:sz="8" w:space="0" w:color="000000"/>
              <w:right w:val="single" w:sz="8" w:space="0" w:color="000000"/>
            </w:tcBorders>
            <w:vAlign w:val="center"/>
          </w:tcPr>
          <w:p w14:paraId="78F4ACEE" w14:textId="4E774718" w:rsidR="00BC16E5" w:rsidRPr="009E1AA7" w:rsidRDefault="00BC16E5" w:rsidP="00FF48C1">
            <w:pPr>
              <w:pStyle w:val="biaogecenter"/>
              <w:wordWrap w:val="0"/>
              <w:rPr>
                <w:color w:val="000000"/>
                <w:sz w:val="21"/>
                <w:szCs w:val="21"/>
              </w:rPr>
            </w:pPr>
            <w:r w:rsidRPr="009E1AA7">
              <w:rPr>
                <w:color w:val="000000"/>
                <w:sz w:val="21"/>
                <w:szCs w:val="21"/>
              </w:rPr>
              <w:t>6.00%</w:t>
            </w:r>
          </w:p>
        </w:tc>
        <w:tc>
          <w:tcPr>
            <w:tcW w:w="779" w:type="pct"/>
            <w:tcBorders>
              <w:top w:val="single" w:sz="8" w:space="0" w:color="000000"/>
              <w:left w:val="single" w:sz="8" w:space="0" w:color="000000"/>
              <w:bottom w:val="single" w:sz="8" w:space="0" w:color="000000"/>
              <w:right w:val="single" w:sz="8" w:space="0" w:color="000000"/>
            </w:tcBorders>
            <w:vAlign w:val="center"/>
          </w:tcPr>
          <w:p w14:paraId="5D9B2743" w14:textId="50EF3803" w:rsidR="00BC16E5" w:rsidRPr="009E1AA7" w:rsidRDefault="00BC16E5" w:rsidP="00FF48C1">
            <w:pPr>
              <w:pStyle w:val="biaogecenter"/>
              <w:wordWrap w:val="0"/>
              <w:rPr>
                <w:color w:val="000000"/>
                <w:sz w:val="21"/>
                <w:szCs w:val="21"/>
              </w:rPr>
            </w:pPr>
            <w:r w:rsidRPr="009E1AA7">
              <w:rPr>
                <w:color w:val="000000"/>
                <w:sz w:val="21"/>
                <w:szCs w:val="21"/>
              </w:rPr>
              <w:t>0.10%</w:t>
            </w:r>
          </w:p>
        </w:tc>
        <w:tc>
          <w:tcPr>
            <w:tcW w:w="638" w:type="pct"/>
            <w:tcBorders>
              <w:top w:val="single" w:sz="8" w:space="0" w:color="000000"/>
              <w:left w:val="single" w:sz="8" w:space="0" w:color="000000"/>
              <w:bottom w:val="single" w:sz="8" w:space="0" w:color="000000"/>
              <w:right w:val="single" w:sz="8" w:space="0" w:color="000000"/>
            </w:tcBorders>
            <w:vAlign w:val="center"/>
          </w:tcPr>
          <w:p w14:paraId="243E1879" w14:textId="0444B232" w:rsidR="00BC16E5" w:rsidRPr="009E1AA7" w:rsidRDefault="00BC16E5" w:rsidP="00FF48C1">
            <w:pPr>
              <w:pStyle w:val="biaogecenter"/>
              <w:wordWrap w:val="0"/>
              <w:rPr>
                <w:color w:val="000000"/>
                <w:sz w:val="21"/>
                <w:szCs w:val="21"/>
              </w:rPr>
            </w:pPr>
            <w:r w:rsidRPr="009E1AA7">
              <w:rPr>
                <w:color w:val="000000"/>
                <w:sz w:val="21"/>
                <w:szCs w:val="21"/>
              </w:rPr>
              <w:t>1.88%</w:t>
            </w:r>
          </w:p>
        </w:tc>
        <w:tc>
          <w:tcPr>
            <w:tcW w:w="636" w:type="pct"/>
            <w:tcBorders>
              <w:top w:val="single" w:sz="8" w:space="0" w:color="000000"/>
              <w:left w:val="single" w:sz="8" w:space="0" w:color="000000"/>
              <w:bottom w:val="single" w:sz="8" w:space="0" w:color="000000"/>
              <w:right w:val="single" w:sz="8" w:space="0" w:color="000000"/>
            </w:tcBorders>
            <w:vAlign w:val="center"/>
          </w:tcPr>
          <w:p w14:paraId="7D3D9958" w14:textId="5A74D93E" w:rsidR="00BC16E5" w:rsidRPr="009E1AA7" w:rsidRDefault="00BC16E5" w:rsidP="00FF48C1">
            <w:pPr>
              <w:pStyle w:val="biaogecenter"/>
              <w:wordWrap w:val="0"/>
              <w:rPr>
                <w:color w:val="000000"/>
                <w:sz w:val="21"/>
                <w:szCs w:val="21"/>
              </w:rPr>
            </w:pPr>
            <w:r w:rsidRPr="009E1AA7">
              <w:rPr>
                <w:color w:val="000000"/>
                <w:sz w:val="21"/>
                <w:szCs w:val="21"/>
              </w:rPr>
              <w:t>0.05%</w:t>
            </w:r>
          </w:p>
        </w:tc>
      </w:tr>
    </w:tbl>
    <w:p w14:paraId="3BC02030" w14:textId="77777777" w:rsidR="007220EA" w:rsidRPr="00BA456E" w:rsidRDefault="007220EA" w:rsidP="007220EA">
      <w:pPr>
        <w:pStyle w:val="biaogeleft"/>
        <w:rPr>
          <w:color w:val="000000"/>
          <w:sz w:val="21"/>
          <w:szCs w:val="21"/>
        </w:rPr>
      </w:pPr>
    </w:p>
    <w:p w14:paraId="549FA582" w14:textId="77777777" w:rsidR="007220EA" w:rsidRPr="00BA456E" w:rsidRDefault="007220EA" w:rsidP="007220EA">
      <w:pPr>
        <w:pStyle w:val="biaogeleft"/>
        <w:rPr>
          <w:sz w:val="21"/>
          <w:szCs w:val="21"/>
        </w:rPr>
      </w:pPr>
      <w:r w:rsidRPr="00BA456E">
        <w:rPr>
          <w:rFonts w:hint="eastAsia"/>
          <w:color w:val="000000"/>
          <w:sz w:val="21"/>
          <w:szCs w:val="21"/>
        </w:rPr>
        <w:lastRenderedPageBreak/>
        <w:t>富荣富安债券</w:t>
      </w:r>
      <w:r w:rsidRPr="00BA456E">
        <w:rPr>
          <w:color w:val="000000"/>
          <w:sz w:val="21"/>
          <w:szCs w:val="21"/>
        </w:rPr>
        <w:t>C</w:t>
      </w:r>
    </w:p>
    <w:tbl>
      <w:tblPr>
        <w:tblW w:w="8205" w:type="dxa"/>
        <w:jc w:val="center"/>
        <w:tblLook w:val="04A0" w:firstRow="1" w:lastRow="0" w:firstColumn="1" w:lastColumn="0" w:noHBand="0" w:noVBand="1"/>
      </w:tblPr>
      <w:tblGrid>
        <w:gridCol w:w="1277"/>
        <w:gridCol w:w="1021"/>
        <w:gridCol w:w="1206"/>
        <w:gridCol w:w="1270"/>
        <w:gridCol w:w="1334"/>
        <w:gridCol w:w="1040"/>
        <w:gridCol w:w="1057"/>
      </w:tblGrid>
      <w:tr w:rsidR="007220EA" w:rsidRPr="00337835" w14:paraId="2FB745A5" w14:textId="77777777" w:rsidTr="00FF48C1">
        <w:trPr>
          <w:trHeight w:val="72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0B9D3E6D" w14:textId="77777777" w:rsidR="007220EA" w:rsidRPr="00BA456E" w:rsidRDefault="007220EA" w:rsidP="00FF48C1">
            <w:pPr>
              <w:pStyle w:val="biaogecenter"/>
              <w:wordWrap w:val="0"/>
              <w:rPr>
                <w:sz w:val="21"/>
                <w:szCs w:val="21"/>
              </w:rPr>
            </w:pPr>
            <w:r w:rsidRPr="00BA456E">
              <w:rPr>
                <w:rFonts w:hint="eastAsia"/>
                <w:color w:val="000000"/>
                <w:sz w:val="21"/>
                <w:szCs w:val="21"/>
              </w:rPr>
              <w:t>阶段</w:t>
            </w:r>
          </w:p>
        </w:tc>
        <w:tc>
          <w:tcPr>
            <w:tcW w:w="622" w:type="pct"/>
            <w:tcBorders>
              <w:top w:val="single" w:sz="8" w:space="0" w:color="000000"/>
              <w:left w:val="single" w:sz="8" w:space="0" w:color="000000"/>
              <w:bottom w:val="single" w:sz="8" w:space="0" w:color="000000"/>
              <w:right w:val="single" w:sz="8" w:space="0" w:color="000000"/>
            </w:tcBorders>
            <w:vAlign w:val="center"/>
            <w:hideMark/>
          </w:tcPr>
          <w:p w14:paraId="2A70990A" w14:textId="77777777" w:rsidR="007220EA" w:rsidRPr="00BA456E" w:rsidRDefault="007220EA" w:rsidP="00FF48C1">
            <w:pPr>
              <w:pStyle w:val="biaogecenter"/>
              <w:wordWrap w:val="0"/>
              <w:rPr>
                <w:sz w:val="21"/>
                <w:szCs w:val="21"/>
              </w:rPr>
            </w:pPr>
            <w:r w:rsidRPr="00BA456E">
              <w:rPr>
                <w:rFonts w:hint="eastAsia"/>
                <w:color w:val="000000"/>
                <w:sz w:val="21"/>
                <w:szCs w:val="21"/>
              </w:rPr>
              <w:t>份额净值增长率①</w:t>
            </w:r>
          </w:p>
        </w:tc>
        <w:tc>
          <w:tcPr>
            <w:tcW w:w="735" w:type="pct"/>
            <w:tcBorders>
              <w:top w:val="single" w:sz="8" w:space="0" w:color="000000"/>
              <w:left w:val="single" w:sz="8" w:space="0" w:color="000000"/>
              <w:bottom w:val="single" w:sz="8" w:space="0" w:color="000000"/>
              <w:right w:val="single" w:sz="8" w:space="0" w:color="000000"/>
            </w:tcBorders>
            <w:vAlign w:val="center"/>
            <w:hideMark/>
          </w:tcPr>
          <w:p w14:paraId="3CABEC60" w14:textId="77777777" w:rsidR="007220EA" w:rsidRPr="00BA456E" w:rsidRDefault="007220EA" w:rsidP="00FF48C1">
            <w:pPr>
              <w:pStyle w:val="biaogecenter"/>
              <w:wordWrap w:val="0"/>
              <w:rPr>
                <w:sz w:val="21"/>
                <w:szCs w:val="21"/>
              </w:rPr>
            </w:pPr>
            <w:r w:rsidRPr="00BA456E">
              <w:rPr>
                <w:rFonts w:hint="eastAsia"/>
                <w:color w:val="000000"/>
                <w:sz w:val="21"/>
                <w:szCs w:val="21"/>
              </w:rPr>
              <w:t>份额净值增长率标准差②</w:t>
            </w:r>
          </w:p>
        </w:tc>
        <w:tc>
          <w:tcPr>
            <w:tcW w:w="774" w:type="pct"/>
            <w:tcBorders>
              <w:top w:val="single" w:sz="8" w:space="0" w:color="000000"/>
              <w:left w:val="single" w:sz="8" w:space="0" w:color="000000"/>
              <w:bottom w:val="single" w:sz="8" w:space="0" w:color="000000"/>
              <w:right w:val="single" w:sz="8" w:space="0" w:color="000000"/>
            </w:tcBorders>
            <w:vAlign w:val="center"/>
            <w:hideMark/>
          </w:tcPr>
          <w:p w14:paraId="2A97ED40" w14:textId="77777777" w:rsidR="007220EA" w:rsidRPr="00BA456E" w:rsidRDefault="007220EA" w:rsidP="00FF48C1">
            <w:pPr>
              <w:pStyle w:val="biaogecenter"/>
              <w:wordWrap w:val="0"/>
              <w:rPr>
                <w:sz w:val="21"/>
                <w:szCs w:val="21"/>
              </w:rPr>
            </w:pPr>
            <w:r w:rsidRPr="00BA456E">
              <w:rPr>
                <w:rFonts w:hint="eastAsia"/>
                <w:color w:val="000000"/>
                <w:sz w:val="21"/>
                <w:szCs w:val="21"/>
              </w:rPr>
              <w:t>业绩比较基准收益率③</w:t>
            </w:r>
          </w:p>
        </w:tc>
        <w:tc>
          <w:tcPr>
            <w:tcW w:w="813" w:type="pct"/>
            <w:tcBorders>
              <w:top w:val="single" w:sz="8" w:space="0" w:color="000000"/>
              <w:left w:val="single" w:sz="8" w:space="0" w:color="000000"/>
              <w:bottom w:val="single" w:sz="8" w:space="0" w:color="000000"/>
              <w:right w:val="single" w:sz="8" w:space="0" w:color="000000"/>
            </w:tcBorders>
            <w:vAlign w:val="center"/>
            <w:hideMark/>
          </w:tcPr>
          <w:p w14:paraId="217589F1" w14:textId="77777777" w:rsidR="007220EA" w:rsidRPr="00BA456E" w:rsidRDefault="007220EA" w:rsidP="00FF48C1">
            <w:pPr>
              <w:pStyle w:val="biaogecenter"/>
              <w:wordWrap w:val="0"/>
              <w:rPr>
                <w:sz w:val="21"/>
                <w:szCs w:val="21"/>
              </w:rPr>
            </w:pPr>
            <w:r w:rsidRPr="00BA456E">
              <w:rPr>
                <w:rFonts w:hint="eastAsia"/>
                <w:color w:val="000000"/>
                <w:sz w:val="21"/>
                <w:szCs w:val="21"/>
              </w:rPr>
              <w:t>业绩比较基准收益率标准差④</w:t>
            </w:r>
          </w:p>
        </w:tc>
        <w:tc>
          <w:tcPr>
            <w:tcW w:w="634" w:type="pct"/>
            <w:tcBorders>
              <w:top w:val="single" w:sz="8" w:space="0" w:color="000000"/>
              <w:left w:val="single" w:sz="8" w:space="0" w:color="000000"/>
              <w:bottom w:val="single" w:sz="8" w:space="0" w:color="000000"/>
              <w:right w:val="single" w:sz="8" w:space="0" w:color="000000"/>
            </w:tcBorders>
            <w:vAlign w:val="center"/>
            <w:hideMark/>
          </w:tcPr>
          <w:p w14:paraId="3539A649" w14:textId="77777777" w:rsidR="007220EA" w:rsidRPr="00BA456E" w:rsidRDefault="007220EA" w:rsidP="00FF48C1">
            <w:pPr>
              <w:pStyle w:val="biaogecenter"/>
              <w:wordWrap w:val="0"/>
              <w:rPr>
                <w:sz w:val="21"/>
                <w:szCs w:val="21"/>
              </w:rPr>
            </w:pPr>
            <w:r w:rsidRPr="00BA456E">
              <w:rPr>
                <w:rFonts w:hint="eastAsia"/>
                <w:color w:val="000000"/>
                <w:sz w:val="21"/>
                <w:szCs w:val="21"/>
              </w:rPr>
              <w:t>①</w:t>
            </w:r>
            <w:r w:rsidRPr="00BA456E">
              <w:rPr>
                <w:color w:val="000000"/>
                <w:sz w:val="21"/>
                <w:szCs w:val="21"/>
              </w:rPr>
              <w:t>-③</w:t>
            </w:r>
          </w:p>
        </w:tc>
        <w:tc>
          <w:tcPr>
            <w:tcW w:w="644" w:type="pct"/>
            <w:tcBorders>
              <w:top w:val="single" w:sz="8" w:space="0" w:color="000000"/>
              <w:left w:val="single" w:sz="8" w:space="0" w:color="000000"/>
              <w:bottom w:val="single" w:sz="8" w:space="0" w:color="000000"/>
              <w:right w:val="single" w:sz="8" w:space="0" w:color="000000"/>
            </w:tcBorders>
            <w:vAlign w:val="center"/>
            <w:hideMark/>
          </w:tcPr>
          <w:p w14:paraId="7FAD2026" w14:textId="77777777" w:rsidR="007220EA" w:rsidRPr="00BA456E" w:rsidRDefault="007220EA" w:rsidP="00FF48C1">
            <w:pPr>
              <w:pStyle w:val="biaogecenter"/>
              <w:wordWrap w:val="0"/>
              <w:rPr>
                <w:sz w:val="21"/>
                <w:szCs w:val="21"/>
              </w:rPr>
            </w:pPr>
            <w:r w:rsidRPr="00BA456E">
              <w:rPr>
                <w:rFonts w:hint="eastAsia"/>
                <w:color w:val="000000"/>
                <w:sz w:val="21"/>
                <w:szCs w:val="21"/>
              </w:rPr>
              <w:t>②</w:t>
            </w:r>
            <w:r w:rsidRPr="00BA456E">
              <w:rPr>
                <w:color w:val="000000"/>
                <w:sz w:val="21"/>
                <w:szCs w:val="21"/>
              </w:rPr>
              <w:t>-④</w:t>
            </w:r>
          </w:p>
        </w:tc>
      </w:tr>
      <w:tr w:rsidR="00BC16E5" w:rsidRPr="00337835" w14:paraId="407844E3" w14:textId="77777777" w:rsidTr="009E1AA7">
        <w:trPr>
          <w:trHeight w:val="13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24F79DE4" w14:textId="17B7DFEC" w:rsidR="00BC16E5" w:rsidRPr="009E1AA7" w:rsidRDefault="00BC16E5" w:rsidP="00FF48C1">
            <w:pPr>
              <w:pStyle w:val="biaogeleft"/>
              <w:wordWrap w:val="0"/>
              <w:rPr>
                <w:color w:val="000000"/>
                <w:sz w:val="21"/>
                <w:szCs w:val="21"/>
              </w:rPr>
            </w:pPr>
            <w:r>
              <w:rPr>
                <w:rFonts w:hint="eastAsia"/>
                <w:color w:val="000000"/>
                <w:sz w:val="21"/>
                <w:szCs w:val="21"/>
              </w:rPr>
              <w:t>2018.04.03</w:t>
            </w:r>
            <w:r w:rsidRPr="00557CBD">
              <w:rPr>
                <w:rFonts w:hint="eastAsia"/>
                <w:color w:val="000000"/>
                <w:sz w:val="21"/>
                <w:szCs w:val="21"/>
              </w:rPr>
              <w:t>~201</w:t>
            </w:r>
            <w:r>
              <w:rPr>
                <w:rFonts w:hint="eastAsia"/>
                <w:color w:val="000000"/>
                <w:sz w:val="21"/>
                <w:szCs w:val="21"/>
              </w:rPr>
              <w:t>8.12.31</w:t>
            </w:r>
          </w:p>
        </w:tc>
        <w:tc>
          <w:tcPr>
            <w:tcW w:w="622" w:type="pct"/>
            <w:tcBorders>
              <w:top w:val="single" w:sz="8" w:space="0" w:color="000000"/>
              <w:left w:val="single" w:sz="8" w:space="0" w:color="000000"/>
              <w:bottom w:val="single" w:sz="8" w:space="0" w:color="000000"/>
              <w:right w:val="single" w:sz="8" w:space="0" w:color="000000"/>
            </w:tcBorders>
            <w:vAlign w:val="center"/>
            <w:hideMark/>
          </w:tcPr>
          <w:p w14:paraId="4A70EA3A" w14:textId="0416260C" w:rsidR="00BC16E5" w:rsidRPr="009E1AA7" w:rsidRDefault="00BC16E5" w:rsidP="00FF48C1">
            <w:pPr>
              <w:pStyle w:val="biaogecenter"/>
              <w:wordWrap w:val="0"/>
              <w:rPr>
                <w:color w:val="000000"/>
                <w:sz w:val="21"/>
                <w:szCs w:val="21"/>
              </w:rPr>
            </w:pPr>
            <w:r w:rsidRPr="009E1AA7">
              <w:rPr>
                <w:color w:val="000000"/>
                <w:sz w:val="21"/>
                <w:szCs w:val="21"/>
              </w:rPr>
              <w:t>3.63%</w:t>
            </w:r>
          </w:p>
        </w:tc>
        <w:tc>
          <w:tcPr>
            <w:tcW w:w="735" w:type="pct"/>
            <w:tcBorders>
              <w:top w:val="single" w:sz="8" w:space="0" w:color="000000"/>
              <w:left w:val="single" w:sz="8" w:space="0" w:color="000000"/>
              <w:bottom w:val="single" w:sz="8" w:space="0" w:color="000000"/>
              <w:right w:val="single" w:sz="8" w:space="0" w:color="000000"/>
            </w:tcBorders>
            <w:vAlign w:val="center"/>
            <w:hideMark/>
          </w:tcPr>
          <w:p w14:paraId="68D687F6" w14:textId="60BE4E82" w:rsidR="00BC16E5" w:rsidRPr="009E1AA7" w:rsidRDefault="00BC16E5" w:rsidP="00FF48C1">
            <w:pPr>
              <w:pStyle w:val="biaogecenter"/>
              <w:wordWrap w:val="0"/>
              <w:rPr>
                <w:color w:val="000000"/>
                <w:sz w:val="21"/>
                <w:szCs w:val="21"/>
              </w:rPr>
            </w:pPr>
            <w:r w:rsidRPr="009E1AA7">
              <w:rPr>
                <w:color w:val="000000"/>
                <w:sz w:val="21"/>
                <w:szCs w:val="21"/>
              </w:rPr>
              <w:t>0.04%</w:t>
            </w:r>
          </w:p>
        </w:tc>
        <w:tc>
          <w:tcPr>
            <w:tcW w:w="774" w:type="pct"/>
            <w:tcBorders>
              <w:top w:val="single" w:sz="8" w:space="0" w:color="000000"/>
              <w:left w:val="single" w:sz="8" w:space="0" w:color="000000"/>
              <w:bottom w:val="single" w:sz="8" w:space="0" w:color="000000"/>
              <w:right w:val="single" w:sz="8" w:space="0" w:color="000000"/>
            </w:tcBorders>
            <w:vAlign w:val="center"/>
            <w:hideMark/>
          </w:tcPr>
          <w:p w14:paraId="092AE0DB" w14:textId="7FD6BB3F" w:rsidR="00BC16E5" w:rsidRPr="009E1AA7" w:rsidRDefault="00BC16E5" w:rsidP="00FF48C1">
            <w:pPr>
              <w:pStyle w:val="biaogecenter"/>
              <w:wordWrap w:val="0"/>
              <w:rPr>
                <w:color w:val="000000"/>
                <w:sz w:val="21"/>
                <w:szCs w:val="21"/>
              </w:rPr>
            </w:pPr>
            <w:r w:rsidRPr="009E1AA7">
              <w:rPr>
                <w:color w:val="000000"/>
                <w:sz w:val="21"/>
                <w:szCs w:val="21"/>
              </w:rPr>
              <w:t>4.85%</w:t>
            </w:r>
          </w:p>
        </w:tc>
        <w:tc>
          <w:tcPr>
            <w:tcW w:w="813" w:type="pct"/>
            <w:tcBorders>
              <w:top w:val="single" w:sz="8" w:space="0" w:color="000000"/>
              <w:left w:val="single" w:sz="8" w:space="0" w:color="000000"/>
              <w:bottom w:val="single" w:sz="8" w:space="0" w:color="000000"/>
              <w:right w:val="single" w:sz="8" w:space="0" w:color="000000"/>
            </w:tcBorders>
            <w:vAlign w:val="center"/>
            <w:hideMark/>
          </w:tcPr>
          <w:p w14:paraId="4D00E808" w14:textId="6BDA60E9" w:rsidR="00BC16E5" w:rsidRPr="009E1AA7" w:rsidRDefault="00BC16E5" w:rsidP="00FF48C1">
            <w:pPr>
              <w:pStyle w:val="biaogecenter"/>
              <w:wordWrap w:val="0"/>
              <w:rPr>
                <w:color w:val="000000"/>
                <w:sz w:val="21"/>
                <w:szCs w:val="21"/>
              </w:rPr>
            </w:pPr>
            <w:r w:rsidRPr="009E1AA7">
              <w:rPr>
                <w:color w:val="000000"/>
                <w:sz w:val="21"/>
                <w:szCs w:val="21"/>
              </w:rPr>
              <w:t>0.12%</w:t>
            </w:r>
          </w:p>
        </w:tc>
        <w:tc>
          <w:tcPr>
            <w:tcW w:w="634" w:type="pct"/>
            <w:tcBorders>
              <w:top w:val="single" w:sz="8" w:space="0" w:color="000000"/>
              <w:left w:val="single" w:sz="8" w:space="0" w:color="000000"/>
              <w:bottom w:val="single" w:sz="8" w:space="0" w:color="000000"/>
              <w:right w:val="single" w:sz="8" w:space="0" w:color="000000"/>
            </w:tcBorders>
            <w:vAlign w:val="center"/>
            <w:hideMark/>
          </w:tcPr>
          <w:p w14:paraId="36D256C5" w14:textId="33C4C29B" w:rsidR="00BC16E5" w:rsidRPr="009E1AA7" w:rsidRDefault="00BC16E5" w:rsidP="00FF48C1">
            <w:pPr>
              <w:pStyle w:val="biaogecenter"/>
              <w:wordWrap w:val="0"/>
              <w:rPr>
                <w:color w:val="000000"/>
                <w:sz w:val="21"/>
                <w:szCs w:val="21"/>
              </w:rPr>
            </w:pPr>
            <w:r w:rsidRPr="009E1AA7">
              <w:rPr>
                <w:color w:val="000000"/>
                <w:sz w:val="21"/>
                <w:szCs w:val="21"/>
              </w:rPr>
              <w:t>-1.22%</w:t>
            </w:r>
          </w:p>
        </w:tc>
        <w:tc>
          <w:tcPr>
            <w:tcW w:w="644" w:type="pct"/>
            <w:tcBorders>
              <w:top w:val="single" w:sz="8" w:space="0" w:color="000000"/>
              <w:left w:val="single" w:sz="8" w:space="0" w:color="000000"/>
              <w:bottom w:val="single" w:sz="8" w:space="0" w:color="000000"/>
              <w:right w:val="single" w:sz="8" w:space="0" w:color="000000"/>
            </w:tcBorders>
            <w:vAlign w:val="center"/>
            <w:hideMark/>
          </w:tcPr>
          <w:p w14:paraId="3E579191" w14:textId="1E6A86CF" w:rsidR="00BC16E5" w:rsidRPr="009E1AA7" w:rsidRDefault="00BC16E5" w:rsidP="00FF48C1">
            <w:pPr>
              <w:pStyle w:val="biaogecenter"/>
              <w:wordWrap w:val="0"/>
              <w:rPr>
                <w:color w:val="000000"/>
                <w:sz w:val="21"/>
                <w:szCs w:val="21"/>
              </w:rPr>
            </w:pPr>
            <w:r w:rsidRPr="009E1AA7">
              <w:rPr>
                <w:color w:val="000000"/>
                <w:sz w:val="21"/>
                <w:szCs w:val="21"/>
              </w:rPr>
              <w:t>-0.08%</w:t>
            </w:r>
          </w:p>
        </w:tc>
      </w:tr>
      <w:tr w:rsidR="00BC16E5" w:rsidRPr="00337835" w14:paraId="7C2BBD57" w14:textId="77777777" w:rsidTr="009E1AA7">
        <w:trPr>
          <w:trHeight w:val="132"/>
          <w:jc w:val="center"/>
        </w:trPr>
        <w:tc>
          <w:tcPr>
            <w:tcW w:w="778" w:type="pct"/>
            <w:tcBorders>
              <w:top w:val="single" w:sz="8" w:space="0" w:color="000000"/>
              <w:left w:val="single" w:sz="8" w:space="0" w:color="000000"/>
              <w:bottom w:val="single" w:sz="8" w:space="0" w:color="000000"/>
              <w:right w:val="single" w:sz="8" w:space="0" w:color="000000"/>
            </w:tcBorders>
            <w:vAlign w:val="center"/>
            <w:hideMark/>
          </w:tcPr>
          <w:p w14:paraId="60F790CE" w14:textId="77C26626" w:rsidR="00BC16E5" w:rsidRPr="009E1AA7" w:rsidRDefault="00BC16E5" w:rsidP="00FF48C1">
            <w:pPr>
              <w:pStyle w:val="biaogeleft"/>
              <w:wordWrap w:val="0"/>
              <w:rPr>
                <w:color w:val="000000"/>
                <w:sz w:val="21"/>
                <w:szCs w:val="21"/>
              </w:rPr>
            </w:pPr>
            <w:r w:rsidRPr="003B477D">
              <w:rPr>
                <w:rFonts w:hint="eastAsia"/>
                <w:color w:val="000000"/>
                <w:sz w:val="21"/>
                <w:szCs w:val="21"/>
              </w:rPr>
              <w:t>2019.01.01</w:t>
            </w:r>
            <w:r w:rsidRPr="00557CBD">
              <w:rPr>
                <w:rFonts w:hint="eastAsia"/>
                <w:color w:val="000000"/>
                <w:sz w:val="21"/>
                <w:szCs w:val="21"/>
              </w:rPr>
              <w:t>~</w:t>
            </w:r>
            <w:r>
              <w:rPr>
                <w:rFonts w:hint="eastAsia"/>
                <w:color w:val="000000"/>
                <w:sz w:val="21"/>
                <w:szCs w:val="21"/>
              </w:rPr>
              <w:t>2019.12.31</w:t>
            </w:r>
          </w:p>
        </w:tc>
        <w:tc>
          <w:tcPr>
            <w:tcW w:w="622" w:type="pct"/>
            <w:tcBorders>
              <w:top w:val="single" w:sz="8" w:space="0" w:color="000000"/>
              <w:left w:val="single" w:sz="8" w:space="0" w:color="000000"/>
              <w:bottom w:val="single" w:sz="8" w:space="0" w:color="000000"/>
              <w:right w:val="single" w:sz="8" w:space="0" w:color="000000"/>
            </w:tcBorders>
            <w:vAlign w:val="center"/>
            <w:hideMark/>
          </w:tcPr>
          <w:p w14:paraId="147B0E99" w14:textId="77D5AD6C" w:rsidR="00BC16E5" w:rsidRPr="009E1AA7" w:rsidRDefault="00BC16E5" w:rsidP="00FF48C1">
            <w:pPr>
              <w:pStyle w:val="biaogecenter"/>
              <w:wordWrap w:val="0"/>
              <w:rPr>
                <w:color w:val="000000"/>
                <w:sz w:val="21"/>
                <w:szCs w:val="21"/>
              </w:rPr>
            </w:pPr>
            <w:r w:rsidRPr="009E1AA7">
              <w:rPr>
                <w:color w:val="000000"/>
                <w:sz w:val="21"/>
                <w:szCs w:val="21"/>
              </w:rPr>
              <w:t>4.94%</w:t>
            </w:r>
          </w:p>
        </w:tc>
        <w:tc>
          <w:tcPr>
            <w:tcW w:w="735" w:type="pct"/>
            <w:tcBorders>
              <w:top w:val="single" w:sz="8" w:space="0" w:color="000000"/>
              <w:left w:val="single" w:sz="8" w:space="0" w:color="000000"/>
              <w:bottom w:val="single" w:sz="8" w:space="0" w:color="000000"/>
              <w:right w:val="single" w:sz="8" w:space="0" w:color="000000"/>
            </w:tcBorders>
            <w:vAlign w:val="center"/>
            <w:hideMark/>
          </w:tcPr>
          <w:p w14:paraId="4FEBBC4D" w14:textId="5B6AFE8B" w:rsidR="00BC16E5" w:rsidRPr="009E1AA7" w:rsidRDefault="00BC16E5" w:rsidP="00FF48C1">
            <w:pPr>
              <w:pStyle w:val="biaogecenter"/>
              <w:wordWrap w:val="0"/>
              <w:rPr>
                <w:color w:val="000000"/>
                <w:sz w:val="21"/>
                <w:szCs w:val="21"/>
              </w:rPr>
            </w:pPr>
            <w:r w:rsidRPr="009E1AA7">
              <w:rPr>
                <w:color w:val="000000"/>
                <w:sz w:val="21"/>
                <w:szCs w:val="21"/>
              </w:rPr>
              <w:t>0.25%</w:t>
            </w:r>
          </w:p>
        </w:tc>
        <w:tc>
          <w:tcPr>
            <w:tcW w:w="774" w:type="pct"/>
            <w:tcBorders>
              <w:top w:val="single" w:sz="8" w:space="0" w:color="000000"/>
              <w:left w:val="single" w:sz="8" w:space="0" w:color="000000"/>
              <w:bottom w:val="single" w:sz="8" w:space="0" w:color="000000"/>
              <w:right w:val="single" w:sz="8" w:space="0" w:color="000000"/>
            </w:tcBorders>
            <w:vAlign w:val="center"/>
            <w:hideMark/>
          </w:tcPr>
          <w:p w14:paraId="21A3C312" w14:textId="32B41382" w:rsidR="00BC16E5" w:rsidRPr="009E1AA7" w:rsidRDefault="00BC16E5" w:rsidP="00FF48C1">
            <w:pPr>
              <w:pStyle w:val="biaogecenter"/>
              <w:wordWrap w:val="0"/>
              <w:rPr>
                <w:color w:val="000000"/>
                <w:sz w:val="21"/>
                <w:szCs w:val="21"/>
              </w:rPr>
            </w:pPr>
            <w:r w:rsidRPr="009E1AA7">
              <w:rPr>
                <w:color w:val="000000"/>
                <w:sz w:val="21"/>
                <w:szCs w:val="21"/>
              </w:rPr>
              <w:t>1.10%</w:t>
            </w:r>
          </w:p>
        </w:tc>
        <w:tc>
          <w:tcPr>
            <w:tcW w:w="813" w:type="pct"/>
            <w:tcBorders>
              <w:top w:val="single" w:sz="8" w:space="0" w:color="000000"/>
              <w:left w:val="single" w:sz="8" w:space="0" w:color="000000"/>
              <w:bottom w:val="single" w:sz="8" w:space="0" w:color="000000"/>
              <w:right w:val="single" w:sz="8" w:space="0" w:color="000000"/>
            </w:tcBorders>
            <w:vAlign w:val="center"/>
            <w:hideMark/>
          </w:tcPr>
          <w:p w14:paraId="227F4F00" w14:textId="415D231D" w:rsidR="00BC16E5" w:rsidRPr="009E1AA7" w:rsidRDefault="00BC16E5" w:rsidP="00FF48C1">
            <w:pPr>
              <w:pStyle w:val="biaogecenter"/>
              <w:wordWrap w:val="0"/>
              <w:rPr>
                <w:color w:val="000000"/>
                <w:sz w:val="21"/>
                <w:szCs w:val="21"/>
              </w:rPr>
            </w:pPr>
            <w:r w:rsidRPr="009E1AA7">
              <w:rPr>
                <w:color w:val="000000"/>
                <w:sz w:val="21"/>
                <w:szCs w:val="21"/>
              </w:rPr>
              <w:t>0.09%</w:t>
            </w:r>
          </w:p>
        </w:tc>
        <w:tc>
          <w:tcPr>
            <w:tcW w:w="634" w:type="pct"/>
            <w:tcBorders>
              <w:top w:val="single" w:sz="8" w:space="0" w:color="000000"/>
              <w:left w:val="single" w:sz="8" w:space="0" w:color="000000"/>
              <w:bottom w:val="single" w:sz="8" w:space="0" w:color="000000"/>
              <w:right w:val="single" w:sz="8" w:space="0" w:color="000000"/>
            </w:tcBorders>
            <w:vAlign w:val="center"/>
            <w:hideMark/>
          </w:tcPr>
          <w:p w14:paraId="09067517" w14:textId="2D18F4EA" w:rsidR="00BC16E5" w:rsidRPr="009E1AA7" w:rsidRDefault="00BC16E5" w:rsidP="00FF48C1">
            <w:pPr>
              <w:pStyle w:val="biaogecenter"/>
              <w:wordWrap w:val="0"/>
              <w:rPr>
                <w:color w:val="000000"/>
                <w:sz w:val="21"/>
                <w:szCs w:val="21"/>
              </w:rPr>
            </w:pPr>
            <w:r w:rsidRPr="009E1AA7">
              <w:rPr>
                <w:color w:val="000000"/>
                <w:sz w:val="21"/>
                <w:szCs w:val="21"/>
              </w:rPr>
              <w:t>3.84%</w:t>
            </w:r>
          </w:p>
        </w:tc>
        <w:tc>
          <w:tcPr>
            <w:tcW w:w="644" w:type="pct"/>
            <w:tcBorders>
              <w:top w:val="single" w:sz="8" w:space="0" w:color="000000"/>
              <w:left w:val="single" w:sz="8" w:space="0" w:color="000000"/>
              <w:bottom w:val="single" w:sz="8" w:space="0" w:color="000000"/>
              <w:right w:val="single" w:sz="8" w:space="0" w:color="000000"/>
            </w:tcBorders>
            <w:vAlign w:val="center"/>
            <w:hideMark/>
          </w:tcPr>
          <w:p w14:paraId="57C6AEC6" w14:textId="317885A2" w:rsidR="00BC16E5" w:rsidRPr="009E1AA7" w:rsidRDefault="00BC16E5" w:rsidP="00FF48C1">
            <w:pPr>
              <w:pStyle w:val="biaogecenter"/>
              <w:wordWrap w:val="0"/>
              <w:rPr>
                <w:color w:val="000000"/>
                <w:sz w:val="21"/>
                <w:szCs w:val="21"/>
              </w:rPr>
            </w:pPr>
            <w:r w:rsidRPr="009E1AA7">
              <w:rPr>
                <w:color w:val="000000"/>
                <w:sz w:val="21"/>
                <w:szCs w:val="21"/>
              </w:rPr>
              <w:t>0.16%</w:t>
            </w:r>
          </w:p>
        </w:tc>
      </w:tr>
      <w:tr w:rsidR="00BC16E5" w:rsidRPr="00337835" w14:paraId="621CB169" w14:textId="77777777" w:rsidTr="00FF48C1">
        <w:trPr>
          <w:trHeight w:val="132"/>
          <w:jc w:val="center"/>
        </w:trPr>
        <w:tc>
          <w:tcPr>
            <w:tcW w:w="778" w:type="pct"/>
            <w:tcBorders>
              <w:top w:val="single" w:sz="8" w:space="0" w:color="000000"/>
              <w:left w:val="single" w:sz="8" w:space="0" w:color="000000"/>
              <w:bottom w:val="single" w:sz="8" w:space="0" w:color="000000"/>
              <w:right w:val="single" w:sz="8" w:space="0" w:color="000000"/>
            </w:tcBorders>
            <w:vAlign w:val="center"/>
          </w:tcPr>
          <w:p w14:paraId="6B93D01E" w14:textId="01CEEE3A" w:rsidR="00BC16E5" w:rsidRPr="003B477D" w:rsidRDefault="00BC16E5" w:rsidP="00FF48C1">
            <w:pPr>
              <w:pStyle w:val="biaogeleft"/>
              <w:wordWrap w:val="0"/>
              <w:rPr>
                <w:color w:val="000000"/>
                <w:sz w:val="21"/>
                <w:szCs w:val="21"/>
              </w:rPr>
            </w:pPr>
            <w:r w:rsidRPr="009E1AA7">
              <w:rPr>
                <w:rFonts w:hint="eastAsia"/>
                <w:color w:val="000000"/>
                <w:sz w:val="21"/>
                <w:szCs w:val="21"/>
              </w:rPr>
              <w:t>自基金合同生效起至今</w:t>
            </w:r>
          </w:p>
        </w:tc>
        <w:tc>
          <w:tcPr>
            <w:tcW w:w="622" w:type="pct"/>
            <w:tcBorders>
              <w:top w:val="single" w:sz="8" w:space="0" w:color="000000"/>
              <w:left w:val="single" w:sz="8" w:space="0" w:color="000000"/>
              <w:bottom w:val="single" w:sz="8" w:space="0" w:color="000000"/>
              <w:right w:val="single" w:sz="8" w:space="0" w:color="000000"/>
            </w:tcBorders>
            <w:vAlign w:val="center"/>
          </w:tcPr>
          <w:p w14:paraId="20A3F63A" w14:textId="7A95DBD1" w:rsidR="00BC16E5" w:rsidRPr="009E1AA7" w:rsidRDefault="00BC16E5" w:rsidP="00FF48C1">
            <w:pPr>
              <w:pStyle w:val="biaogecenter"/>
              <w:wordWrap w:val="0"/>
              <w:rPr>
                <w:color w:val="000000"/>
                <w:sz w:val="21"/>
                <w:szCs w:val="21"/>
              </w:rPr>
            </w:pPr>
            <w:r w:rsidRPr="009E1AA7">
              <w:rPr>
                <w:color w:val="000000"/>
                <w:sz w:val="21"/>
                <w:szCs w:val="21"/>
              </w:rPr>
              <w:t>8.75%</w:t>
            </w:r>
          </w:p>
        </w:tc>
        <w:tc>
          <w:tcPr>
            <w:tcW w:w="735" w:type="pct"/>
            <w:tcBorders>
              <w:top w:val="single" w:sz="8" w:space="0" w:color="000000"/>
              <w:left w:val="single" w:sz="8" w:space="0" w:color="000000"/>
              <w:bottom w:val="single" w:sz="8" w:space="0" w:color="000000"/>
              <w:right w:val="single" w:sz="8" w:space="0" w:color="000000"/>
            </w:tcBorders>
            <w:vAlign w:val="center"/>
          </w:tcPr>
          <w:p w14:paraId="4D29D521" w14:textId="621EDC55" w:rsidR="00BC16E5" w:rsidRPr="009E1AA7" w:rsidRDefault="00BC16E5" w:rsidP="00FF48C1">
            <w:pPr>
              <w:pStyle w:val="biaogecenter"/>
              <w:wordWrap w:val="0"/>
              <w:rPr>
                <w:color w:val="000000"/>
                <w:sz w:val="21"/>
                <w:szCs w:val="21"/>
              </w:rPr>
            </w:pPr>
            <w:r w:rsidRPr="009E1AA7">
              <w:rPr>
                <w:color w:val="000000"/>
                <w:sz w:val="21"/>
                <w:szCs w:val="21"/>
              </w:rPr>
              <w:t>0.19%</w:t>
            </w:r>
          </w:p>
        </w:tc>
        <w:tc>
          <w:tcPr>
            <w:tcW w:w="774" w:type="pct"/>
            <w:tcBorders>
              <w:top w:val="single" w:sz="8" w:space="0" w:color="000000"/>
              <w:left w:val="single" w:sz="8" w:space="0" w:color="000000"/>
              <w:bottom w:val="single" w:sz="8" w:space="0" w:color="000000"/>
              <w:right w:val="single" w:sz="8" w:space="0" w:color="000000"/>
            </w:tcBorders>
            <w:vAlign w:val="center"/>
          </w:tcPr>
          <w:p w14:paraId="58E22675" w14:textId="54F79FF0" w:rsidR="00BC16E5" w:rsidRPr="009E1AA7" w:rsidRDefault="00BC16E5" w:rsidP="00FF48C1">
            <w:pPr>
              <w:pStyle w:val="biaogecenter"/>
              <w:wordWrap w:val="0"/>
              <w:rPr>
                <w:color w:val="000000"/>
                <w:sz w:val="21"/>
                <w:szCs w:val="21"/>
              </w:rPr>
            </w:pPr>
            <w:r w:rsidRPr="009E1AA7">
              <w:rPr>
                <w:color w:val="000000"/>
                <w:sz w:val="21"/>
                <w:szCs w:val="21"/>
              </w:rPr>
              <w:t>6.00%</w:t>
            </w:r>
          </w:p>
        </w:tc>
        <w:tc>
          <w:tcPr>
            <w:tcW w:w="813" w:type="pct"/>
            <w:tcBorders>
              <w:top w:val="single" w:sz="8" w:space="0" w:color="000000"/>
              <w:left w:val="single" w:sz="8" w:space="0" w:color="000000"/>
              <w:bottom w:val="single" w:sz="8" w:space="0" w:color="000000"/>
              <w:right w:val="single" w:sz="8" w:space="0" w:color="000000"/>
            </w:tcBorders>
            <w:vAlign w:val="center"/>
          </w:tcPr>
          <w:p w14:paraId="76EA3DAD" w14:textId="3ABFAC14" w:rsidR="00BC16E5" w:rsidRPr="009E1AA7" w:rsidRDefault="00BC16E5" w:rsidP="00FF48C1">
            <w:pPr>
              <w:pStyle w:val="biaogecenter"/>
              <w:wordWrap w:val="0"/>
              <w:rPr>
                <w:color w:val="000000"/>
                <w:sz w:val="21"/>
                <w:szCs w:val="21"/>
              </w:rPr>
            </w:pPr>
            <w:r w:rsidRPr="009E1AA7">
              <w:rPr>
                <w:color w:val="000000"/>
                <w:sz w:val="21"/>
                <w:szCs w:val="21"/>
              </w:rPr>
              <w:t>0.10%</w:t>
            </w:r>
          </w:p>
        </w:tc>
        <w:tc>
          <w:tcPr>
            <w:tcW w:w="634" w:type="pct"/>
            <w:tcBorders>
              <w:top w:val="single" w:sz="8" w:space="0" w:color="000000"/>
              <w:left w:val="single" w:sz="8" w:space="0" w:color="000000"/>
              <w:bottom w:val="single" w:sz="8" w:space="0" w:color="000000"/>
              <w:right w:val="single" w:sz="8" w:space="0" w:color="000000"/>
            </w:tcBorders>
            <w:vAlign w:val="center"/>
          </w:tcPr>
          <w:p w14:paraId="134D1AA0" w14:textId="663958B3" w:rsidR="00BC16E5" w:rsidRPr="009E1AA7" w:rsidRDefault="00BC16E5" w:rsidP="00FF48C1">
            <w:pPr>
              <w:pStyle w:val="biaogecenter"/>
              <w:wordWrap w:val="0"/>
              <w:rPr>
                <w:color w:val="000000"/>
                <w:sz w:val="21"/>
                <w:szCs w:val="21"/>
              </w:rPr>
            </w:pPr>
            <w:r w:rsidRPr="009E1AA7">
              <w:rPr>
                <w:color w:val="000000"/>
                <w:sz w:val="21"/>
                <w:szCs w:val="21"/>
              </w:rPr>
              <w:t>2.75%</w:t>
            </w:r>
          </w:p>
        </w:tc>
        <w:tc>
          <w:tcPr>
            <w:tcW w:w="644" w:type="pct"/>
            <w:tcBorders>
              <w:top w:val="single" w:sz="8" w:space="0" w:color="000000"/>
              <w:left w:val="single" w:sz="8" w:space="0" w:color="000000"/>
              <w:bottom w:val="single" w:sz="8" w:space="0" w:color="000000"/>
              <w:right w:val="single" w:sz="8" w:space="0" w:color="000000"/>
            </w:tcBorders>
            <w:vAlign w:val="center"/>
          </w:tcPr>
          <w:p w14:paraId="10031A82" w14:textId="410CB846" w:rsidR="00BC16E5" w:rsidRPr="009E1AA7" w:rsidRDefault="00BC16E5" w:rsidP="00FF48C1">
            <w:pPr>
              <w:pStyle w:val="biaogecenter"/>
              <w:wordWrap w:val="0"/>
              <w:rPr>
                <w:color w:val="000000"/>
                <w:sz w:val="21"/>
                <w:szCs w:val="21"/>
              </w:rPr>
            </w:pPr>
            <w:r w:rsidRPr="009E1AA7">
              <w:rPr>
                <w:color w:val="000000"/>
                <w:sz w:val="21"/>
                <w:szCs w:val="21"/>
              </w:rPr>
              <w:t>0.09%</w:t>
            </w:r>
          </w:p>
        </w:tc>
      </w:tr>
    </w:tbl>
    <w:p w14:paraId="350BA386" w14:textId="77777777" w:rsidR="007220EA" w:rsidRPr="00BA456E" w:rsidRDefault="007220EA" w:rsidP="00BA456E">
      <w:pPr>
        <w:pStyle w:val="biaogeright"/>
        <w:jc w:val="left"/>
        <w:rPr>
          <w:sz w:val="21"/>
          <w:szCs w:val="21"/>
        </w:rPr>
      </w:pPr>
      <w:r w:rsidRPr="00BA456E">
        <w:rPr>
          <w:rFonts w:hint="eastAsia"/>
          <w:sz w:val="21"/>
          <w:szCs w:val="21"/>
        </w:rPr>
        <w:t>注：本基金的业绩比较基准为：中</w:t>
      </w:r>
      <w:proofErr w:type="gramStart"/>
      <w:r w:rsidRPr="00BA456E">
        <w:rPr>
          <w:rFonts w:hint="eastAsia"/>
          <w:sz w:val="21"/>
          <w:szCs w:val="21"/>
        </w:rPr>
        <w:t>债总全价指数</w:t>
      </w:r>
      <w:proofErr w:type="gramEnd"/>
      <w:r w:rsidRPr="00BA456E">
        <w:rPr>
          <w:rFonts w:hint="eastAsia"/>
          <w:sz w:val="21"/>
          <w:szCs w:val="21"/>
        </w:rPr>
        <w:t>收益率。</w:t>
      </w:r>
    </w:p>
    <w:p w14:paraId="1A8D1B55" w14:textId="77777777" w:rsidR="00174645" w:rsidRPr="00337835" w:rsidRDefault="007220EA" w:rsidP="00BA456E">
      <w:pPr>
        <w:pStyle w:val="biaogeright"/>
        <w:jc w:val="left"/>
        <w:rPr>
          <w:rFonts w:cs="Arial"/>
          <w:bCs/>
          <w:kern w:val="2"/>
          <w:sz w:val="21"/>
          <w:szCs w:val="21"/>
        </w:rPr>
      </w:pPr>
      <w:r w:rsidRPr="00BA456E">
        <w:rPr>
          <w:bCs/>
          <w:szCs w:val="21"/>
        </w:rPr>
        <w:t>2</w:t>
      </w:r>
      <w:r w:rsidRPr="00BA456E">
        <w:rPr>
          <w:rFonts w:hint="eastAsia"/>
          <w:bCs/>
          <w:szCs w:val="21"/>
        </w:rPr>
        <w:t>、自基金合同生效以来基金份额累计净值增长率变动及其与同期业绩比较基准收益率变动的比较</w:t>
      </w:r>
    </w:p>
    <w:p w14:paraId="325E4294" w14:textId="2600462D" w:rsidR="00174645" w:rsidRPr="00337835" w:rsidRDefault="00866DA2" w:rsidP="00174645">
      <w:pPr>
        <w:pStyle w:val="biaogeleft"/>
        <w:rPr>
          <w:rFonts w:cs="Arial"/>
          <w:bCs/>
          <w:kern w:val="2"/>
          <w:sz w:val="21"/>
          <w:szCs w:val="21"/>
        </w:rPr>
      </w:pPr>
      <w:r>
        <w:rPr>
          <w:noProof/>
          <w:color w:val="000000"/>
        </w:rPr>
        <w:drawing>
          <wp:inline distT="0" distB="0" distL="0" distR="0" wp14:anchorId="301F1230" wp14:editId="33097702">
            <wp:extent cx="5274310" cy="3423161"/>
            <wp:effectExtent l="0" t="0" r="2540" b="6350"/>
            <wp:docPr id="1" name="图片 1" descr="说明: D:\HundSun\FA_Client\Bin\MOD\TMP\CN_51130000_005173_FB010010_20200002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5173_FB010010_20200002_2.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3423161"/>
                    </a:xfrm>
                    <a:prstGeom prst="rect">
                      <a:avLst/>
                    </a:prstGeom>
                    <a:noFill/>
                    <a:ln>
                      <a:noFill/>
                    </a:ln>
                  </pic:spPr>
                </pic:pic>
              </a:graphicData>
            </a:graphic>
          </wp:inline>
        </w:drawing>
      </w:r>
    </w:p>
    <w:p w14:paraId="7D560918" w14:textId="7390F7CC" w:rsidR="00174645" w:rsidRPr="00337835" w:rsidRDefault="00866DA2">
      <w:pPr>
        <w:widowControl/>
        <w:jc w:val="left"/>
        <w:rPr>
          <w:rFonts w:ascii="宋体" w:hAnsi="宋体" w:cs="Arial"/>
          <w:bCs/>
          <w:szCs w:val="21"/>
        </w:rPr>
      </w:pPr>
      <w:r>
        <w:rPr>
          <w:noProof/>
          <w:color w:val="000000"/>
        </w:rPr>
        <w:lastRenderedPageBreak/>
        <w:drawing>
          <wp:inline distT="0" distB="0" distL="0" distR="0" wp14:anchorId="2C6637F5" wp14:editId="687D87A5">
            <wp:extent cx="5274310" cy="3423161"/>
            <wp:effectExtent l="0" t="0" r="2540" b="6350"/>
            <wp:docPr id="2" name="图片 2" descr="说明: D:\HundSun\FA_Client\Bin\MOD\TMP\CN_51130000_005173_FB010010_20200002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5173_FB010010_20200002_3.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74310" cy="3423161"/>
                    </a:xfrm>
                    <a:prstGeom prst="rect">
                      <a:avLst/>
                    </a:prstGeom>
                    <a:noFill/>
                    <a:ln>
                      <a:noFill/>
                    </a:ln>
                  </pic:spPr>
                </pic:pic>
              </a:graphicData>
            </a:graphic>
          </wp:inline>
        </w:drawing>
      </w:r>
    </w:p>
    <w:p w14:paraId="68A7D1DB" w14:textId="77777777" w:rsidR="00174645" w:rsidRPr="00D740A2" w:rsidRDefault="00174645" w:rsidP="00BA456E">
      <w:pPr>
        <w:pStyle w:val="biaogeleft"/>
        <w:ind w:left="0"/>
        <w:rPr>
          <w:szCs w:val="21"/>
        </w:rPr>
      </w:pPr>
    </w:p>
    <w:p w14:paraId="092AAD62" w14:textId="1B7F49F1" w:rsidR="00174645" w:rsidRPr="00BA456E" w:rsidRDefault="007220EA" w:rsidP="00174645">
      <w:pPr>
        <w:spacing w:line="360" w:lineRule="auto"/>
        <w:rPr>
          <w:rFonts w:ascii="宋体" w:hAnsi="宋体" w:cs="Arial"/>
          <w:b/>
          <w:bCs/>
          <w:szCs w:val="21"/>
        </w:rPr>
      </w:pPr>
      <w:r w:rsidRPr="00BA456E">
        <w:rPr>
          <w:rFonts w:ascii="宋体" w:hAnsi="宋体" w:cs="宋体" w:hint="eastAsia"/>
          <w:kern w:val="0"/>
          <w:szCs w:val="21"/>
        </w:rPr>
        <w:t>注：本基金建仓期为</w:t>
      </w:r>
      <w:r w:rsidRPr="00BA456E">
        <w:rPr>
          <w:rFonts w:ascii="宋体" w:hAnsi="宋体" w:cs="宋体"/>
          <w:kern w:val="0"/>
          <w:szCs w:val="21"/>
        </w:rPr>
        <w:t>6个月，建仓期结束时各资产配置比例符合合同约定。</w:t>
      </w:r>
    </w:p>
    <w:p w14:paraId="454A2E84" w14:textId="77777777" w:rsidR="00B43CEA" w:rsidRPr="00B43CEA" w:rsidRDefault="00B43CEA" w:rsidP="00B43CEA">
      <w:pPr>
        <w:widowControl/>
        <w:jc w:val="left"/>
        <w:rPr>
          <w:rFonts w:ascii="宋体" w:hAnsi="宋体" w:cs="宋体"/>
          <w:kern w:val="0"/>
          <w:szCs w:val="21"/>
        </w:rPr>
      </w:pPr>
    </w:p>
    <w:p w14:paraId="49E75458" w14:textId="77777777" w:rsidR="0045798E" w:rsidRPr="00615BDB" w:rsidRDefault="007026B8" w:rsidP="00D95E00">
      <w:pPr>
        <w:pageBreakBefore/>
        <w:spacing w:beforeLines="50" w:before="120" w:afterLines="50" w:after="120" w:line="360" w:lineRule="auto"/>
        <w:ind w:firstLine="420"/>
        <w:jc w:val="center"/>
        <w:outlineLvl w:val="0"/>
        <w:rPr>
          <w:rFonts w:ascii="宋体" w:hAnsi="宋体"/>
          <w:b/>
          <w:color w:val="000000"/>
          <w:kern w:val="0"/>
          <w:szCs w:val="21"/>
        </w:rPr>
      </w:pPr>
      <w:bookmarkStart w:id="38" w:name="_Hlt81032199"/>
      <w:bookmarkStart w:id="39" w:name="_Hlt88821694"/>
      <w:bookmarkStart w:id="40" w:name="_Toc256666802"/>
      <w:bookmarkStart w:id="41" w:name="_Toc895"/>
      <w:bookmarkStart w:id="42" w:name="_Toc194043650"/>
      <w:bookmarkStart w:id="43" w:name="_Toc225576446"/>
      <w:bookmarkStart w:id="44" w:name="_Toc256666922"/>
      <w:bookmarkStart w:id="45" w:name="_Toc482624802"/>
      <w:bookmarkStart w:id="46" w:name="_Toc194043155"/>
      <w:bookmarkStart w:id="47" w:name="_Toc230166639"/>
      <w:bookmarkStart w:id="48" w:name="_Toc225445656"/>
      <w:bookmarkEnd w:id="33"/>
      <w:bookmarkEnd w:id="37"/>
      <w:bookmarkEnd w:id="38"/>
      <w:bookmarkEnd w:id="39"/>
      <w:r w:rsidRPr="00615BDB">
        <w:rPr>
          <w:rFonts w:ascii="宋体" w:hAnsi="宋体" w:hint="eastAsia"/>
          <w:b/>
          <w:szCs w:val="21"/>
        </w:rPr>
        <w:lastRenderedPageBreak/>
        <w:t>七、基金费用与税收</w:t>
      </w:r>
      <w:bookmarkEnd w:id="40"/>
      <w:bookmarkEnd w:id="41"/>
      <w:bookmarkEnd w:id="42"/>
      <w:bookmarkEnd w:id="43"/>
      <w:bookmarkEnd w:id="44"/>
      <w:bookmarkEnd w:id="45"/>
      <w:bookmarkEnd w:id="46"/>
      <w:bookmarkEnd w:id="47"/>
      <w:bookmarkEnd w:id="48"/>
    </w:p>
    <w:p w14:paraId="4A9B9E5E"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一</w:t>
      </w:r>
      <w:r w:rsidRPr="00615BDB">
        <w:rPr>
          <w:rFonts w:ascii="宋体" w:hAnsi="宋体" w:hint="eastAsia"/>
          <w:bCs/>
          <w:szCs w:val="21"/>
        </w:rPr>
        <w:t>）</w:t>
      </w:r>
      <w:r w:rsidR="00B43CEA" w:rsidRPr="00615BDB">
        <w:rPr>
          <w:rFonts w:ascii="宋体" w:hAnsi="宋体"/>
          <w:bCs/>
          <w:szCs w:val="21"/>
        </w:rPr>
        <w:t>基金费用的种类</w:t>
      </w:r>
    </w:p>
    <w:p w14:paraId="4F17534A"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1、基金管理人的管理费；</w:t>
      </w:r>
    </w:p>
    <w:p w14:paraId="4CE3213D"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2、基金托管人的托管费；</w:t>
      </w:r>
    </w:p>
    <w:p w14:paraId="407EF574"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3、C类基金份额的销售服务费；</w:t>
      </w:r>
    </w:p>
    <w:p w14:paraId="619B4A3D"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4、基金合同生效后与基金相关的信息披露费用；</w:t>
      </w:r>
    </w:p>
    <w:p w14:paraId="1D7C03F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5、基金合同生效后与基金相关的会计师费、律师费、诉讼费和仲裁费；</w:t>
      </w:r>
    </w:p>
    <w:p w14:paraId="39B0F399"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6、基金份额持有人大会费用；</w:t>
      </w:r>
    </w:p>
    <w:p w14:paraId="547DF864"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7、基金的证券、期货交易费用；</w:t>
      </w:r>
    </w:p>
    <w:p w14:paraId="7FAEFCED"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8、基金的银行汇划费用；</w:t>
      </w:r>
    </w:p>
    <w:p w14:paraId="7729FFD0"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9、账户开户费用、账户维护费用；</w:t>
      </w:r>
    </w:p>
    <w:p w14:paraId="2147C82C"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10、按照国家有关规定和基金合同约定，可以在基金财产中列支的其他费用。</w:t>
      </w:r>
    </w:p>
    <w:p w14:paraId="59D71254"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二</w:t>
      </w:r>
      <w:r w:rsidRPr="00615BDB">
        <w:rPr>
          <w:rFonts w:ascii="宋体" w:hAnsi="宋体" w:hint="eastAsia"/>
          <w:bCs/>
          <w:szCs w:val="21"/>
        </w:rPr>
        <w:t>）</w:t>
      </w:r>
      <w:r w:rsidR="00B43CEA" w:rsidRPr="00615BDB">
        <w:rPr>
          <w:rFonts w:ascii="宋体" w:hAnsi="宋体"/>
          <w:bCs/>
          <w:szCs w:val="21"/>
        </w:rPr>
        <w:t>基金费用计提方法、计提标准和支付方式</w:t>
      </w:r>
    </w:p>
    <w:p w14:paraId="2AE71242"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 xml:space="preserve">1、基金管理人的管理费 </w:t>
      </w:r>
    </w:p>
    <w:p w14:paraId="7DB43D79"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本基金的管理费按前一日基金资产净值的0.60%年费率计提。管理费的计算方法如下：</w:t>
      </w:r>
    </w:p>
    <w:p w14:paraId="06A74073"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H＝E×0.60%÷当年天数</w:t>
      </w:r>
    </w:p>
    <w:p w14:paraId="5960280F"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H为每日应计提的基金管理费</w:t>
      </w:r>
    </w:p>
    <w:p w14:paraId="58EDAEB3"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E为前一日的基金资产净值</w:t>
      </w:r>
    </w:p>
    <w:p w14:paraId="3153EE6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基金管理费每日计算，逐日累计至每月月末，按月支付，由基金管理人与基金托管人核对一致后，基金托管人按照与基金管理人协商一致的方式在次月初3</w:t>
      </w:r>
      <w:proofErr w:type="gramStart"/>
      <w:r w:rsidRPr="006212A7">
        <w:rPr>
          <w:rFonts w:ascii="宋体" w:hAnsi="宋体" w:hint="eastAsia"/>
          <w:bCs/>
          <w:szCs w:val="21"/>
        </w:rPr>
        <w:t>个</w:t>
      </w:r>
      <w:proofErr w:type="gramEnd"/>
      <w:r w:rsidRPr="006212A7">
        <w:rPr>
          <w:rFonts w:ascii="宋体" w:hAnsi="宋体" w:hint="eastAsia"/>
          <w:bCs/>
          <w:szCs w:val="21"/>
        </w:rPr>
        <w:t>工作日内从基金财产中一次性支付给基金管理人。若遇法定节假日、公休假或不可抗力等，支付日期顺延。</w:t>
      </w:r>
    </w:p>
    <w:p w14:paraId="7BEDDC67"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2、基金托管人的托管费</w:t>
      </w:r>
    </w:p>
    <w:p w14:paraId="6F2D4657"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本基金的托管费按前一日基金资产净值的0.10%的年费率计提。托管费的计算方法如下：</w:t>
      </w:r>
    </w:p>
    <w:p w14:paraId="36F0593D"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H＝E×0.10%÷当年天数</w:t>
      </w:r>
    </w:p>
    <w:p w14:paraId="3D9C46B6"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H为每日应计提的基金托管费</w:t>
      </w:r>
    </w:p>
    <w:p w14:paraId="2F518DE2"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E为前一日的基金资产净值</w:t>
      </w:r>
    </w:p>
    <w:p w14:paraId="66BCE1CE"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基金托管费每日计算，逐日累计至每月月末，按月支付，由基金管理人与基金托管人核对一致后，基金托管人按照与基金管理人协商一致的方式于次月初3</w:t>
      </w:r>
      <w:proofErr w:type="gramStart"/>
      <w:r w:rsidRPr="006212A7">
        <w:rPr>
          <w:rFonts w:ascii="宋体" w:hAnsi="宋体" w:hint="eastAsia"/>
          <w:bCs/>
          <w:szCs w:val="21"/>
        </w:rPr>
        <w:t>个</w:t>
      </w:r>
      <w:proofErr w:type="gramEnd"/>
      <w:r w:rsidRPr="006212A7">
        <w:rPr>
          <w:rFonts w:ascii="宋体" w:hAnsi="宋体" w:hint="eastAsia"/>
          <w:bCs/>
          <w:szCs w:val="21"/>
        </w:rPr>
        <w:t>工作日内从基金财产中一次性支取。若遇法定节假日、公休假或不可抗力等，支付日期顺延。</w:t>
      </w:r>
    </w:p>
    <w:p w14:paraId="772F795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3、销售服务费</w:t>
      </w:r>
    </w:p>
    <w:p w14:paraId="734F192E"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本基金A类基金份额不收取销售服务费，C类基金份额的销售服务费年费率为0.40%。</w:t>
      </w:r>
    </w:p>
    <w:p w14:paraId="3C85EF6C"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lastRenderedPageBreak/>
        <w:t xml:space="preserve">本基金销售服务费按前一日C类基金份额的基金资产净值的0.40%年费率计提。 计算方法如下： </w:t>
      </w:r>
    </w:p>
    <w:p w14:paraId="793EE9DB"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H=E×0.40%÷当年天数</w:t>
      </w:r>
    </w:p>
    <w:p w14:paraId="7D9E7EC6"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H为C类基金份额每日应计提的销售服务费</w:t>
      </w:r>
    </w:p>
    <w:p w14:paraId="44727AD3"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E为C类基金份额前一日基金资产净值</w:t>
      </w:r>
    </w:p>
    <w:p w14:paraId="76DEC51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基金销售服务费每日计算，逐日累计至每月月末，按月支付，由基金管理人与基金托管人核对一致后，基金托管人按照与基金管理人协商一致的方式于次月初3</w:t>
      </w:r>
      <w:proofErr w:type="gramStart"/>
      <w:r w:rsidRPr="006212A7">
        <w:rPr>
          <w:rFonts w:ascii="宋体" w:hAnsi="宋体" w:hint="eastAsia"/>
          <w:bCs/>
          <w:szCs w:val="21"/>
        </w:rPr>
        <w:t>个</w:t>
      </w:r>
      <w:proofErr w:type="gramEnd"/>
      <w:r w:rsidRPr="006212A7">
        <w:rPr>
          <w:rFonts w:ascii="宋体" w:hAnsi="宋体" w:hint="eastAsia"/>
          <w:bCs/>
          <w:szCs w:val="21"/>
        </w:rPr>
        <w:t>工作日内从基金财产中一次性支付。若遇法定节假日、公休假或不可抗力等，支付日期顺延。</w:t>
      </w:r>
    </w:p>
    <w:p w14:paraId="5B3C1EC1"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销售服务费主要用于本基金持续销售以及基金份额持有人服务等各项费用。</w:t>
      </w:r>
    </w:p>
    <w:p w14:paraId="2C74C7D4"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上述“一、基金费用的种类”中第4－10项费用，根据有关法规及相应协议规定，按费用实际支出金额列入当期费用，由基金托管人从基金财产中支付。</w:t>
      </w:r>
    </w:p>
    <w:p w14:paraId="1722D135" w14:textId="77777777" w:rsidR="00B43CEA" w:rsidRDefault="00D95E00" w:rsidP="00615BDB">
      <w:pPr>
        <w:autoSpaceDE w:val="0"/>
        <w:autoSpaceDN w:val="0"/>
        <w:spacing w:line="360" w:lineRule="auto"/>
        <w:ind w:firstLineChars="200" w:firstLine="420"/>
        <w:textAlignment w:val="bottom"/>
        <w:rPr>
          <w:rFonts w:ascii="宋体" w:hAnsi="宋体"/>
          <w:bCs/>
          <w:szCs w:val="21"/>
        </w:rPr>
      </w:pPr>
      <w:r w:rsidRPr="00615BDB">
        <w:rPr>
          <w:rFonts w:ascii="宋体" w:hAnsi="宋体" w:hint="eastAsia"/>
          <w:bCs/>
          <w:szCs w:val="21"/>
        </w:rPr>
        <w:t>（</w:t>
      </w:r>
      <w:r w:rsidR="00B43CEA" w:rsidRPr="00615BDB">
        <w:rPr>
          <w:rFonts w:ascii="宋体" w:hAnsi="宋体"/>
          <w:bCs/>
          <w:szCs w:val="21"/>
        </w:rPr>
        <w:t>三</w:t>
      </w:r>
      <w:r w:rsidRPr="00615BDB">
        <w:rPr>
          <w:rFonts w:ascii="宋体" w:hAnsi="宋体" w:hint="eastAsia"/>
          <w:bCs/>
          <w:szCs w:val="21"/>
        </w:rPr>
        <w:t>）</w:t>
      </w:r>
      <w:r w:rsidR="00B43CEA" w:rsidRPr="00615BDB">
        <w:rPr>
          <w:rFonts w:ascii="宋体" w:hAnsi="宋体"/>
          <w:bCs/>
          <w:szCs w:val="21"/>
        </w:rPr>
        <w:t>不列入基金费用的项目</w:t>
      </w:r>
    </w:p>
    <w:p w14:paraId="2DC092C8"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下列费用不列入基金费用：</w:t>
      </w:r>
    </w:p>
    <w:p w14:paraId="4FCBC2CB"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1、基金管理人和基金托管人因未履行或未完全履行义务导致的费用支出或基金财产的损失；</w:t>
      </w:r>
    </w:p>
    <w:p w14:paraId="56FCD22B"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2、基金管理人和基金托管人处理与基金运作无关的事项发生的费用；</w:t>
      </w:r>
    </w:p>
    <w:p w14:paraId="3C178F17" w14:textId="77777777" w:rsidR="00517252" w:rsidRPr="006212A7" w:rsidRDefault="00517252" w:rsidP="006212A7">
      <w:pPr>
        <w:spacing w:line="360" w:lineRule="auto"/>
        <w:ind w:firstLineChars="200" w:firstLine="420"/>
        <w:rPr>
          <w:rFonts w:ascii="宋体" w:hAnsi="宋体"/>
          <w:bCs/>
          <w:szCs w:val="21"/>
        </w:rPr>
      </w:pPr>
      <w:r w:rsidRPr="006212A7">
        <w:rPr>
          <w:rFonts w:ascii="宋体" w:hAnsi="宋体" w:hint="eastAsia"/>
          <w:bCs/>
          <w:szCs w:val="21"/>
        </w:rPr>
        <w:t>3、《基金合同》生效前的相关费用；</w:t>
      </w:r>
    </w:p>
    <w:p w14:paraId="6ED94C87"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4、其他根据相关法律法规及中国证监会的有关规定不得列入基金费用的项目。</w:t>
      </w:r>
    </w:p>
    <w:p w14:paraId="2159DBD1" w14:textId="77777777" w:rsidR="00B43CEA" w:rsidRDefault="00D95E00" w:rsidP="00615BDB">
      <w:pPr>
        <w:autoSpaceDE w:val="0"/>
        <w:autoSpaceDN w:val="0"/>
        <w:spacing w:line="360" w:lineRule="auto"/>
        <w:ind w:firstLineChars="200" w:firstLine="420"/>
        <w:textAlignment w:val="bottom"/>
        <w:rPr>
          <w:rFonts w:ascii="宋体" w:hAnsi="宋体"/>
          <w:bCs/>
          <w:szCs w:val="21"/>
        </w:rPr>
      </w:pPr>
      <w:bookmarkStart w:id="49" w:name="_Hlt88827255"/>
      <w:bookmarkEnd w:id="49"/>
      <w:r w:rsidRPr="00615BDB">
        <w:rPr>
          <w:rFonts w:ascii="宋体" w:hAnsi="宋体" w:hint="eastAsia"/>
          <w:bCs/>
          <w:szCs w:val="21"/>
        </w:rPr>
        <w:t>（</w:t>
      </w:r>
      <w:r w:rsidR="00B43CEA" w:rsidRPr="00615BDB">
        <w:rPr>
          <w:rFonts w:ascii="宋体" w:hAnsi="宋体" w:hint="eastAsia"/>
          <w:bCs/>
          <w:szCs w:val="21"/>
        </w:rPr>
        <w:t>四</w:t>
      </w:r>
      <w:r w:rsidRPr="00615BDB">
        <w:rPr>
          <w:rFonts w:ascii="宋体" w:hAnsi="宋体" w:hint="eastAsia"/>
          <w:bCs/>
          <w:szCs w:val="21"/>
        </w:rPr>
        <w:t>）</w:t>
      </w:r>
      <w:r w:rsidR="00B43CEA" w:rsidRPr="00615BDB">
        <w:rPr>
          <w:rFonts w:ascii="宋体" w:hAnsi="宋体"/>
          <w:bCs/>
          <w:szCs w:val="21"/>
        </w:rPr>
        <w:t>基金税收</w:t>
      </w:r>
    </w:p>
    <w:p w14:paraId="0F52B5AC" w14:textId="77777777" w:rsidR="00517252" w:rsidRPr="006212A7" w:rsidRDefault="00517252"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本基金运作过程中涉及的各纳税主体，其纳税义务按国家税收法律、法规执行。</w:t>
      </w:r>
    </w:p>
    <w:p w14:paraId="73104BAB" w14:textId="77777777" w:rsidR="00517252" w:rsidRPr="006212A7" w:rsidRDefault="00517252" w:rsidP="00615BDB">
      <w:pPr>
        <w:autoSpaceDE w:val="0"/>
        <w:autoSpaceDN w:val="0"/>
        <w:spacing w:line="360" w:lineRule="auto"/>
        <w:ind w:firstLineChars="200" w:firstLine="420"/>
        <w:textAlignment w:val="bottom"/>
        <w:rPr>
          <w:rFonts w:ascii="宋体" w:hAnsi="宋体"/>
          <w:bCs/>
          <w:szCs w:val="21"/>
        </w:rPr>
      </w:pPr>
      <w:r>
        <w:rPr>
          <w:rFonts w:ascii="宋体" w:hAnsi="宋体" w:hint="eastAsia"/>
          <w:bCs/>
          <w:szCs w:val="21"/>
        </w:rPr>
        <w:t>（五）</w:t>
      </w:r>
      <w:r w:rsidR="006212A7" w:rsidRPr="006212A7">
        <w:rPr>
          <w:rFonts w:ascii="宋体" w:hAnsi="宋体" w:hint="eastAsia"/>
          <w:bCs/>
          <w:szCs w:val="21"/>
        </w:rPr>
        <w:t>销售服务费的调整</w:t>
      </w:r>
    </w:p>
    <w:p w14:paraId="5333C433" w14:textId="77777777" w:rsidR="006212A7" w:rsidRPr="006212A7" w:rsidRDefault="006212A7" w:rsidP="006212A7">
      <w:pPr>
        <w:adjustRightInd w:val="0"/>
        <w:snapToGrid w:val="0"/>
        <w:spacing w:line="360" w:lineRule="auto"/>
        <w:ind w:firstLineChars="200" w:firstLine="420"/>
        <w:rPr>
          <w:rFonts w:ascii="宋体" w:hAnsi="宋体"/>
          <w:bCs/>
          <w:szCs w:val="21"/>
        </w:rPr>
      </w:pPr>
      <w:r w:rsidRPr="006212A7">
        <w:rPr>
          <w:rFonts w:ascii="宋体" w:hAnsi="宋体" w:hint="eastAsia"/>
          <w:bCs/>
          <w:szCs w:val="21"/>
        </w:rPr>
        <w:t>基金管理人和基金托管人可根据基金规模等因素协商一致，酌情调低销售服务费率，无须召开基金份额持有人大会。</w:t>
      </w:r>
    </w:p>
    <w:p w14:paraId="03FAB3B8" w14:textId="77777777" w:rsidR="006212A7" w:rsidRPr="006212A7" w:rsidRDefault="006212A7" w:rsidP="006212A7">
      <w:pPr>
        <w:autoSpaceDE w:val="0"/>
        <w:autoSpaceDN w:val="0"/>
        <w:spacing w:line="360" w:lineRule="auto"/>
        <w:ind w:firstLineChars="200" w:firstLine="420"/>
        <w:textAlignment w:val="bottom"/>
        <w:rPr>
          <w:rFonts w:ascii="宋体" w:hAnsi="宋体"/>
          <w:bCs/>
          <w:szCs w:val="21"/>
        </w:rPr>
      </w:pPr>
    </w:p>
    <w:p w14:paraId="43CD4F7E"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14:paraId="366F70B6" w14:textId="46B486AF"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7E55D1">
        <w:rPr>
          <w:rFonts w:ascii="宋体" w:hAnsi="宋体" w:hint="eastAsia"/>
          <w:color w:val="000000"/>
          <w:szCs w:val="21"/>
        </w:rPr>
        <w:t>公开募集</w:t>
      </w:r>
      <w:r w:rsidRPr="00DE07E1">
        <w:rPr>
          <w:rFonts w:ascii="宋体" w:hAnsi="宋体" w:hint="eastAsia"/>
          <w:color w:val="000000"/>
          <w:szCs w:val="21"/>
        </w:rPr>
        <w:t>证券投资基金信息披露管理办法》及其它有关法律法规的要求，结合本基金管理人对本基金实施的投资管理活动，对本基金管理人原公告的本基金原招募说明书进行了更新，主要更新的内容如下：</w:t>
      </w:r>
    </w:p>
    <w:p w14:paraId="6C43CB15" w14:textId="77777777" w:rsidR="00941CF2" w:rsidRPr="00BA456E" w:rsidRDefault="00941CF2" w:rsidP="00BA456E">
      <w:pPr>
        <w:pStyle w:val="af8"/>
        <w:numPr>
          <w:ilvl w:val="0"/>
          <w:numId w:val="5"/>
        </w:numPr>
        <w:spacing w:line="360" w:lineRule="auto"/>
        <w:ind w:firstLineChars="0"/>
        <w:rPr>
          <w:rFonts w:ascii="宋体" w:hAnsi="宋体"/>
          <w:color w:val="000000"/>
          <w:szCs w:val="21"/>
        </w:rPr>
      </w:pPr>
      <w:r w:rsidRPr="00BA456E">
        <w:rPr>
          <w:rFonts w:ascii="宋体" w:hAnsi="宋体" w:hint="eastAsia"/>
          <w:color w:val="000000"/>
          <w:szCs w:val="21"/>
        </w:rPr>
        <w:t>对“重要提示”部分内容进行了更新；</w:t>
      </w:r>
    </w:p>
    <w:p w14:paraId="5884D26B" w14:textId="49BFC62F" w:rsidR="00941CF2" w:rsidRDefault="00A80E8D" w:rsidP="00941CF2">
      <w:pPr>
        <w:spacing w:line="360" w:lineRule="auto"/>
        <w:ind w:firstLineChars="200" w:firstLine="420"/>
        <w:rPr>
          <w:rFonts w:ascii="宋体" w:hAnsi="宋体"/>
          <w:color w:val="000000"/>
          <w:szCs w:val="21"/>
        </w:rPr>
      </w:pPr>
      <w:r>
        <w:rPr>
          <w:rFonts w:ascii="宋体" w:hAnsi="宋体" w:hint="eastAsia"/>
          <w:color w:val="000000"/>
          <w:szCs w:val="21"/>
        </w:rPr>
        <w:t>2</w:t>
      </w:r>
      <w:r w:rsidR="00941CF2">
        <w:rPr>
          <w:rFonts w:ascii="宋体" w:hAnsi="宋体" w:hint="eastAsia"/>
          <w:color w:val="000000"/>
          <w:szCs w:val="21"/>
        </w:rPr>
        <w:t>、对“三、基金管理人”部分内容进行了更新；</w:t>
      </w:r>
    </w:p>
    <w:p w14:paraId="7A893626" w14:textId="1F3287F4" w:rsidR="00941CF2" w:rsidRDefault="00A80E8D" w:rsidP="00941CF2">
      <w:pPr>
        <w:spacing w:line="360" w:lineRule="auto"/>
        <w:ind w:firstLineChars="200" w:firstLine="420"/>
        <w:rPr>
          <w:rFonts w:ascii="宋体" w:hAnsi="宋体"/>
          <w:color w:val="000000"/>
          <w:szCs w:val="21"/>
        </w:rPr>
      </w:pPr>
      <w:r>
        <w:rPr>
          <w:rFonts w:ascii="宋体" w:hAnsi="宋体" w:hint="eastAsia"/>
          <w:color w:val="000000"/>
          <w:szCs w:val="21"/>
        </w:rPr>
        <w:t>3</w:t>
      </w:r>
      <w:r w:rsidR="00941CF2">
        <w:rPr>
          <w:rFonts w:ascii="宋体" w:hAnsi="宋体" w:hint="eastAsia"/>
          <w:color w:val="000000"/>
          <w:szCs w:val="21"/>
        </w:rPr>
        <w:t>、对“四、基金托管人”部分内容进行了更新；</w:t>
      </w:r>
    </w:p>
    <w:p w14:paraId="38CC429D" w14:textId="3E41D224" w:rsidR="00493087" w:rsidRPr="00493087" w:rsidRDefault="00A80E8D" w:rsidP="00941CF2">
      <w:pPr>
        <w:spacing w:line="360" w:lineRule="auto"/>
        <w:ind w:firstLineChars="200" w:firstLine="420"/>
        <w:rPr>
          <w:rFonts w:ascii="宋体" w:hAnsi="宋体"/>
          <w:color w:val="000000"/>
          <w:szCs w:val="21"/>
        </w:rPr>
      </w:pPr>
      <w:r>
        <w:rPr>
          <w:rFonts w:ascii="宋体" w:hAnsi="宋体" w:hint="eastAsia"/>
          <w:color w:val="000000"/>
          <w:szCs w:val="21"/>
        </w:rPr>
        <w:t>4</w:t>
      </w:r>
      <w:r w:rsidR="00941CF2">
        <w:rPr>
          <w:rFonts w:ascii="宋体" w:hAnsi="宋体" w:hint="eastAsia"/>
          <w:color w:val="000000"/>
          <w:szCs w:val="21"/>
        </w:rPr>
        <w:t>、对“</w:t>
      </w:r>
      <w:r w:rsidR="00F45DD2">
        <w:rPr>
          <w:rFonts w:ascii="宋体" w:hAnsi="宋体" w:hint="eastAsia"/>
          <w:color w:val="000000"/>
          <w:szCs w:val="21"/>
        </w:rPr>
        <w:t>五</w:t>
      </w:r>
      <w:r w:rsidR="00941CF2">
        <w:rPr>
          <w:rFonts w:ascii="宋体" w:hAnsi="宋体" w:hint="eastAsia"/>
          <w:color w:val="000000"/>
          <w:szCs w:val="21"/>
        </w:rPr>
        <w:t>、</w:t>
      </w:r>
      <w:r w:rsidR="00F45DD2">
        <w:rPr>
          <w:rFonts w:ascii="宋体" w:hAnsi="宋体" w:hint="eastAsia"/>
          <w:szCs w:val="21"/>
        </w:rPr>
        <w:t>相关服务机构</w:t>
      </w:r>
      <w:r w:rsidR="00941CF2">
        <w:rPr>
          <w:rFonts w:ascii="宋体" w:hAnsi="宋体" w:hint="eastAsia"/>
          <w:color w:val="000000"/>
          <w:szCs w:val="21"/>
        </w:rPr>
        <w:t>”部分内容进行了更新；</w:t>
      </w:r>
    </w:p>
    <w:p w14:paraId="3FE37407" w14:textId="42A596A1" w:rsidR="00C2000D" w:rsidRDefault="00C2000D" w:rsidP="00941CF2">
      <w:pPr>
        <w:spacing w:line="360" w:lineRule="auto"/>
        <w:ind w:firstLineChars="200" w:firstLine="420"/>
        <w:rPr>
          <w:rFonts w:ascii="宋体" w:hAnsi="宋体"/>
          <w:szCs w:val="21"/>
        </w:rPr>
      </w:pPr>
      <w:r>
        <w:rPr>
          <w:rFonts w:ascii="宋体" w:hAnsi="宋体" w:hint="eastAsia"/>
          <w:szCs w:val="21"/>
        </w:rPr>
        <w:t>5、对“七、基金合同的生效”</w:t>
      </w:r>
      <w:r w:rsidRPr="00C2000D">
        <w:rPr>
          <w:rFonts w:ascii="宋体" w:hAnsi="宋体" w:hint="eastAsia"/>
          <w:color w:val="000000"/>
          <w:szCs w:val="21"/>
        </w:rPr>
        <w:t xml:space="preserve"> </w:t>
      </w:r>
      <w:r>
        <w:rPr>
          <w:rFonts w:ascii="宋体" w:hAnsi="宋体" w:hint="eastAsia"/>
          <w:color w:val="000000"/>
          <w:szCs w:val="21"/>
        </w:rPr>
        <w:t>部分内容进行了更新；</w:t>
      </w:r>
    </w:p>
    <w:p w14:paraId="01FD2400" w14:textId="7E2793C8" w:rsidR="00941CF2" w:rsidRDefault="00651A74" w:rsidP="00941CF2">
      <w:pPr>
        <w:spacing w:line="360" w:lineRule="auto"/>
        <w:ind w:firstLineChars="200" w:firstLine="420"/>
        <w:rPr>
          <w:rFonts w:ascii="宋体" w:hAnsi="宋体"/>
          <w:color w:val="000000"/>
          <w:szCs w:val="21"/>
        </w:rPr>
      </w:pPr>
      <w:r>
        <w:rPr>
          <w:rFonts w:ascii="宋体" w:hAnsi="宋体" w:hint="eastAsia"/>
          <w:color w:val="000000"/>
          <w:szCs w:val="21"/>
        </w:rPr>
        <w:t>6</w:t>
      </w:r>
      <w:r w:rsidR="00941CF2">
        <w:rPr>
          <w:rFonts w:ascii="宋体" w:hAnsi="宋体" w:hint="eastAsia"/>
          <w:color w:val="000000"/>
          <w:szCs w:val="21"/>
        </w:rPr>
        <w:t>、对“九、基金的投资”部分内容进行了更新；</w:t>
      </w:r>
    </w:p>
    <w:p w14:paraId="16FF8380" w14:textId="06A94614" w:rsidR="00651A74" w:rsidRDefault="00651A74" w:rsidP="00941CF2">
      <w:pPr>
        <w:spacing w:line="360" w:lineRule="auto"/>
        <w:ind w:firstLineChars="200" w:firstLine="420"/>
        <w:rPr>
          <w:rFonts w:ascii="宋体" w:hAnsi="宋体"/>
          <w:color w:val="000000"/>
          <w:szCs w:val="21"/>
        </w:rPr>
      </w:pPr>
      <w:r>
        <w:rPr>
          <w:rFonts w:ascii="宋体" w:hAnsi="宋体" w:hint="eastAsia"/>
          <w:color w:val="000000"/>
          <w:szCs w:val="21"/>
        </w:rPr>
        <w:t>7、对“十七、基金合同的变更、终止与及基金财产的清算”</w:t>
      </w:r>
      <w:r w:rsidRPr="00651A74">
        <w:rPr>
          <w:rFonts w:ascii="宋体" w:hAnsi="宋体" w:hint="eastAsia"/>
          <w:color w:val="000000"/>
          <w:szCs w:val="21"/>
        </w:rPr>
        <w:t xml:space="preserve"> </w:t>
      </w:r>
      <w:r>
        <w:rPr>
          <w:rFonts w:ascii="宋体" w:hAnsi="宋体" w:hint="eastAsia"/>
          <w:color w:val="000000"/>
          <w:szCs w:val="21"/>
        </w:rPr>
        <w:t>部分内容进行了更新；</w:t>
      </w:r>
    </w:p>
    <w:p w14:paraId="26F2235E" w14:textId="0A4C9EEB" w:rsidR="00651A74" w:rsidRDefault="00651A74" w:rsidP="00941CF2">
      <w:pPr>
        <w:spacing w:line="360" w:lineRule="auto"/>
        <w:ind w:firstLineChars="200" w:firstLine="420"/>
        <w:rPr>
          <w:rFonts w:ascii="宋体" w:hAnsi="宋体"/>
          <w:color w:val="000000"/>
          <w:szCs w:val="21"/>
        </w:rPr>
      </w:pPr>
      <w:r>
        <w:rPr>
          <w:rFonts w:ascii="宋体" w:hAnsi="宋体" w:hint="eastAsia"/>
          <w:color w:val="000000"/>
          <w:szCs w:val="21"/>
        </w:rPr>
        <w:t>8、对“十八、基金合同的摘要”</w:t>
      </w:r>
      <w:r w:rsidRPr="00651A74">
        <w:rPr>
          <w:rFonts w:ascii="宋体" w:hAnsi="宋体" w:hint="eastAsia"/>
          <w:color w:val="000000"/>
          <w:szCs w:val="21"/>
        </w:rPr>
        <w:t xml:space="preserve"> </w:t>
      </w:r>
      <w:r>
        <w:rPr>
          <w:rFonts w:ascii="宋体" w:hAnsi="宋体" w:hint="eastAsia"/>
          <w:color w:val="000000"/>
          <w:szCs w:val="21"/>
        </w:rPr>
        <w:t>部分内容进行了更新；</w:t>
      </w:r>
    </w:p>
    <w:p w14:paraId="03F4F415" w14:textId="22D452D9" w:rsidR="007E55D1" w:rsidRDefault="00651A74" w:rsidP="007E55D1">
      <w:pPr>
        <w:spacing w:line="360" w:lineRule="auto"/>
        <w:ind w:firstLineChars="200" w:firstLine="420"/>
        <w:rPr>
          <w:rFonts w:ascii="宋体" w:hAnsi="宋体"/>
          <w:color w:val="000000"/>
          <w:szCs w:val="21"/>
        </w:rPr>
      </w:pPr>
      <w:r>
        <w:rPr>
          <w:rFonts w:ascii="宋体" w:hAnsi="宋体" w:hint="eastAsia"/>
          <w:color w:val="000000"/>
          <w:szCs w:val="21"/>
        </w:rPr>
        <w:t>9</w:t>
      </w:r>
      <w:r w:rsidR="007E55D1">
        <w:rPr>
          <w:rFonts w:ascii="宋体" w:hAnsi="宋体" w:hint="eastAsia"/>
          <w:color w:val="000000"/>
          <w:szCs w:val="21"/>
        </w:rPr>
        <w:t>、对“十九、基金托管协议的内容摘要”部分内容进行了更新；</w:t>
      </w:r>
    </w:p>
    <w:p w14:paraId="1F2EC62A" w14:textId="4640E3C1" w:rsidR="007E55D1" w:rsidRPr="007E55D1" w:rsidRDefault="00651A74" w:rsidP="00651A74">
      <w:pPr>
        <w:spacing w:line="360" w:lineRule="auto"/>
        <w:ind w:firstLineChars="200" w:firstLine="420"/>
        <w:rPr>
          <w:rFonts w:ascii="宋体" w:hAnsi="宋体"/>
          <w:color w:val="000000"/>
          <w:szCs w:val="21"/>
        </w:rPr>
      </w:pPr>
      <w:r>
        <w:rPr>
          <w:rFonts w:ascii="宋体" w:hAnsi="宋体" w:hint="eastAsia"/>
          <w:color w:val="000000"/>
          <w:szCs w:val="21"/>
        </w:rPr>
        <w:t>10</w:t>
      </w:r>
      <w:r w:rsidR="007E55D1">
        <w:rPr>
          <w:rFonts w:ascii="宋体" w:hAnsi="宋体" w:hint="eastAsia"/>
          <w:color w:val="000000"/>
          <w:szCs w:val="21"/>
        </w:rPr>
        <w:t>、对“二十、对基金份额持有人的服务”部分内容进行了更新；</w:t>
      </w:r>
    </w:p>
    <w:p w14:paraId="675AC4C7" w14:textId="4F5D554B" w:rsidR="00941CF2" w:rsidRDefault="00651A74" w:rsidP="00941CF2">
      <w:pPr>
        <w:spacing w:line="360" w:lineRule="auto"/>
        <w:ind w:firstLineChars="200" w:firstLine="420"/>
        <w:rPr>
          <w:rFonts w:ascii="宋体" w:hAnsi="宋体"/>
          <w:color w:val="000000"/>
          <w:szCs w:val="21"/>
        </w:rPr>
      </w:pPr>
      <w:r>
        <w:rPr>
          <w:rFonts w:ascii="宋体" w:hAnsi="宋体" w:hint="eastAsia"/>
          <w:color w:val="000000"/>
          <w:szCs w:val="21"/>
        </w:rPr>
        <w:t>11</w:t>
      </w:r>
      <w:r w:rsidR="00941CF2">
        <w:rPr>
          <w:rFonts w:ascii="宋体" w:hAnsi="宋体" w:hint="eastAsia"/>
          <w:color w:val="000000"/>
          <w:szCs w:val="21"/>
        </w:rPr>
        <w:t>、对“二十一、</w:t>
      </w:r>
      <w:r w:rsidR="003E7167">
        <w:rPr>
          <w:rFonts w:ascii="宋体" w:hAnsi="宋体" w:hint="eastAsia"/>
          <w:color w:val="000000"/>
          <w:szCs w:val="21"/>
        </w:rPr>
        <w:t>其他</w:t>
      </w:r>
      <w:r w:rsidR="00941CF2">
        <w:rPr>
          <w:rFonts w:ascii="宋体" w:hAnsi="宋体" w:hint="eastAsia"/>
          <w:color w:val="000000"/>
          <w:szCs w:val="21"/>
        </w:rPr>
        <w:t>应披露事项”部分内容进行了更新。</w:t>
      </w:r>
    </w:p>
    <w:p w14:paraId="203BE9A7" w14:textId="77777777" w:rsidR="0045798E" w:rsidRPr="00651A74" w:rsidRDefault="0045798E">
      <w:pPr>
        <w:spacing w:line="360" w:lineRule="auto"/>
        <w:rPr>
          <w:rFonts w:ascii="宋体" w:hAnsi="宋体"/>
          <w:color w:val="000000"/>
          <w:szCs w:val="21"/>
        </w:rPr>
      </w:pPr>
    </w:p>
    <w:p w14:paraId="357F709A" w14:textId="77777777"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14:paraId="750FA1FA" w14:textId="1700A6B6" w:rsidR="0045798E" w:rsidRDefault="00BA1D58">
      <w:pPr>
        <w:wordWrap w:val="0"/>
        <w:spacing w:line="360" w:lineRule="auto"/>
        <w:jc w:val="right"/>
        <w:rPr>
          <w:rFonts w:ascii="宋体" w:hAnsi="宋体"/>
          <w:color w:val="000000"/>
          <w:sz w:val="24"/>
        </w:rPr>
      </w:pPr>
      <w:r w:rsidRPr="00DE07E1">
        <w:rPr>
          <w:rFonts w:ascii="宋体" w:hAnsi="宋体" w:hint="eastAsia"/>
          <w:color w:val="000000"/>
          <w:kern w:val="0"/>
          <w:szCs w:val="21"/>
        </w:rPr>
        <w:t>二〇</w:t>
      </w:r>
      <w:r w:rsidR="00CE2D82" w:rsidRPr="00DE07E1">
        <w:rPr>
          <w:rFonts w:ascii="宋体" w:hAnsi="宋体" w:hint="eastAsia"/>
          <w:color w:val="000000"/>
          <w:kern w:val="0"/>
          <w:szCs w:val="21"/>
        </w:rPr>
        <w:t>二〇</w:t>
      </w:r>
      <w:r w:rsidR="001542EC">
        <w:rPr>
          <w:rFonts w:ascii="宋体" w:hAnsi="宋体"/>
          <w:color w:val="000000"/>
          <w:kern w:val="0"/>
          <w:szCs w:val="21"/>
        </w:rPr>
        <w:t>年</w:t>
      </w:r>
      <w:r w:rsidR="00557FF8">
        <w:rPr>
          <w:rFonts w:ascii="宋体" w:hAnsi="宋体" w:hint="eastAsia"/>
          <w:color w:val="000000"/>
          <w:kern w:val="0"/>
          <w:szCs w:val="21"/>
        </w:rPr>
        <w:t>5</w:t>
      </w:r>
      <w:r w:rsidRPr="00DE07E1">
        <w:rPr>
          <w:rFonts w:ascii="宋体" w:hAnsi="宋体" w:hint="eastAsia"/>
          <w:color w:val="000000"/>
          <w:kern w:val="0"/>
          <w:szCs w:val="21"/>
        </w:rPr>
        <w:t>月</w:t>
      </w:r>
      <w:r w:rsidR="00855DAB">
        <w:rPr>
          <w:rFonts w:ascii="宋体" w:hAnsi="宋体" w:hint="eastAsia"/>
          <w:color w:val="000000"/>
          <w:kern w:val="0"/>
          <w:szCs w:val="21"/>
        </w:rPr>
        <w:t>27</w:t>
      </w:r>
      <w:r w:rsidR="007567F6">
        <w:rPr>
          <w:rFonts w:ascii="宋体" w:hAnsi="宋体" w:hint="eastAsia"/>
          <w:color w:val="000000"/>
          <w:kern w:val="0"/>
          <w:szCs w:val="21"/>
        </w:rPr>
        <w:t>日</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14:paraId="73C5F272" w14:textId="77777777" w:rsidR="0045798E" w:rsidRPr="00855DAB" w:rsidRDefault="0045798E">
      <w:pPr>
        <w:spacing w:line="360" w:lineRule="auto"/>
        <w:jc w:val="right"/>
        <w:rPr>
          <w:rFonts w:ascii="宋体" w:hAnsi="宋体"/>
          <w:color w:val="000000"/>
          <w:sz w:val="24"/>
        </w:rPr>
      </w:pPr>
      <w:bookmarkStart w:id="50" w:name="_GoBack"/>
      <w:bookmarkEnd w:id="50"/>
    </w:p>
    <w:sectPr w:rsidR="0045798E" w:rsidRPr="00855DAB" w:rsidSect="007C0F74">
      <w:headerReference w:type="default" r:id="rId26"/>
      <w:footerReference w:type="default" r:id="rId27"/>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058429" w14:textId="77777777" w:rsidR="00BF16DA" w:rsidRDefault="00BF16DA">
      <w:r>
        <w:separator/>
      </w:r>
    </w:p>
  </w:endnote>
  <w:endnote w:type="continuationSeparator" w:id="0">
    <w:p w14:paraId="3C9A9E58" w14:textId="77777777" w:rsidR="00BF16DA" w:rsidRDefault="00BF16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Bold">
    <w:altName w:val="Arial"/>
    <w:panose1 w:val="020B0704020202020204"/>
    <w:charset w:val="00"/>
    <w:family w:val="roman"/>
    <w:pitch w:val="default"/>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0CEA46" w14:textId="69A9D578" w:rsidR="00D13E04" w:rsidRDefault="00D13E04">
    <w:pPr>
      <w:pStyle w:val="ab"/>
      <w:jc w:val="center"/>
    </w:pPr>
    <w:r>
      <w:fldChar w:fldCharType="begin"/>
    </w:r>
    <w:r>
      <w:instrText>PAGE   \* MERGEFORMAT</w:instrText>
    </w:r>
    <w:r>
      <w:fldChar w:fldCharType="separate"/>
    </w:r>
    <w:r w:rsidR="00855DAB" w:rsidRPr="00855DAB">
      <w:rPr>
        <w:noProof/>
        <w:lang w:val="zh-CN"/>
      </w:rPr>
      <w:t>31</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3DA57D" w14:textId="77777777" w:rsidR="00BF16DA" w:rsidRDefault="00BF16DA">
      <w:r>
        <w:separator/>
      </w:r>
    </w:p>
  </w:footnote>
  <w:footnote w:type="continuationSeparator" w:id="0">
    <w:p w14:paraId="53863B30" w14:textId="77777777" w:rsidR="00BF16DA" w:rsidRDefault="00BF16D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EF84D3" w14:textId="1CB24EF4" w:rsidR="00D13E04" w:rsidRDefault="00D13E04" w:rsidP="00B7439A">
    <w:pPr>
      <w:pStyle w:val="ac"/>
      <w:jc w:val="both"/>
    </w:pPr>
    <w:r w:rsidRPr="00C67D86">
      <w:rPr>
        <w:rFonts w:ascii="Arial" w:hAnsi="Arial" w:cs="Arial" w:hint="eastAsia"/>
        <w:szCs w:val="21"/>
      </w:rPr>
      <w:t>富荣富安债券型证券投资基金更新的招募说明书</w:t>
    </w:r>
    <w:r>
      <w:rPr>
        <w:rFonts w:ascii="Arial" w:hAnsi="Arial" w:cs="Arial" w:hint="eastAsia"/>
        <w:szCs w:val="21"/>
      </w:rPr>
      <w:t>摘要</w:t>
    </w:r>
    <w:r w:rsidRPr="00C67D86">
      <w:rPr>
        <w:rFonts w:ascii="Arial" w:hAnsi="Arial" w:cs="Arial" w:hint="eastAsia"/>
        <w:szCs w:val="21"/>
      </w:rPr>
      <w:t>（</w:t>
    </w:r>
    <w:r w:rsidRPr="00C67D86">
      <w:rPr>
        <w:rFonts w:ascii="Arial" w:hAnsi="Arial" w:cs="Arial" w:hint="eastAsia"/>
        <w:szCs w:val="21"/>
      </w:rPr>
      <w:t>20</w:t>
    </w:r>
    <w:r>
      <w:rPr>
        <w:rFonts w:ascii="Arial" w:hAnsi="Arial" w:cs="Arial" w:hint="eastAsia"/>
        <w:szCs w:val="21"/>
      </w:rPr>
      <w:t>20</w:t>
    </w:r>
    <w:r w:rsidRPr="00C67D86">
      <w:rPr>
        <w:rFonts w:ascii="Arial" w:hAnsi="Arial" w:cs="Arial" w:hint="eastAsia"/>
        <w:szCs w:val="21"/>
      </w:rPr>
      <w:t>年第</w:t>
    </w:r>
    <w:r w:rsidRPr="00C67D86">
      <w:rPr>
        <w:rFonts w:ascii="Arial" w:hAnsi="Arial" w:cs="Arial" w:hint="eastAsia"/>
        <w:szCs w:val="21"/>
      </w:rPr>
      <w:t>1</w:t>
    </w:r>
    <w:r w:rsidRPr="00C67D86">
      <w:rPr>
        <w:rFonts w:ascii="Arial" w:hAnsi="Arial" w:cs="Arial" w:hint="eastAsia"/>
        <w:szCs w:val="21"/>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E70146"/>
    <w:multiLevelType w:val="hybridMultilevel"/>
    <w:tmpl w:val="F6107130"/>
    <w:lvl w:ilvl="0" w:tplc="B13A78F0">
      <w:start w:val="1"/>
      <w:numFmt w:val="decimal"/>
      <w:lvlText w:val="%1、"/>
      <w:lvlJc w:val="left"/>
      <w:pPr>
        <w:ind w:left="915" w:hanging="48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
    <w:nsid w:val="594399BF"/>
    <w:multiLevelType w:val="singleLevel"/>
    <w:tmpl w:val="594399BF"/>
    <w:lvl w:ilvl="0">
      <w:start w:val="4"/>
      <w:numFmt w:val="chineseCounting"/>
      <w:suff w:val="nothing"/>
      <w:lvlText w:val="%1、"/>
      <w:lvlJc w:val="left"/>
    </w:lvl>
  </w:abstractNum>
  <w:abstractNum w:abstractNumId="2">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abstractNum w:abstractNumId="4">
    <w:nsid w:val="77415801"/>
    <w:multiLevelType w:val="hybridMultilevel"/>
    <w:tmpl w:val="8682C55E"/>
    <w:lvl w:ilvl="0" w:tplc="8F42613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1EFE"/>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B68"/>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173"/>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5E65"/>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538"/>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9A3"/>
    <w:rsid w:val="00151F4E"/>
    <w:rsid w:val="00152F0B"/>
    <w:rsid w:val="00153358"/>
    <w:rsid w:val="001535F4"/>
    <w:rsid w:val="001537DB"/>
    <w:rsid w:val="00153C01"/>
    <w:rsid w:val="00153CE6"/>
    <w:rsid w:val="001542EC"/>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645"/>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5D04"/>
    <w:rsid w:val="001B64DF"/>
    <w:rsid w:val="001B6678"/>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4E78"/>
    <w:rsid w:val="001F502B"/>
    <w:rsid w:val="001F6AA1"/>
    <w:rsid w:val="001F7290"/>
    <w:rsid w:val="001F757E"/>
    <w:rsid w:val="001F7646"/>
    <w:rsid w:val="001F76B8"/>
    <w:rsid w:val="00200053"/>
    <w:rsid w:val="002002F6"/>
    <w:rsid w:val="002003A1"/>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6E7E"/>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4CB"/>
    <w:rsid w:val="00266558"/>
    <w:rsid w:val="00266A1F"/>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2CC8"/>
    <w:rsid w:val="002A30A3"/>
    <w:rsid w:val="002A318E"/>
    <w:rsid w:val="002A325B"/>
    <w:rsid w:val="002A455C"/>
    <w:rsid w:val="002A4805"/>
    <w:rsid w:val="002A4849"/>
    <w:rsid w:val="002A4B48"/>
    <w:rsid w:val="002A6B09"/>
    <w:rsid w:val="002A6D3E"/>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6CE"/>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58CE"/>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44"/>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16F"/>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33E"/>
    <w:rsid w:val="00337561"/>
    <w:rsid w:val="003375FC"/>
    <w:rsid w:val="00337835"/>
    <w:rsid w:val="00342961"/>
    <w:rsid w:val="00342D72"/>
    <w:rsid w:val="00342F04"/>
    <w:rsid w:val="00344456"/>
    <w:rsid w:val="0034494E"/>
    <w:rsid w:val="00344E08"/>
    <w:rsid w:val="00344F02"/>
    <w:rsid w:val="003452BF"/>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20D"/>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5D6"/>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42"/>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49B"/>
    <w:rsid w:val="00467E50"/>
    <w:rsid w:val="0047151C"/>
    <w:rsid w:val="00471934"/>
    <w:rsid w:val="00471BD0"/>
    <w:rsid w:val="00471E58"/>
    <w:rsid w:val="00471F22"/>
    <w:rsid w:val="00472800"/>
    <w:rsid w:val="00473133"/>
    <w:rsid w:val="00473CB8"/>
    <w:rsid w:val="0047445C"/>
    <w:rsid w:val="00474F6A"/>
    <w:rsid w:val="00475AF3"/>
    <w:rsid w:val="00477347"/>
    <w:rsid w:val="0047740A"/>
    <w:rsid w:val="004803CB"/>
    <w:rsid w:val="004809C2"/>
    <w:rsid w:val="00481237"/>
    <w:rsid w:val="0048210D"/>
    <w:rsid w:val="00482B2B"/>
    <w:rsid w:val="00482DFF"/>
    <w:rsid w:val="00483585"/>
    <w:rsid w:val="0048378C"/>
    <w:rsid w:val="00483AA4"/>
    <w:rsid w:val="0048487D"/>
    <w:rsid w:val="00485443"/>
    <w:rsid w:val="00486E77"/>
    <w:rsid w:val="0048779C"/>
    <w:rsid w:val="00487CFE"/>
    <w:rsid w:val="004904F6"/>
    <w:rsid w:val="00491137"/>
    <w:rsid w:val="004924E5"/>
    <w:rsid w:val="00493087"/>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46D"/>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252"/>
    <w:rsid w:val="00517443"/>
    <w:rsid w:val="00517602"/>
    <w:rsid w:val="00517F25"/>
    <w:rsid w:val="0052021B"/>
    <w:rsid w:val="00520F7B"/>
    <w:rsid w:val="0052106C"/>
    <w:rsid w:val="00521C24"/>
    <w:rsid w:val="0052222E"/>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00C0"/>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67F"/>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57FF8"/>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9EB"/>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4BFC"/>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51C"/>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4BB"/>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12A7"/>
    <w:rsid w:val="00622818"/>
    <w:rsid w:val="006236F9"/>
    <w:rsid w:val="00624043"/>
    <w:rsid w:val="00624957"/>
    <w:rsid w:val="00624BDD"/>
    <w:rsid w:val="0062515D"/>
    <w:rsid w:val="0062532E"/>
    <w:rsid w:val="00625514"/>
    <w:rsid w:val="00625BC9"/>
    <w:rsid w:val="00626902"/>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1A7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917"/>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2743"/>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0EA"/>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7AD"/>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7F6"/>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785"/>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1FAE"/>
    <w:rsid w:val="007E2248"/>
    <w:rsid w:val="007E2380"/>
    <w:rsid w:val="007E3855"/>
    <w:rsid w:val="007E3B2F"/>
    <w:rsid w:val="007E44C4"/>
    <w:rsid w:val="007E4591"/>
    <w:rsid w:val="007E4C8F"/>
    <w:rsid w:val="007E5223"/>
    <w:rsid w:val="007E52DB"/>
    <w:rsid w:val="007E55D1"/>
    <w:rsid w:val="007E590B"/>
    <w:rsid w:val="007E6877"/>
    <w:rsid w:val="007E7124"/>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64"/>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46E51"/>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5DAB"/>
    <w:rsid w:val="00856F82"/>
    <w:rsid w:val="00857B15"/>
    <w:rsid w:val="00860E06"/>
    <w:rsid w:val="00861029"/>
    <w:rsid w:val="008610F3"/>
    <w:rsid w:val="00862AEF"/>
    <w:rsid w:val="00863CC7"/>
    <w:rsid w:val="00864FD2"/>
    <w:rsid w:val="0086568D"/>
    <w:rsid w:val="00865B2F"/>
    <w:rsid w:val="00865F3C"/>
    <w:rsid w:val="0086632A"/>
    <w:rsid w:val="00866DA2"/>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1669"/>
    <w:rsid w:val="008E2081"/>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176C2"/>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495D"/>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085"/>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AA7"/>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A8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0E8D"/>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0D0"/>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022"/>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07DBF"/>
    <w:rsid w:val="00B1040D"/>
    <w:rsid w:val="00B109E3"/>
    <w:rsid w:val="00B1105A"/>
    <w:rsid w:val="00B11390"/>
    <w:rsid w:val="00B11E8E"/>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4C6"/>
    <w:rsid w:val="00B70A16"/>
    <w:rsid w:val="00B70B57"/>
    <w:rsid w:val="00B710C6"/>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96B2B"/>
    <w:rsid w:val="00BA0003"/>
    <w:rsid w:val="00BA0CD2"/>
    <w:rsid w:val="00BA0E41"/>
    <w:rsid w:val="00BA150E"/>
    <w:rsid w:val="00BA182F"/>
    <w:rsid w:val="00BA1D58"/>
    <w:rsid w:val="00BA1FE0"/>
    <w:rsid w:val="00BA2211"/>
    <w:rsid w:val="00BA2D5C"/>
    <w:rsid w:val="00BA38E5"/>
    <w:rsid w:val="00BA398D"/>
    <w:rsid w:val="00BA456E"/>
    <w:rsid w:val="00BA475F"/>
    <w:rsid w:val="00BA4E62"/>
    <w:rsid w:val="00BA531F"/>
    <w:rsid w:val="00BA6073"/>
    <w:rsid w:val="00BA6406"/>
    <w:rsid w:val="00BA6904"/>
    <w:rsid w:val="00BA6F09"/>
    <w:rsid w:val="00BA7156"/>
    <w:rsid w:val="00BA724F"/>
    <w:rsid w:val="00BA7B18"/>
    <w:rsid w:val="00BB036F"/>
    <w:rsid w:val="00BB03D9"/>
    <w:rsid w:val="00BB14CC"/>
    <w:rsid w:val="00BB1765"/>
    <w:rsid w:val="00BB1D8D"/>
    <w:rsid w:val="00BB230F"/>
    <w:rsid w:val="00BB28F2"/>
    <w:rsid w:val="00BB3AE2"/>
    <w:rsid w:val="00BB3C44"/>
    <w:rsid w:val="00BB471F"/>
    <w:rsid w:val="00BB47F2"/>
    <w:rsid w:val="00BB583B"/>
    <w:rsid w:val="00BB5FC9"/>
    <w:rsid w:val="00BB6295"/>
    <w:rsid w:val="00BB636B"/>
    <w:rsid w:val="00BB6A85"/>
    <w:rsid w:val="00BB6C82"/>
    <w:rsid w:val="00BC039B"/>
    <w:rsid w:val="00BC0CA4"/>
    <w:rsid w:val="00BC109B"/>
    <w:rsid w:val="00BC1190"/>
    <w:rsid w:val="00BC16E5"/>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BE7"/>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16DA"/>
    <w:rsid w:val="00BF2501"/>
    <w:rsid w:val="00BF274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000D"/>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67D86"/>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78D"/>
    <w:rsid w:val="00C81F4F"/>
    <w:rsid w:val="00C82C9F"/>
    <w:rsid w:val="00C83CBD"/>
    <w:rsid w:val="00C83D35"/>
    <w:rsid w:val="00C83DE3"/>
    <w:rsid w:val="00C847DE"/>
    <w:rsid w:val="00C849B4"/>
    <w:rsid w:val="00C84FD5"/>
    <w:rsid w:val="00C851D6"/>
    <w:rsid w:val="00C853EE"/>
    <w:rsid w:val="00C85448"/>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5F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0B4"/>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2D82"/>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48A5"/>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3E04"/>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884"/>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0A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497D"/>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71C"/>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6F5E"/>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0C0"/>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09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42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3D2A"/>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5F6"/>
    <w:rsid w:val="00EE2748"/>
    <w:rsid w:val="00EE28F0"/>
    <w:rsid w:val="00EE2D17"/>
    <w:rsid w:val="00EE3C86"/>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684"/>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082"/>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01F"/>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7B2"/>
    <w:rsid w:val="00F969A2"/>
    <w:rsid w:val="00F96FC3"/>
    <w:rsid w:val="00F97CF9"/>
    <w:rsid w:val="00FA0491"/>
    <w:rsid w:val="00FA0C54"/>
    <w:rsid w:val="00FA0E80"/>
    <w:rsid w:val="00FA0EEA"/>
    <w:rsid w:val="00FA1DF7"/>
    <w:rsid w:val="00FA1EFB"/>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C7EC2"/>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6FBD"/>
    <w:rsid w:val="00FD7150"/>
    <w:rsid w:val="00FD720C"/>
    <w:rsid w:val="00FD7371"/>
    <w:rsid w:val="00FE000B"/>
    <w:rsid w:val="00FE04B4"/>
    <w:rsid w:val="00FE0B36"/>
    <w:rsid w:val="00FE124C"/>
    <w:rsid w:val="00FE2013"/>
    <w:rsid w:val="00FE2315"/>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48C1"/>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F806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uiPriority="99"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4">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Char3">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8">
    <w:name w:val="List Paragraph"/>
    <w:basedOn w:val="a"/>
    <w:uiPriority w:val="99"/>
    <w:unhideWhenUsed/>
    <w:rsid w:val="00BC7BE7"/>
    <w:pPr>
      <w:ind w:firstLineChars="200" w:firstLine="420"/>
    </w:pPr>
  </w:style>
  <w:style w:type="table" w:customStyle="1" w:styleId="16">
    <w:name w:val="网格型1"/>
    <w:basedOn w:val="a1"/>
    <w:next w:val="af4"/>
    <w:uiPriority w:val="39"/>
    <w:qFormat/>
    <w:rsid w:val="00F967B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Revision"/>
    <w:hidden/>
    <w:uiPriority w:val="99"/>
    <w:semiHidden/>
    <w:rsid w:val="00A54A87"/>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uiPriority="99"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link w:val="Char3"/>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4">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character" w:customStyle="1" w:styleId="Char3">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8">
    <w:name w:val="List Paragraph"/>
    <w:basedOn w:val="a"/>
    <w:uiPriority w:val="99"/>
    <w:unhideWhenUsed/>
    <w:rsid w:val="00BC7BE7"/>
    <w:pPr>
      <w:ind w:firstLineChars="200" w:firstLine="420"/>
    </w:pPr>
  </w:style>
  <w:style w:type="table" w:customStyle="1" w:styleId="16">
    <w:name w:val="网格型1"/>
    <w:basedOn w:val="a1"/>
    <w:next w:val="af4"/>
    <w:uiPriority w:val="39"/>
    <w:qFormat/>
    <w:rsid w:val="00F967B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Revision"/>
    <w:hidden/>
    <w:uiPriority w:val="99"/>
    <w:semiHidden/>
    <w:rsid w:val="00A54A8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79354591">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 w:id="20908863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fund123.cn" TargetMode="External"/><Relationship Id="rId18" Type="http://schemas.openxmlformats.org/officeDocument/2006/relationships/hyperlink" Target="http://www.jianfortune.com" TargetMode="External"/><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http://danjuanapp.com/" TargetMode="External"/><Relationship Id="rId7" Type="http://schemas.openxmlformats.org/officeDocument/2006/relationships/webSettings" Target="webSettings.xml"/><Relationship Id="rId12" Type="http://schemas.openxmlformats.org/officeDocument/2006/relationships/hyperlink" Target="http://www.csco.com.cn" TargetMode="External"/><Relationship Id="rId17" Type="http://schemas.openxmlformats.org/officeDocument/2006/relationships/hyperlink" Target="http://www.taichengcaifu.com" TargetMode="External"/><Relationship Id="rId25" Type="http://schemas.openxmlformats.org/officeDocument/2006/relationships/image" Target="media/image2.jpeg"/><Relationship Id="rId2" Type="http://schemas.openxmlformats.org/officeDocument/2006/relationships/customXml" Target="../customXml/item2.xml"/><Relationship Id="rId16" Type="http://schemas.openxmlformats.org/officeDocument/2006/relationships/hyperlink" Target="http://www.zhixin-inv.com" TargetMode="External"/><Relationship Id="rId20" Type="http://schemas.openxmlformats.org/officeDocument/2006/relationships/hyperlink" Target="http://www.jjmmw.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sb.com.cn" TargetMode="External"/><Relationship Id="rId24" Type="http://schemas.openxmlformats.org/officeDocument/2006/relationships/image" Target="media/image1.jpeg"/><Relationship Id="rId5" Type="http://schemas.microsoft.com/office/2007/relationships/stylesWithEffects" Target="stylesWithEffects.xml"/><Relationship Id="rId15" Type="http://schemas.openxmlformats.org/officeDocument/2006/relationships/hyperlink" Target="http://www.yingmi.cn" TargetMode="External"/><Relationship Id="rId23" Type="http://schemas.openxmlformats.org/officeDocument/2006/relationships/hyperlink" Target="http://www.snjijin" TargetMode="External"/><Relationship Id="rId28" Type="http://schemas.openxmlformats.org/officeDocument/2006/relationships/fontTable" Target="fontTable.xml"/><Relationship Id="rId10" Type="http://schemas.openxmlformats.org/officeDocument/2006/relationships/hyperlink" Target="http://www.furamc.com.cn" TargetMode="External"/><Relationship Id="rId19" Type="http://schemas.openxmlformats.org/officeDocument/2006/relationships/hyperlink" Target="http://www.zlfund.cn"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5ifund.com" TargetMode="External"/><Relationship Id="rId22" Type="http://schemas.openxmlformats.org/officeDocument/2006/relationships/hyperlink" Target="http://www.wacaijijin.com" TargetMode="External"/><Relationship Id="rId27"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D85F421-A51C-41AE-9D9C-1C65D6C4C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31</Pages>
  <Words>3167</Words>
  <Characters>18054</Characters>
  <Application>Microsoft Office Word</Application>
  <DocSecurity>0</DocSecurity>
  <Lines>150</Lines>
  <Paragraphs>42</Paragraphs>
  <ScaleCrop>false</ScaleCrop>
  <Company>Microsoft</Company>
  <LinksUpToDate>false</LinksUpToDate>
  <CharactersWithSpaces>21179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徐铮</cp:lastModifiedBy>
  <cp:revision>10</cp:revision>
  <cp:lastPrinted>2016-08-24T01:43:00Z</cp:lastPrinted>
  <dcterms:created xsi:type="dcterms:W3CDTF">2020-05-18T01:22:00Z</dcterms:created>
  <dcterms:modified xsi:type="dcterms:W3CDTF">2020-05-25T02:05:00Z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