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6F2F4F" w14:textId="77777777" w:rsidR="003E4D36" w:rsidRDefault="003E4D36">
      <w:pPr>
        <w:tabs>
          <w:tab w:val="left" w:pos="6660"/>
        </w:tabs>
        <w:spacing w:line="360" w:lineRule="auto"/>
        <w:jc w:val="center"/>
        <w:rPr>
          <w:rFonts w:asciiTheme="minorEastAsia" w:hAnsiTheme="minorEastAsia" w:cs="Times New Roman"/>
          <w:bCs/>
          <w:sz w:val="48"/>
          <w:szCs w:val="48"/>
        </w:rPr>
      </w:pPr>
    </w:p>
    <w:p w14:paraId="2076ABDD" w14:textId="77777777" w:rsidR="003E4D36" w:rsidRDefault="003E4D36">
      <w:pPr>
        <w:spacing w:line="360" w:lineRule="auto"/>
        <w:jc w:val="center"/>
        <w:rPr>
          <w:rFonts w:asciiTheme="minorEastAsia" w:hAnsiTheme="minorEastAsia" w:cs="Times New Roman"/>
          <w:b/>
          <w:sz w:val="48"/>
          <w:szCs w:val="48"/>
        </w:rPr>
      </w:pPr>
    </w:p>
    <w:p w14:paraId="03ABFFAD" w14:textId="77777777" w:rsidR="003E4D36" w:rsidRDefault="003E4D36">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14:paraId="787C40C6"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富荣福鑫灵活配置混合型证券投资基金</w:t>
      </w:r>
    </w:p>
    <w:p w14:paraId="51CDDD38"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61AC9FC2" w14:textId="178A227F" w:rsidR="003E4D36" w:rsidRDefault="00E729B5">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8D0F2A">
        <w:rPr>
          <w:rFonts w:asciiTheme="minorEastAsia" w:hAnsiTheme="minorEastAsia" w:cs="Times New Roman" w:hint="eastAsia"/>
          <w:b/>
          <w:sz w:val="36"/>
          <w:szCs w:val="36"/>
        </w:rPr>
        <w:t>2020</w:t>
      </w:r>
      <w:r>
        <w:rPr>
          <w:rFonts w:asciiTheme="minorEastAsia" w:hAnsiTheme="minorEastAsia" w:cs="Times New Roman" w:hint="eastAsia"/>
          <w:b/>
          <w:sz w:val="36"/>
          <w:szCs w:val="36"/>
        </w:rPr>
        <w:t>年</w:t>
      </w:r>
      <w:r w:rsidR="008D0F2A">
        <w:rPr>
          <w:rFonts w:asciiTheme="minorEastAsia" w:hAnsiTheme="minorEastAsia" w:cs="Times New Roman" w:hint="eastAsia"/>
          <w:b/>
          <w:sz w:val="36"/>
          <w:szCs w:val="36"/>
        </w:rPr>
        <w:t>第1</w:t>
      </w:r>
      <w:r>
        <w:rPr>
          <w:rFonts w:asciiTheme="minorEastAsia" w:hAnsiTheme="minorEastAsia" w:cs="Times New Roman" w:hint="eastAsia"/>
          <w:b/>
          <w:sz w:val="36"/>
          <w:szCs w:val="36"/>
        </w:rPr>
        <w:t>号）</w:t>
      </w:r>
    </w:p>
    <w:p w14:paraId="3679BD54" w14:textId="77777777" w:rsidR="003E4D36" w:rsidRPr="007F62EE" w:rsidRDefault="003E4D36">
      <w:pPr>
        <w:adjustRightInd w:val="0"/>
        <w:snapToGrid w:val="0"/>
        <w:spacing w:line="360" w:lineRule="auto"/>
        <w:jc w:val="center"/>
        <w:rPr>
          <w:rFonts w:asciiTheme="minorEastAsia" w:hAnsiTheme="minorEastAsia" w:cs="Arial"/>
          <w:sz w:val="36"/>
          <w:szCs w:val="36"/>
        </w:rPr>
      </w:pPr>
    </w:p>
    <w:p w14:paraId="77610FE9" w14:textId="77777777" w:rsidR="003E4D36" w:rsidRDefault="003E4D36">
      <w:pPr>
        <w:adjustRightInd w:val="0"/>
        <w:snapToGrid w:val="0"/>
        <w:spacing w:line="360" w:lineRule="auto"/>
        <w:jc w:val="center"/>
        <w:rPr>
          <w:rFonts w:asciiTheme="minorEastAsia" w:hAnsiTheme="minorEastAsia" w:cs="Arial"/>
          <w:sz w:val="36"/>
          <w:szCs w:val="36"/>
        </w:rPr>
      </w:pPr>
    </w:p>
    <w:p w14:paraId="61AC5A06" w14:textId="77777777" w:rsidR="003E4D36" w:rsidRDefault="003E4D36">
      <w:pPr>
        <w:adjustRightInd w:val="0"/>
        <w:snapToGrid w:val="0"/>
        <w:spacing w:line="360" w:lineRule="auto"/>
        <w:jc w:val="center"/>
        <w:rPr>
          <w:rFonts w:asciiTheme="minorEastAsia" w:hAnsiTheme="minorEastAsia" w:cs="Arial"/>
          <w:sz w:val="36"/>
          <w:szCs w:val="36"/>
        </w:rPr>
      </w:pPr>
    </w:p>
    <w:p w14:paraId="2C06861A" w14:textId="77777777" w:rsidR="003E4D36" w:rsidRDefault="003E4D36">
      <w:pPr>
        <w:adjustRightInd w:val="0"/>
        <w:snapToGrid w:val="0"/>
        <w:spacing w:line="360" w:lineRule="auto"/>
        <w:jc w:val="center"/>
        <w:rPr>
          <w:rFonts w:asciiTheme="minorEastAsia" w:hAnsiTheme="minorEastAsia" w:cs="Arial"/>
          <w:sz w:val="36"/>
          <w:szCs w:val="36"/>
        </w:rPr>
      </w:pPr>
    </w:p>
    <w:p w14:paraId="115358D5" w14:textId="77777777" w:rsidR="003E4D36" w:rsidRDefault="003E4D36">
      <w:pPr>
        <w:adjustRightInd w:val="0"/>
        <w:snapToGrid w:val="0"/>
        <w:spacing w:line="360" w:lineRule="auto"/>
        <w:jc w:val="center"/>
        <w:rPr>
          <w:rFonts w:asciiTheme="minorEastAsia" w:hAnsiTheme="minorEastAsia" w:cs="Arial"/>
          <w:sz w:val="36"/>
          <w:szCs w:val="36"/>
        </w:rPr>
      </w:pPr>
    </w:p>
    <w:p w14:paraId="45839E7F" w14:textId="77777777" w:rsidR="003E4D36" w:rsidRDefault="003E4D36">
      <w:pPr>
        <w:adjustRightInd w:val="0"/>
        <w:snapToGrid w:val="0"/>
        <w:spacing w:line="360" w:lineRule="auto"/>
        <w:jc w:val="center"/>
        <w:rPr>
          <w:rFonts w:asciiTheme="minorEastAsia" w:hAnsiTheme="minorEastAsia" w:cs="Arial"/>
          <w:sz w:val="36"/>
          <w:szCs w:val="36"/>
        </w:rPr>
      </w:pPr>
    </w:p>
    <w:p w14:paraId="6564540A" w14:textId="77777777" w:rsidR="003E4D36" w:rsidRDefault="00E729B5">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4F8DEAB" w14:textId="77777777" w:rsidR="003E4D36" w:rsidRDefault="00E729B5">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23112225"/>
      <w:bookmarkStart w:id="11" w:name="_Toc123112264"/>
      <w:bookmarkStart w:id="12" w:name="_Toc139992302"/>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A833A8F"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76A6421"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57901A35"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E4A4363" w14:textId="77777777" w:rsidR="003E4D36" w:rsidRDefault="003E4D36">
      <w:pPr>
        <w:widowControl/>
        <w:spacing w:line="360" w:lineRule="auto"/>
        <w:rPr>
          <w:rFonts w:ascii="Arial" w:eastAsia="宋体" w:hAnsi="Arial" w:cs="Arial"/>
          <w:b/>
          <w:bCs/>
          <w:kern w:val="0"/>
          <w:sz w:val="28"/>
          <w:szCs w:val="28"/>
        </w:rPr>
        <w:sectPr w:rsidR="003E4D3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1"/>
          <w:cols w:space="720"/>
          <w:titlePg/>
          <w:docGrid w:type="lines" w:linePitch="312"/>
        </w:sectPr>
      </w:pPr>
    </w:p>
    <w:p w14:paraId="12080888" w14:textId="77777777" w:rsidR="003E4D36" w:rsidRDefault="00E729B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93BFB88" w14:textId="77777777" w:rsidR="003E4D36" w:rsidRDefault="003E4D36">
      <w:pPr>
        <w:autoSpaceDE w:val="0"/>
        <w:autoSpaceDN w:val="0"/>
        <w:adjustRightInd w:val="0"/>
        <w:snapToGrid w:val="0"/>
        <w:spacing w:line="360" w:lineRule="auto"/>
        <w:jc w:val="center"/>
        <w:rPr>
          <w:rFonts w:ascii="Arial" w:eastAsia="宋体" w:hAnsi="Arial" w:cs="Arial"/>
          <w:b/>
          <w:bCs/>
          <w:szCs w:val="21"/>
        </w:rPr>
      </w:pPr>
    </w:p>
    <w:p w14:paraId="6D2D7E19"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054B824B"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3CD21871"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63006C6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24CBFC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756727B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116C58B4"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0493992E" w14:textId="4A745D2D" w:rsidR="003E4D36" w:rsidRDefault="00293EA5" w:rsidP="00327B0A">
      <w:pPr>
        <w:autoSpaceDE w:val="0"/>
        <w:autoSpaceDN w:val="0"/>
        <w:adjustRightInd w:val="0"/>
        <w:snapToGrid w:val="0"/>
        <w:spacing w:line="360" w:lineRule="auto"/>
        <w:ind w:firstLineChars="200" w:firstLine="480"/>
        <w:rPr>
          <w:rFonts w:asciiTheme="minorEastAsia" w:hAnsiTheme="minorEastAsia" w:cs="Arial"/>
          <w:sz w:val="24"/>
          <w:szCs w:val="24"/>
        </w:rPr>
      </w:pPr>
      <w:r w:rsidRPr="00293EA5">
        <w:rPr>
          <w:rFonts w:asciiTheme="minorEastAsia" w:hAnsiTheme="minorEastAsia" w:cs="Arial" w:hint="eastAsia"/>
          <w:sz w:val="24"/>
          <w:szCs w:val="24"/>
        </w:rPr>
        <w:t>本招募说明书对</w:t>
      </w:r>
      <w:r w:rsidR="001B4A8C">
        <w:rPr>
          <w:rFonts w:asciiTheme="minorEastAsia" w:hAnsiTheme="minorEastAsia" w:cs="Arial" w:hint="eastAsia"/>
          <w:sz w:val="24"/>
          <w:szCs w:val="24"/>
        </w:rPr>
        <w:t>本</w:t>
      </w:r>
      <w:proofErr w:type="gramStart"/>
      <w:r w:rsidR="001B4A8C">
        <w:rPr>
          <w:rFonts w:asciiTheme="minorEastAsia" w:hAnsiTheme="minorEastAsia" w:cs="Arial" w:hint="eastAsia"/>
          <w:sz w:val="24"/>
          <w:szCs w:val="24"/>
        </w:rPr>
        <w:t>基金基金</w:t>
      </w:r>
      <w:proofErr w:type="gramEnd"/>
      <w:r w:rsidR="001B4A8C">
        <w:rPr>
          <w:rFonts w:asciiTheme="minorEastAsia" w:hAnsiTheme="minorEastAsia" w:cs="Arial" w:hint="eastAsia"/>
          <w:sz w:val="24"/>
          <w:szCs w:val="24"/>
        </w:rPr>
        <w:t>经理变更相关内容进行更新</w:t>
      </w:r>
      <w:r w:rsidRPr="00293EA5">
        <w:rPr>
          <w:rFonts w:asciiTheme="minorEastAsia" w:hAnsiTheme="minorEastAsia" w:cs="Arial" w:hint="eastAsia"/>
          <w:sz w:val="24"/>
          <w:szCs w:val="24"/>
        </w:rPr>
        <w:t>。</w:t>
      </w:r>
      <w:r w:rsidR="00E729B5">
        <w:rPr>
          <w:rFonts w:asciiTheme="minorEastAsia" w:hAnsiTheme="minorEastAsia" w:cs="Arial" w:hint="eastAsia"/>
          <w:sz w:val="24"/>
          <w:szCs w:val="24"/>
        </w:rPr>
        <w:t>本招募说明书</w:t>
      </w:r>
      <w:r w:rsidR="00076F0A" w:rsidRPr="00076F0A">
        <w:rPr>
          <w:rFonts w:asciiTheme="minorEastAsia" w:hAnsiTheme="minorEastAsia" w:cs="Arial" w:hint="eastAsia"/>
          <w:sz w:val="24"/>
          <w:szCs w:val="24"/>
        </w:rPr>
        <w:t>的其它内容</w:t>
      </w:r>
      <w:r w:rsidR="00E729B5">
        <w:rPr>
          <w:rFonts w:asciiTheme="minorEastAsia" w:hAnsiTheme="minorEastAsia" w:cs="Arial" w:hint="eastAsia"/>
          <w:sz w:val="24"/>
          <w:szCs w:val="24"/>
        </w:rPr>
        <w:t>截止日为</w:t>
      </w:r>
      <w:r w:rsidR="00DD7E43">
        <w:rPr>
          <w:rFonts w:asciiTheme="minorEastAsia" w:hAnsiTheme="minorEastAsia" w:cs="Arial" w:hint="eastAsia"/>
          <w:sz w:val="24"/>
          <w:szCs w:val="24"/>
        </w:rPr>
        <w:t>2019年</w:t>
      </w:r>
      <w:r w:rsidR="00DD7E43">
        <w:rPr>
          <w:rFonts w:asciiTheme="minorEastAsia" w:hAnsiTheme="minorEastAsia" w:cs="Arial"/>
          <w:sz w:val="24"/>
          <w:szCs w:val="24"/>
        </w:rPr>
        <w:t>8</w:t>
      </w:r>
      <w:r w:rsidR="00E729B5">
        <w:rPr>
          <w:rFonts w:asciiTheme="minorEastAsia" w:hAnsiTheme="minorEastAsia" w:cs="Arial" w:hint="eastAsia"/>
          <w:sz w:val="24"/>
          <w:szCs w:val="24"/>
        </w:rPr>
        <w:t>月13日，有关财务数据截止日为</w:t>
      </w:r>
      <w:r w:rsidR="000219D5">
        <w:rPr>
          <w:rFonts w:asciiTheme="minorEastAsia" w:hAnsiTheme="minorEastAsia" w:cs="Arial" w:hint="eastAsia"/>
          <w:sz w:val="24"/>
          <w:szCs w:val="24"/>
        </w:rPr>
        <w:t>2019年6月30日</w:t>
      </w:r>
      <w:r w:rsidR="00E729B5">
        <w:rPr>
          <w:rFonts w:asciiTheme="minorEastAsia" w:hAnsiTheme="minorEastAsia" w:cs="Arial" w:hint="eastAsia"/>
          <w:sz w:val="24"/>
          <w:szCs w:val="24"/>
        </w:rPr>
        <w:t>，净值表</w:t>
      </w:r>
      <w:r w:rsidR="00E729B5">
        <w:rPr>
          <w:rFonts w:asciiTheme="minorEastAsia" w:hAnsiTheme="minorEastAsia" w:cs="Arial" w:hint="eastAsia"/>
          <w:sz w:val="24"/>
          <w:szCs w:val="24"/>
        </w:rPr>
        <w:lastRenderedPageBreak/>
        <w:t>现截止日为</w:t>
      </w:r>
      <w:r w:rsidR="000219D5">
        <w:rPr>
          <w:rFonts w:asciiTheme="minorEastAsia" w:hAnsiTheme="minorEastAsia" w:cs="Arial" w:hint="eastAsia"/>
          <w:sz w:val="24"/>
          <w:szCs w:val="24"/>
        </w:rPr>
        <w:t>2019年6月30日</w:t>
      </w:r>
      <w:r w:rsidR="00E729B5">
        <w:rPr>
          <w:rFonts w:asciiTheme="minorEastAsia" w:hAnsiTheme="minorEastAsia" w:cs="Arial" w:hint="eastAsia"/>
          <w:sz w:val="24"/>
          <w:szCs w:val="24"/>
        </w:rPr>
        <w:t>，本报告中所列财务数据未经审计。</w:t>
      </w:r>
    </w:p>
    <w:p w14:paraId="2D683E7F" w14:textId="54D561A4"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本基金托管人平安银行股份有限公司已于</w:t>
      </w:r>
      <w:r w:rsidR="008D0F2A">
        <w:rPr>
          <w:rFonts w:asciiTheme="minorEastAsia" w:hAnsiTheme="minorEastAsia" w:cs="Arial" w:hint="eastAsia"/>
          <w:sz w:val="24"/>
          <w:szCs w:val="24"/>
        </w:rPr>
        <w:t>2020</w:t>
      </w:r>
      <w:r w:rsidR="007D5AB6">
        <w:rPr>
          <w:rFonts w:asciiTheme="minorEastAsia" w:hAnsiTheme="minorEastAsia" w:cs="Arial" w:hint="eastAsia"/>
          <w:sz w:val="24"/>
          <w:szCs w:val="24"/>
        </w:rPr>
        <w:t>年</w:t>
      </w:r>
      <w:r w:rsidR="00BA4934">
        <w:rPr>
          <w:rFonts w:asciiTheme="minorEastAsia" w:hAnsiTheme="minorEastAsia" w:cs="Arial" w:hint="eastAsia"/>
          <w:sz w:val="24"/>
          <w:szCs w:val="24"/>
        </w:rPr>
        <w:t>5</w:t>
      </w:r>
      <w:r>
        <w:rPr>
          <w:rFonts w:asciiTheme="minorEastAsia" w:hAnsiTheme="minorEastAsia" w:cs="Arial" w:hint="eastAsia"/>
          <w:sz w:val="24"/>
          <w:szCs w:val="24"/>
        </w:rPr>
        <w:t>月</w:t>
      </w:r>
      <w:r w:rsidR="00BA4934">
        <w:rPr>
          <w:rFonts w:asciiTheme="minorEastAsia" w:hAnsiTheme="minorEastAsia" w:cs="Arial" w:hint="eastAsia"/>
          <w:sz w:val="24"/>
          <w:szCs w:val="24"/>
        </w:rPr>
        <w:t>15</w:t>
      </w:r>
      <w:r>
        <w:rPr>
          <w:rFonts w:asciiTheme="minorEastAsia" w:hAnsiTheme="minorEastAsia" w:cs="Arial" w:hint="eastAsia"/>
          <w:sz w:val="24"/>
          <w:szCs w:val="24"/>
        </w:rPr>
        <w:t>日复核了本次更新的招募说明书。</w:t>
      </w:r>
    </w:p>
    <w:p w14:paraId="13325E3D" w14:textId="77777777" w:rsidR="003E4D36" w:rsidRDefault="003E4D36">
      <w:pPr>
        <w:autoSpaceDE w:val="0"/>
        <w:autoSpaceDN w:val="0"/>
        <w:adjustRightInd w:val="0"/>
        <w:snapToGrid w:val="0"/>
        <w:spacing w:line="360" w:lineRule="auto"/>
        <w:jc w:val="center"/>
        <w:rPr>
          <w:rFonts w:ascii="Arial" w:eastAsia="宋体" w:hAnsi="Arial" w:cs="Arial"/>
          <w:b/>
          <w:bCs/>
          <w:sz w:val="28"/>
          <w:szCs w:val="28"/>
        </w:rPr>
      </w:pPr>
    </w:p>
    <w:p w14:paraId="0E56044F" w14:textId="77777777" w:rsidR="003E4D36" w:rsidRDefault="003E4D36">
      <w:pPr>
        <w:widowControl/>
        <w:spacing w:line="360" w:lineRule="auto"/>
        <w:jc w:val="left"/>
        <w:rPr>
          <w:rFonts w:ascii="Times New Roman" w:eastAsia="宋体" w:hAnsi="Times New Roman" w:cs="Times New Roman"/>
          <w:b/>
          <w:kern w:val="0"/>
          <w:sz w:val="30"/>
          <w:szCs w:val="30"/>
        </w:rPr>
        <w:sectPr w:rsidR="003E4D36">
          <w:pgSz w:w="11906" w:h="16838"/>
          <w:pgMar w:top="1440" w:right="1800" w:bottom="1440" w:left="1800" w:header="851" w:footer="992" w:gutter="0"/>
          <w:pgNumType w:start="1"/>
          <w:cols w:space="720"/>
          <w:docGrid w:type="lines" w:linePitch="312"/>
        </w:sectPr>
      </w:pPr>
      <w:bookmarkStart w:id="14" w:name="_Toc4867"/>
      <w:bookmarkStart w:id="15" w:name="_Toc139991730"/>
      <w:bookmarkStart w:id="16" w:name="_Toc11660"/>
      <w:bookmarkStart w:id="17" w:name="_Toc23386"/>
      <w:bookmarkStart w:id="18" w:name="_Toc8727"/>
      <w:bookmarkStart w:id="19" w:name="_Toc15517"/>
      <w:bookmarkStart w:id="20" w:name="_Toc6306"/>
      <w:bookmarkStart w:id="21" w:name="_Toc123701389"/>
      <w:bookmarkStart w:id="22" w:name="_Toc352229746"/>
      <w:bookmarkStart w:id="23" w:name="_Toc4966"/>
      <w:bookmarkStart w:id="24" w:name="_Toc141703880"/>
      <w:bookmarkStart w:id="25" w:name="_Toc123112229"/>
      <w:bookmarkStart w:id="26" w:name="_Toc29629"/>
      <w:bookmarkStart w:id="27" w:name="_Toc123112268"/>
      <w:bookmarkStart w:id="28" w:name="_Toc32639"/>
      <w:bookmarkStart w:id="29" w:name="_Toc30935"/>
      <w:bookmarkStart w:id="30" w:name="_Toc26897"/>
      <w:bookmarkStart w:id="31" w:name="_Toc233456271"/>
      <w:bookmarkEnd w:id="0"/>
      <w:bookmarkEnd w:id="1"/>
      <w:bookmarkEnd w:id="2"/>
      <w:bookmarkEnd w:id="3"/>
    </w:p>
    <w:p w14:paraId="14EFFC61" w14:textId="77777777" w:rsidR="003E4D36" w:rsidRDefault="00E729B5">
      <w:pPr>
        <w:jc w:val="center"/>
        <w:rPr>
          <w:b/>
          <w:bCs/>
          <w:sz w:val="24"/>
        </w:rPr>
      </w:pPr>
      <w:r>
        <w:rPr>
          <w:b/>
          <w:bCs/>
          <w:sz w:val="24"/>
        </w:rPr>
        <w:lastRenderedPageBreak/>
        <w:t>目</w:t>
      </w:r>
      <w:r>
        <w:rPr>
          <w:b/>
          <w:bCs/>
          <w:sz w:val="24"/>
        </w:rPr>
        <w:t xml:space="preserve">    </w:t>
      </w:r>
      <w:r>
        <w:rPr>
          <w:b/>
          <w:bCs/>
          <w:sz w:val="24"/>
        </w:rPr>
        <w:t>录</w:t>
      </w:r>
    </w:p>
    <w:p w14:paraId="55B1D91F" w14:textId="423545C0" w:rsidR="003E4D36" w:rsidRDefault="00B50748">
      <w:pPr>
        <w:pStyle w:val="10"/>
        <w:rPr>
          <w:rFonts w:asciiTheme="minorHAnsi" w:eastAsiaTheme="minorEastAsia" w:hAnsiTheme="minorHAnsi" w:cstheme="minorBidi"/>
          <w:noProof/>
          <w:szCs w:val="22"/>
        </w:rPr>
      </w:pPr>
      <w:r>
        <w:rPr>
          <w:bCs/>
        </w:rPr>
        <w:fldChar w:fldCharType="begin"/>
      </w:r>
      <w:r w:rsidR="00E729B5">
        <w:rPr>
          <w:bCs/>
        </w:rPr>
        <w:instrText xml:space="preserve"> TOC \o "1-1" \h \z \u </w:instrText>
      </w:r>
      <w:r>
        <w:rPr>
          <w:bCs/>
        </w:rPr>
        <w:fldChar w:fldCharType="separate"/>
      </w:r>
      <w:hyperlink w:anchor="_Toc523243816" w:history="1">
        <w:r w:rsidR="00E729B5">
          <w:rPr>
            <w:rStyle w:val="af"/>
            <w:noProof/>
          </w:rPr>
          <w:t>第一部分</w:t>
        </w:r>
        <w:r w:rsidR="00E729B5">
          <w:rPr>
            <w:rStyle w:val="af"/>
            <w:noProof/>
          </w:rPr>
          <w:t xml:space="preserve">  </w:t>
        </w:r>
        <w:r w:rsidR="00E729B5">
          <w:rPr>
            <w:rStyle w:val="af"/>
            <w:noProof/>
          </w:rPr>
          <w:t>绪言</w:t>
        </w:r>
        <w:r w:rsidR="00E729B5">
          <w:rPr>
            <w:noProof/>
          </w:rPr>
          <w:tab/>
        </w:r>
        <w:r>
          <w:rPr>
            <w:noProof/>
          </w:rPr>
          <w:fldChar w:fldCharType="begin"/>
        </w:r>
        <w:r w:rsidR="00E729B5">
          <w:rPr>
            <w:noProof/>
          </w:rPr>
          <w:instrText xml:space="preserve"> PAGEREF _Toc523243816 \h </w:instrText>
        </w:r>
        <w:r>
          <w:rPr>
            <w:noProof/>
          </w:rPr>
        </w:r>
        <w:r>
          <w:rPr>
            <w:noProof/>
          </w:rPr>
          <w:fldChar w:fldCharType="separate"/>
        </w:r>
        <w:r w:rsidR="007474CE">
          <w:rPr>
            <w:noProof/>
          </w:rPr>
          <w:t>1</w:t>
        </w:r>
        <w:r>
          <w:rPr>
            <w:noProof/>
          </w:rPr>
          <w:fldChar w:fldCharType="end"/>
        </w:r>
      </w:hyperlink>
    </w:p>
    <w:p w14:paraId="22E369D5" w14:textId="58BB564A" w:rsidR="003E4D36" w:rsidRDefault="005607CB">
      <w:pPr>
        <w:pStyle w:val="10"/>
        <w:rPr>
          <w:rFonts w:asciiTheme="minorHAnsi" w:eastAsiaTheme="minorEastAsia" w:hAnsiTheme="minorHAnsi" w:cstheme="minorBidi"/>
          <w:noProof/>
          <w:szCs w:val="22"/>
        </w:rPr>
      </w:pPr>
      <w:hyperlink w:anchor="_Toc523243817" w:history="1">
        <w:r w:rsidR="00E729B5">
          <w:rPr>
            <w:rStyle w:val="af"/>
            <w:noProof/>
          </w:rPr>
          <w:t>第二部分</w:t>
        </w:r>
        <w:r w:rsidR="00E729B5">
          <w:rPr>
            <w:rStyle w:val="af"/>
            <w:noProof/>
          </w:rPr>
          <w:t xml:space="preserve">  </w:t>
        </w:r>
        <w:r w:rsidR="00E729B5">
          <w:rPr>
            <w:rStyle w:val="af"/>
            <w:noProof/>
          </w:rPr>
          <w:t>释义</w:t>
        </w:r>
        <w:r w:rsidR="00E729B5">
          <w:rPr>
            <w:noProof/>
          </w:rPr>
          <w:tab/>
        </w:r>
        <w:r w:rsidR="00B50748">
          <w:rPr>
            <w:noProof/>
          </w:rPr>
          <w:fldChar w:fldCharType="begin"/>
        </w:r>
        <w:r w:rsidR="00E729B5">
          <w:rPr>
            <w:noProof/>
          </w:rPr>
          <w:instrText xml:space="preserve"> PAGEREF _Toc523243817 \h </w:instrText>
        </w:r>
        <w:r w:rsidR="00B50748">
          <w:rPr>
            <w:noProof/>
          </w:rPr>
        </w:r>
        <w:r w:rsidR="00B50748">
          <w:rPr>
            <w:noProof/>
          </w:rPr>
          <w:fldChar w:fldCharType="separate"/>
        </w:r>
        <w:r w:rsidR="007474CE">
          <w:rPr>
            <w:noProof/>
          </w:rPr>
          <w:t>2</w:t>
        </w:r>
        <w:r w:rsidR="00B50748">
          <w:rPr>
            <w:noProof/>
          </w:rPr>
          <w:fldChar w:fldCharType="end"/>
        </w:r>
      </w:hyperlink>
    </w:p>
    <w:p w14:paraId="095FD59E" w14:textId="24DB57B3" w:rsidR="003E4D36" w:rsidRDefault="005607CB">
      <w:pPr>
        <w:pStyle w:val="10"/>
        <w:rPr>
          <w:rFonts w:asciiTheme="minorHAnsi" w:eastAsiaTheme="minorEastAsia" w:hAnsiTheme="minorHAnsi" w:cstheme="minorBidi"/>
          <w:noProof/>
          <w:szCs w:val="22"/>
        </w:rPr>
      </w:pPr>
      <w:hyperlink w:anchor="_Toc523243818" w:history="1">
        <w:r w:rsidR="00E729B5">
          <w:rPr>
            <w:rStyle w:val="af"/>
            <w:noProof/>
          </w:rPr>
          <w:t>第三部分</w:t>
        </w:r>
        <w:r w:rsidR="00E729B5">
          <w:rPr>
            <w:rStyle w:val="af"/>
            <w:noProof/>
          </w:rPr>
          <w:t xml:space="preserve">  </w:t>
        </w:r>
        <w:r w:rsidR="00E729B5">
          <w:rPr>
            <w:rStyle w:val="af"/>
            <w:noProof/>
          </w:rPr>
          <w:t>基金管理人</w:t>
        </w:r>
        <w:r w:rsidR="00E729B5">
          <w:rPr>
            <w:noProof/>
          </w:rPr>
          <w:tab/>
        </w:r>
        <w:r w:rsidR="00B50748">
          <w:rPr>
            <w:noProof/>
          </w:rPr>
          <w:fldChar w:fldCharType="begin"/>
        </w:r>
        <w:r w:rsidR="00E729B5">
          <w:rPr>
            <w:noProof/>
          </w:rPr>
          <w:instrText xml:space="preserve"> PAGEREF _Toc523243818 \h </w:instrText>
        </w:r>
        <w:r w:rsidR="00B50748">
          <w:rPr>
            <w:noProof/>
          </w:rPr>
        </w:r>
        <w:r w:rsidR="00B50748">
          <w:rPr>
            <w:noProof/>
          </w:rPr>
          <w:fldChar w:fldCharType="separate"/>
        </w:r>
        <w:r w:rsidR="007474CE">
          <w:rPr>
            <w:noProof/>
          </w:rPr>
          <w:t>7</w:t>
        </w:r>
        <w:r w:rsidR="00B50748">
          <w:rPr>
            <w:noProof/>
          </w:rPr>
          <w:fldChar w:fldCharType="end"/>
        </w:r>
      </w:hyperlink>
    </w:p>
    <w:p w14:paraId="3C92BB95" w14:textId="20E5EB9D" w:rsidR="003E4D36" w:rsidRDefault="005607CB">
      <w:pPr>
        <w:pStyle w:val="10"/>
        <w:rPr>
          <w:rFonts w:asciiTheme="minorHAnsi" w:eastAsiaTheme="minorEastAsia" w:hAnsiTheme="minorHAnsi" w:cstheme="minorBidi"/>
          <w:noProof/>
          <w:szCs w:val="22"/>
        </w:rPr>
      </w:pPr>
      <w:hyperlink w:anchor="_Toc523243819" w:history="1">
        <w:r w:rsidR="00E729B5">
          <w:rPr>
            <w:rStyle w:val="af"/>
            <w:noProof/>
          </w:rPr>
          <w:t>第四部分</w:t>
        </w:r>
        <w:r w:rsidR="00E729B5">
          <w:rPr>
            <w:rStyle w:val="af"/>
            <w:noProof/>
          </w:rPr>
          <w:t xml:space="preserve">  </w:t>
        </w:r>
        <w:r w:rsidR="00E729B5">
          <w:rPr>
            <w:rStyle w:val="af"/>
            <w:noProof/>
          </w:rPr>
          <w:t>基金托管人</w:t>
        </w:r>
        <w:r w:rsidR="00E729B5">
          <w:rPr>
            <w:noProof/>
          </w:rPr>
          <w:tab/>
        </w:r>
        <w:r w:rsidR="00B50748">
          <w:rPr>
            <w:noProof/>
          </w:rPr>
          <w:fldChar w:fldCharType="begin"/>
        </w:r>
        <w:r w:rsidR="00E729B5">
          <w:rPr>
            <w:noProof/>
          </w:rPr>
          <w:instrText xml:space="preserve"> PAGEREF _Toc523243819 \h </w:instrText>
        </w:r>
        <w:r w:rsidR="00B50748">
          <w:rPr>
            <w:noProof/>
          </w:rPr>
        </w:r>
        <w:r w:rsidR="00B50748">
          <w:rPr>
            <w:noProof/>
          </w:rPr>
          <w:fldChar w:fldCharType="separate"/>
        </w:r>
        <w:r w:rsidR="007474CE">
          <w:rPr>
            <w:noProof/>
          </w:rPr>
          <w:t>18</w:t>
        </w:r>
        <w:r w:rsidR="00B50748">
          <w:rPr>
            <w:noProof/>
          </w:rPr>
          <w:fldChar w:fldCharType="end"/>
        </w:r>
      </w:hyperlink>
    </w:p>
    <w:p w14:paraId="64330AE9" w14:textId="4093A0A2" w:rsidR="003E4D36" w:rsidRDefault="005607CB">
      <w:pPr>
        <w:pStyle w:val="10"/>
        <w:rPr>
          <w:rFonts w:asciiTheme="minorHAnsi" w:eastAsiaTheme="minorEastAsia" w:hAnsiTheme="minorHAnsi" w:cstheme="minorBidi"/>
          <w:noProof/>
          <w:szCs w:val="22"/>
        </w:rPr>
      </w:pPr>
      <w:hyperlink w:anchor="_Toc523243820" w:history="1">
        <w:r w:rsidR="00E729B5">
          <w:rPr>
            <w:rStyle w:val="af"/>
            <w:noProof/>
          </w:rPr>
          <w:t>第五部分</w:t>
        </w:r>
        <w:r w:rsidR="00E729B5">
          <w:rPr>
            <w:rStyle w:val="af"/>
            <w:noProof/>
          </w:rPr>
          <w:t xml:space="preserve">  </w:t>
        </w:r>
        <w:r w:rsidR="00E729B5">
          <w:rPr>
            <w:rStyle w:val="af"/>
            <w:noProof/>
          </w:rPr>
          <w:t>相关服务机构</w:t>
        </w:r>
        <w:r w:rsidR="00E729B5">
          <w:rPr>
            <w:noProof/>
          </w:rPr>
          <w:tab/>
        </w:r>
        <w:r w:rsidR="00B50748">
          <w:rPr>
            <w:noProof/>
          </w:rPr>
          <w:fldChar w:fldCharType="begin"/>
        </w:r>
        <w:r w:rsidR="00E729B5">
          <w:rPr>
            <w:noProof/>
          </w:rPr>
          <w:instrText xml:space="preserve"> PAGEREF _Toc523243820 \h </w:instrText>
        </w:r>
        <w:r w:rsidR="00B50748">
          <w:rPr>
            <w:noProof/>
          </w:rPr>
        </w:r>
        <w:r w:rsidR="00B50748">
          <w:rPr>
            <w:noProof/>
          </w:rPr>
          <w:fldChar w:fldCharType="separate"/>
        </w:r>
        <w:r w:rsidR="007474CE">
          <w:rPr>
            <w:noProof/>
          </w:rPr>
          <w:t>24</w:t>
        </w:r>
        <w:r w:rsidR="00B50748">
          <w:rPr>
            <w:noProof/>
          </w:rPr>
          <w:fldChar w:fldCharType="end"/>
        </w:r>
      </w:hyperlink>
    </w:p>
    <w:p w14:paraId="153666F0" w14:textId="096A0F20" w:rsidR="003E4D36" w:rsidRDefault="005607CB">
      <w:pPr>
        <w:pStyle w:val="10"/>
        <w:rPr>
          <w:rFonts w:asciiTheme="minorHAnsi" w:eastAsiaTheme="minorEastAsia" w:hAnsiTheme="minorHAnsi" w:cstheme="minorBidi"/>
          <w:noProof/>
          <w:szCs w:val="22"/>
        </w:rPr>
      </w:pPr>
      <w:hyperlink w:anchor="_Toc523243821" w:history="1">
        <w:r w:rsidR="00E729B5">
          <w:rPr>
            <w:rStyle w:val="af"/>
            <w:noProof/>
          </w:rPr>
          <w:t>第六部分</w:t>
        </w:r>
        <w:r w:rsidR="00E729B5">
          <w:rPr>
            <w:rStyle w:val="af"/>
            <w:noProof/>
          </w:rPr>
          <w:t xml:space="preserve">  </w:t>
        </w:r>
        <w:r w:rsidR="00E729B5">
          <w:rPr>
            <w:rStyle w:val="af"/>
            <w:noProof/>
          </w:rPr>
          <w:t>基金的募集</w:t>
        </w:r>
        <w:r w:rsidR="00E729B5">
          <w:rPr>
            <w:noProof/>
          </w:rPr>
          <w:tab/>
        </w:r>
        <w:r w:rsidR="00B50748">
          <w:rPr>
            <w:noProof/>
          </w:rPr>
          <w:fldChar w:fldCharType="begin"/>
        </w:r>
        <w:r w:rsidR="00E729B5">
          <w:rPr>
            <w:noProof/>
          </w:rPr>
          <w:instrText xml:space="preserve"> PAGEREF _Toc523243821 \h </w:instrText>
        </w:r>
        <w:r w:rsidR="00B50748">
          <w:rPr>
            <w:noProof/>
          </w:rPr>
        </w:r>
        <w:r w:rsidR="00B50748">
          <w:rPr>
            <w:noProof/>
          </w:rPr>
          <w:fldChar w:fldCharType="separate"/>
        </w:r>
        <w:r w:rsidR="007474CE">
          <w:rPr>
            <w:noProof/>
          </w:rPr>
          <w:t>31</w:t>
        </w:r>
        <w:r w:rsidR="00B50748">
          <w:rPr>
            <w:noProof/>
          </w:rPr>
          <w:fldChar w:fldCharType="end"/>
        </w:r>
      </w:hyperlink>
    </w:p>
    <w:p w14:paraId="6317B3F1" w14:textId="6CE092A1" w:rsidR="003E4D36" w:rsidRDefault="005607CB">
      <w:pPr>
        <w:pStyle w:val="10"/>
        <w:rPr>
          <w:rFonts w:asciiTheme="minorHAnsi" w:eastAsiaTheme="minorEastAsia" w:hAnsiTheme="minorHAnsi" w:cstheme="minorBidi"/>
          <w:noProof/>
          <w:szCs w:val="22"/>
        </w:rPr>
      </w:pPr>
      <w:hyperlink w:anchor="_Toc523243822" w:history="1">
        <w:r w:rsidR="00E729B5">
          <w:rPr>
            <w:rStyle w:val="af"/>
            <w:noProof/>
          </w:rPr>
          <w:t>第七部分</w:t>
        </w:r>
        <w:r w:rsidR="00E729B5">
          <w:rPr>
            <w:rStyle w:val="af"/>
            <w:noProof/>
          </w:rPr>
          <w:t xml:space="preserve">  </w:t>
        </w:r>
        <w:r w:rsidR="00E729B5">
          <w:rPr>
            <w:rStyle w:val="af"/>
            <w:noProof/>
          </w:rPr>
          <w:t>基金合同的生效</w:t>
        </w:r>
        <w:r w:rsidR="00E729B5">
          <w:rPr>
            <w:noProof/>
          </w:rPr>
          <w:tab/>
        </w:r>
        <w:r w:rsidR="00B50748">
          <w:rPr>
            <w:noProof/>
          </w:rPr>
          <w:fldChar w:fldCharType="begin"/>
        </w:r>
        <w:r w:rsidR="00E729B5">
          <w:rPr>
            <w:noProof/>
          </w:rPr>
          <w:instrText xml:space="preserve"> PAGEREF _Toc523243822 \h </w:instrText>
        </w:r>
        <w:r w:rsidR="00B50748">
          <w:rPr>
            <w:noProof/>
          </w:rPr>
        </w:r>
        <w:r w:rsidR="00B50748">
          <w:rPr>
            <w:noProof/>
          </w:rPr>
          <w:fldChar w:fldCharType="separate"/>
        </w:r>
        <w:r w:rsidR="007474CE">
          <w:rPr>
            <w:noProof/>
          </w:rPr>
          <w:t>32</w:t>
        </w:r>
        <w:r w:rsidR="00B50748">
          <w:rPr>
            <w:noProof/>
          </w:rPr>
          <w:fldChar w:fldCharType="end"/>
        </w:r>
      </w:hyperlink>
    </w:p>
    <w:p w14:paraId="1F5F0B94" w14:textId="30415CE5" w:rsidR="003E4D36" w:rsidRDefault="005607CB">
      <w:pPr>
        <w:pStyle w:val="10"/>
        <w:rPr>
          <w:rFonts w:asciiTheme="minorHAnsi" w:eastAsiaTheme="minorEastAsia" w:hAnsiTheme="minorHAnsi" w:cstheme="minorBidi"/>
          <w:noProof/>
          <w:szCs w:val="22"/>
        </w:rPr>
      </w:pPr>
      <w:hyperlink w:anchor="_Toc523243823" w:history="1">
        <w:r w:rsidR="00E729B5">
          <w:rPr>
            <w:rStyle w:val="af"/>
            <w:noProof/>
          </w:rPr>
          <w:t>第八部分</w:t>
        </w:r>
        <w:r w:rsidR="00E729B5">
          <w:rPr>
            <w:rStyle w:val="af"/>
            <w:noProof/>
          </w:rPr>
          <w:t xml:space="preserve">  </w:t>
        </w:r>
        <w:r w:rsidR="00E729B5">
          <w:rPr>
            <w:rStyle w:val="af"/>
            <w:noProof/>
          </w:rPr>
          <w:t>基金份额的申购与赎回</w:t>
        </w:r>
        <w:r w:rsidR="00E729B5">
          <w:rPr>
            <w:noProof/>
          </w:rPr>
          <w:tab/>
        </w:r>
        <w:r w:rsidR="00B50748">
          <w:rPr>
            <w:noProof/>
          </w:rPr>
          <w:fldChar w:fldCharType="begin"/>
        </w:r>
        <w:r w:rsidR="00E729B5">
          <w:rPr>
            <w:noProof/>
          </w:rPr>
          <w:instrText xml:space="preserve"> PAGEREF _Toc523243823 \h </w:instrText>
        </w:r>
        <w:r w:rsidR="00B50748">
          <w:rPr>
            <w:noProof/>
          </w:rPr>
        </w:r>
        <w:r w:rsidR="00B50748">
          <w:rPr>
            <w:noProof/>
          </w:rPr>
          <w:fldChar w:fldCharType="separate"/>
        </w:r>
        <w:r w:rsidR="007474CE">
          <w:rPr>
            <w:noProof/>
          </w:rPr>
          <w:t>33</w:t>
        </w:r>
        <w:r w:rsidR="00B50748">
          <w:rPr>
            <w:noProof/>
          </w:rPr>
          <w:fldChar w:fldCharType="end"/>
        </w:r>
      </w:hyperlink>
    </w:p>
    <w:p w14:paraId="1C4BFD3E" w14:textId="4123BE5C" w:rsidR="003E4D36" w:rsidRDefault="005607CB">
      <w:pPr>
        <w:pStyle w:val="10"/>
        <w:rPr>
          <w:rFonts w:asciiTheme="minorHAnsi" w:eastAsiaTheme="minorEastAsia" w:hAnsiTheme="minorHAnsi" w:cstheme="minorBidi"/>
          <w:noProof/>
          <w:szCs w:val="22"/>
        </w:rPr>
      </w:pPr>
      <w:hyperlink w:anchor="_Toc523243824" w:history="1">
        <w:r w:rsidR="00E729B5">
          <w:rPr>
            <w:rStyle w:val="af"/>
            <w:noProof/>
          </w:rPr>
          <w:t>第九部分</w:t>
        </w:r>
        <w:r w:rsidR="00E729B5">
          <w:rPr>
            <w:rStyle w:val="af"/>
            <w:noProof/>
          </w:rPr>
          <w:t xml:space="preserve">  </w:t>
        </w:r>
        <w:r w:rsidR="00E729B5">
          <w:rPr>
            <w:rStyle w:val="af"/>
            <w:noProof/>
          </w:rPr>
          <w:t>基金的投资</w:t>
        </w:r>
        <w:r w:rsidR="00E729B5">
          <w:rPr>
            <w:noProof/>
          </w:rPr>
          <w:tab/>
        </w:r>
        <w:r w:rsidR="00B50748">
          <w:rPr>
            <w:noProof/>
          </w:rPr>
          <w:fldChar w:fldCharType="begin"/>
        </w:r>
        <w:r w:rsidR="00E729B5">
          <w:rPr>
            <w:noProof/>
          </w:rPr>
          <w:instrText xml:space="preserve"> PAGEREF _Toc523243824 \h </w:instrText>
        </w:r>
        <w:r w:rsidR="00B50748">
          <w:rPr>
            <w:noProof/>
          </w:rPr>
        </w:r>
        <w:r w:rsidR="00B50748">
          <w:rPr>
            <w:noProof/>
          </w:rPr>
          <w:fldChar w:fldCharType="separate"/>
        </w:r>
        <w:r w:rsidR="007474CE">
          <w:rPr>
            <w:noProof/>
          </w:rPr>
          <w:t>44</w:t>
        </w:r>
        <w:r w:rsidR="00B50748">
          <w:rPr>
            <w:noProof/>
          </w:rPr>
          <w:fldChar w:fldCharType="end"/>
        </w:r>
      </w:hyperlink>
    </w:p>
    <w:p w14:paraId="2A3EEA26" w14:textId="2FBCDE80" w:rsidR="003E4D36" w:rsidRDefault="005607CB">
      <w:pPr>
        <w:pStyle w:val="10"/>
        <w:rPr>
          <w:rFonts w:asciiTheme="minorHAnsi" w:eastAsiaTheme="minorEastAsia" w:hAnsiTheme="minorHAnsi" w:cstheme="minorBidi"/>
          <w:noProof/>
          <w:szCs w:val="22"/>
        </w:rPr>
      </w:pPr>
      <w:hyperlink w:anchor="_Toc523243825" w:history="1">
        <w:r w:rsidR="00E729B5">
          <w:rPr>
            <w:rStyle w:val="af"/>
            <w:noProof/>
          </w:rPr>
          <w:t>第十部分</w:t>
        </w:r>
        <w:r w:rsidR="00E729B5">
          <w:rPr>
            <w:rStyle w:val="af"/>
            <w:noProof/>
          </w:rPr>
          <w:t xml:space="preserve">  </w:t>
        </w:r>
        <w:r w:rsidR="00E729B5">
          <w:rPr>
            <w:rStyle w:val="af"/>
            <w:noProof/>
          </w:rPr>
          <w:t>基金的财产</w:t>
        </w:r>
        <w:r w:rsidR="00E729B5">
          <w:rPr>
            <w:noProof/>
          </w:rPr>
          <w:tab/>
        </w:r>
        <w:r w:rsidR="00B50748">
          <w:rPr>
            <w:noProof/>
          </w:rPr>
          <w:fldChar w:fldCharType="begin"/>
        </w:r>
        <w:r w:rsidR="00E729B5">
          <w:rPr>
            <w:noProof/>
          </w:rPr>
          <w:instrText xml:space="preserve"> PAGEREF _Toc523243825 \h </w:instrText>
        </w:r>
        <w:r w:rsidR="00B50748">
          <w:rPr>
            <w:noProof/>
          </w:rPr>
        </w:r>
        <w:r w:rsidR="00B50748">
          <w:rPr>
            <w:noProof/>
          </w:rPr>
          <w:fldChar w:fldCharType="separate"/>
        </w:r>
        <w:r w:rsidR="007474CE">
          <w:rPr>
            <w:noProof/>
          </w:rPr>
          <w:t>58</w:t>
        </w:r>
        <w:r w:rsidR="00B50748">
          <w:rPr>
            <w:noProof/>
          </w:rPr>
          <w:fldChar w:fldCharType="end"/>
        </w:r>
      </w:hyperlink>
    </w:p>
    <w:p w14:paraId="4AA9773D" w14:textId="412073AE" w:rsidR="003E4D36" w:rsidRDefault="005607CB">
      <w:pPr>
        <w:pStyle w:val="10"/>
        <w:rPr>
          <w:rFonts w:asciiTheme="minorHAnsi" w:eastAsiaTheme="minorEastAsia" w:hAnsiTheme="minorHAnsi" w:cstheme="minorBidi"/>
          <w:noProof/>
          <w:szCs w:val="22"/>
        </w:rPr>
      </w:pPr>
      <w:hyperlink w:anchor="_Toc523243826" w:history="1">
        <w:r w:rsidR="00E729B5">
          <w:rPr>
            <w:rStyle w:val="af"/>
            <w:noProof/>
          </w:rPr>
          <w:t>第十一部分</w:t>
        </w:r>
        <w:r w:rsidR="00E729B5">
          <w:rPr>
            <w:rStyle w:val="af"/>
            <w:noProof/>
          </w:rPr>
          <w:t xml:space="preserve">  </w:t>
        </w:r>
        <w:r w:rsidR="00E729B5">
          <w:rPr>
            <w:rStyle w:val="af"/>
            <w:noProof/>
          </w:rPr>
          <w:t>基金资产的估值</w:t>
        </w:r>
        <w:r w:rsidR="00E729B5">
          <w:rPr>
            <w:noProof/>
          </w:rPr>
          <w:tab/>
        </w:r>
        <w:r w:rsidR="00B50748">
          <w:rPr>
            <w:noProof/>
          </w:rPr>
          <w:fldChar w:fldCharType="begin"/>
        </w:r>
        <w:r w:rsidR="00E729B5">
          <w:rPr>
            <w:noProof/>
          </w:rPr>
          <w:instrText xml:space="preserve"> PAGEREF _Toc523243826 \h </w:instrText>
        </w:r>
        <w:r w:rsidR="00B50748">
          <w:rPr>
            <w:noProof/>
          </w:rPr>
        </w:r>
        <w:r w:rsidR="00B50748">
          <w:rPr>
            <w:noProof/>
          </w:rPr>
          <w:fldChar w:fldCharType="separate"/>
        </w:r>
        <w:r w:rsidR="007474CE">
          <w:rPr>
            <w:noProof/>
          </w:rPr>
          <w:t>59</w:t>
        </w:r>
        <w:r w:rsidR="00B50748">
          <w:rPr>
            <w:noProof/>
          </w:rPr>
          <w:fldChar w:fldCharType="end"/>
        </w:r>
      </w:hyperlink>
    </w:p>
    <w:p w14:paraId="62504B48" w14:textId="213E455E" w:rsidR="003E4D36" w:rsidRDefault="005607CB">
      <w:pPr>
        <w:pStyle w:val="10"/>
        <w:rPr>
          <w:rFonts w:asciiTheme="minorHAnsi" w:eastAsiaTheme="minorEastAsia" w:hAnsiTheme="minorHAnsi" w:cstheme="minorBidi"/>
          <w:noProof/>
          <w:szCs w:val="22"/>
        </w:rPr>
      </w:pPr>
      <w:hyperlink w:anchor="_Toc523243827" w:history="1">
        <w:r w:rsidR="00E729B5">
          <w:rPr>
            <w:rStyle w:val="af"/>
            <w:noProof/>
          </w:rPr>
          <w:t>第十二部分</w:t>
        </w:r>
        <w:r w:rsidR="00E729B5">
          <w:rPr>
            <w:rStyle w:val="af"/>
            <w:noProof/>
          </w:rPr>
          <w:t xml:space="preserve">  </w:t>
        </w:r>
        <w:r w:rsidR="00E729B5">
          <w:rPr>
            <w:rStyle w:val="af"/>
            <w:noProof/>
          </w:rPr>
          <w:t>基金的收益分配</w:t>
        </w:r>
        <w:r w:rsidR="00E729B5">
          <w:rPr>
            <w:noProof/>
          </w:rPr>
          <w:tab/>
        </w:r>
        <w:r w:rsidR="00B50748">
          <w:rPr>
            <w:noProof/>
          </w:rPr>
          <w:fldChar w:fldCharType="begin"/>
        </w:r>
        <w:r w:rsidR="00E729B5">
          <w:rPr>
            <w:noProof/>
          </w:rPr>
          <w:instrText xml:space="preserve"> PAGEREF _Toc523243827 \h </w:instrText>
        </w:r>
        <w:r w:rsidR="00B50748">
          <w:rPr>
            <w:noProof/>
          </w:rPr>
        </w:r>
        <w:r w:rsidR="00B50748">
          <w:rPr>
            <w:noProof/>
          </w:rPr>
          <w:fldChar w:fldCharType="separate"/>
        </w:r>
        <w:r w:rsidR="007474CE">
          <w:rPr>
            <w:noProof/>
          </w:rPr>
          <w:t>65</w:t>
        </w:r>
        <w:r w:rsidR="00B50748">
          <w:rPr>
            <w:noProof/>
          </w:rPr>
          <w:fldChar w:fldCharType="end"/>
        </w:r>
      </w:hyperlink>
    </w:p>
    <w:p w14:paraId="3D64E71E" w14:textId="7BD5BA6E" w:rsidR="003E4D36" w:rsidRDefault="005607CB">
      <w:pPr>
        <w:pStyle w:val="10"/>
        <w:rPr>
          <w:rFonts w:asciiTheme="minorHAnsi" w:eastAsiaTheme="minorEastAsia" w:hAnsiTheme="minorHAnsi" w:cstheme="minorBidi"/>
          <w:noProof/>
          <w:szCs w:val="22"/>
        </w:rPr>
      </w:pPr>
      <w:hyperlink w:anchor="_Toc523243828" w:history="1">
        <w:r w:rsidR="00E729B5">
          <w:rPr>
            <w:rStyle w:val="af"/>
            <w:noProof/>
          </w:rPr>
          <w:t>第十三部分</w:t>
        </w:r>
        <w:r w:rsidR="00E729B5">
          <w:rPr>
            <w:rStyle w:val="af"/>
            <w:noProof/>
          </w:rPr>
          <w:t xml:space="preserve">  </w:t>
        </w:r>
        <w:r w:rsidR="00E729B5">
          <w:rPr>
            <w:rStyle w:val="af"/>
            <w:noProof/>
          </w:rPr>
          <w:t>基金费用与税收</w:t>
        </w:r>
        <w:r w:rsidR="00E729B5">
          <w:rPr>
            <w:noProof/>
          </w:rPr>
          <w:tab/>
        </w:r>
        <w:r w:rsidR="00B50748">
          <w:rPr>
            <w:noProof/>
          </w:rPr>
          <w:fldChar w:fldCharType="begin"/>
        </w:r>
        <w:r w:rsidR="00E729B5">
          <w:rPr>
            <w:noProof/>
          </w:rPr>
          <w:instrText xml:space="preserve"> PAGEREF _Toc523243828 \h </w:instrText>
        </w:r>
        <w:r w:rsidR="00B50748">
          <w:rPr>
            <w:noProof/>
          </w:rPr>
        </w:r>
        <w:r w:rsidR="00B50748">
          <w:rPr>
            <w:noProof/>
          </w:rPr>
          <w:fldChar w:fldCharType="separate"/>
        </w:r>
        <w:r w:rsidR="007474CE">
          <w:rPr>
            <w:noProof/>
          </w:rPr>
          <w:t>67</w:t>
        </w:r>
        <w:r w:rsidR="00B50748">
          <w:rPr>
            <w:noProof/>
          </w:rPr>
          <w:fldChar w:fldCharType="end"/>
        </w:r>
      </w:hyperlink>
    </w:p>
    <w:p w14:paraId="63033B32" w14:textId="2171A613" w:rsidR="003E4D36" w:rsidRDefault="005607CB">
      <w:pPr>
        <w:pStyle w:val="10"/>
        <w:rPr>
          <w:rFonts w:asciiTheme="minorHAnsi" w:eastAsiaTheme="minorEastAsia" w:hAnsiTheme="minorHAnsi" w:cstheme="minorBidi"/>
          <w:noProof/>
          <w:szCs w:val="22"/>
        </w:rPr>
      </w:pPr>
      <w:hyperlink w:anchor="_Toc523243829" w:history="1">
        <w:r w:rsidR="00E729B5">
          <w:rPr>
            <w:rStyle w:val="af"/>
            <w:noProof/>
          </w:rPr>
          <w:t>第十四部分</w:t>
        </w:r>
        <w:r w:rsidR="00E729B5">
          <w:rPr>
            <w:rStyle w:val="af"/>
            <w:noProof/>
          </w:rPr>
          <w:t xml:space="preserve">  </w:t>
        </w:r>
        <w:r w:rsidR="00E729B5">
          <w:rPr>
            <w:rStyle w:val="af"/>
            <w:noProof/>
          </w:rPr>
          <w:t>基金的会计与审计</w:t>
        </w:r>
        <w:r w:rsidR="00E729B5">
          <w:rPr>
            <w:noProof/>
          </w:rPr>
          <w:tab/>
        </w:r>
        <w:r w:rsidR="00B50748">
          <w:rPr>
            <w:noProof/>
          </w:rPr>
          <w:fldChar w:fldCharType="begin"/>
        </w:r>
        <w:r w:rsidR="00E729B5">
          <w:rPr>
            <w:noProof/>
          </w:rPr>
          <w:instrText xml:space="preserve"> PAGEREF _Toc523243829 \h </w:instrText>
        </w:r>
        <w:r w:rsidR="00B50748">
          <w:rPr>
            <w:noProof/>
          </w:rPr>
        </w:r>
        <w:r w:rsidR="00B50748">
          <w:rPr>
            <w:noProof/>
          </w:rPr>
          <w:fldChar w:fldCharType="separate"/>
        </w:r>
        <w:r w:rsidR="007474CE">
          <w:rPr>
            <w:noProof/>
          </w:rPr>
          <w:t>70</w:t>
        </w:r>
        <w:r w:rsidR="00B50748">
          <w:rPr>
            <w:noProof/>
          </w:rPr>
          <w:fldChar w:fldCharType="end"/>
        </w:r>
      </w:hyperlink>
    </w:p>
    <w:p w14:paraId="0E02CA14" w14:textId="44C81096" w:rsidR="003E4D36" w:rsidRDefault="005607CB">
      <w:pPr>
        <w:pStyle w:val="10"/>
        <w:rPr>
          <w:rFonts w:asciiTheme="minorHAnsi" w:eastAsiaTheme="minorEastAsia" w:hAnsiTheme="minorHAnsi" w:cstheme="minorBidi"/>
          <w:noProof/>
          <w:szCs w:val="22"/>
        </w:rPr>
      </w:pPr>
      <w:hyperlink w:anchor="_Toc523243830" w:history="1">
        <w:r w:rsidR="00E729B5">
          <w:rPr>
            <w:rStyle w:val="af"/>
            <w:noProof/>
          </w:rPr>
          <w:t>第十五部分</w:t>
        </w:r>
        <w:r w:rsidR="00E729B5">
          <w:rPr>
            <w:rStyle w:val="af"/>
            <w:noProof/>
          </w:rPr>
          <w:t xml:space="preserve">  </w:t>
        </w:r>
        <w:r w:rsidR="00E729B5">
          <w:rPr>
            <w:rStyle w:val="af"/>
            <w:noProof/>
          </w:rPr>
          <w:t>基金的信息披露</w:t>
        </w:r>
        <w:r w:rsidR="00E729B5">
          <w:rPr>
            <w:noProof/>
          </w:rPr>
          <w:tab/>
        </w:r>
        <w:r w:rsidR="00B50748">
          <w:rPr>
            <w:noProof/>
          </w:rPr>
          <w:fldChar w:fldCharType="begin"/>
        </w:r>
        <w:r w:rsidR="00E729B5">
          <w:rPr>
            <w:noProof/>
          </w:rPr>
          <w:instrText xml:space="preserve"> PAGEREF _Toc523243830 \h </w:instrText>
        </w:r>
        <w:r w:rsidR="00B50748">
          <w:rPr>
            <w:noProof/>
          </w:rPr>
        </w:r>
        <w:r w:rsidR="00B50748">
          <w:rPr>
            <w:noProof/>
          </w:rPr>
          <w:fldChar w:fldCharType="separate"/>
        </w:r>
        <w:r w:rsidR="007474CE">
          <w:rPr>
            <w:noProof/>
          </w:rPr>
          <w:t>71</w:t>
        </w:r>
        <w:r w:rsidR="00B50748">
          <w:rPr>
            <w:noProof/>
          </w:rPr>
          <w:fldChar w:fldCharType="end"/>
        </w:r>
      </w:hyperlink>
    </w:p>
    <w:p w14:paraId="1C0F1DBC" w14:textId="5CF4E3E6" w:rsidR="003E4D36" w:rsidRDefault="005607CB">
      <w:pPr>
        <w:pStyle w:val="10"/>
        <w:rPr>
          <w:rFonts w:asciiTheme="minorHAnsi" w:eastAsiaTheme="minorEastAsia" w:hAnsiTheme="minorHAnsi" w:cstheme="minorBidi"/>
          <w:noProof/>
          <w:szCs w:val="22"/>
        </w:rPr>
      </w:pPr>
      <w:hyperlink w:anchor="_Toc523243831" w:history="1">
        <w:r w:rsidR="00E729B5">
          <w:rPr>
            <w:rStyle w:val="af"/>
            <w:noProof/>
          </w:rPr>
          <w:t>第十六部分</w:t>
        </w:r>
        <w:r w:rsidR="00E729B5">
          <w:rPr>
            <w:rStyle w:val="af"/>
            <w:noProof/>
          </w:rPr>
          <w:t xml:space="preserve">  </w:t>
        </w:r>
        <w:r w:rsidR="00E729B5">
          <w:rPr>
            <w:rStyle w:val="af"/>
            <w:noProof/>
          </w:rPr>
          <w:t>风险揭示</w:t>
        </w:r>
        <w:r w:rsidR="00E729B5">
          <w:rPr>
            <w:noProof/>
          </w:rPr>
          <w:tab/>
        </w:r>
        <w:r w:rsidR="00B50748">
          <w:rPr>
            <w:noProof/>
          </w:rPr>
          <w:fldChar w:fldCharType="begin"/>
        </w:r>
        <w:r w:rsidR="00E729B5">
          <w:rPr>
            <w:noProof/>
          </w:rPr>
          <w:instrText xml:space="preserve"> PAGEREF _Toc523243831 \h </w:instrText>
        </w:r>
        <w:r w:rsidR="00B50748">
          <w:rPr>
            <w:noProof/>
          </w:rPr>
        </w:r>
        <w:r w:rsidR="00B50748">
          <w:rPr>
            <w:noProof/>
          </w:rPr>
          <w:fldChar w:fldCharType="separate"/>
        </w:r>
        <w:r w:rsidR="007474CE">
          <w:rPr>
            <w:noProof/>
          </w:rPr>
          <w:t>77</w:t>
        </w:r>
        <w:r w:rsidR="00B50748">
          <w:rPr>
            <w:noProof/>
          </w:rPr>
          <w:fldChar w:fldCharType="end"/>
        </w:r>
      </w:hyperlink>
    </w:p>
    <w:p w14:paraId="0AF47F2E" w14:textId="293A9951" w:rsidR="003E4D36" w:rsidRDefault="005607CB">
      <w:pPr>
        <w:pStyle w:val="10"/>
        <w:rPr>
          <w:rFonts w:asciiTheme="minorHAnsi" w:eastAsiaTheme="minorEastAsia" w:hAnsiTheme="minorHAnsi" w:cstheme="minorBidi"/>
          <w:noProof/>
          <w:szCs w:val="22"/>
        </w:rPr>
      </w:pPr>
      <w:hyperlink w:anchor="_Toc523243832" w:history="1">
        <w:r w:rsidR="00E729B5">
          <w:rPr>
            <w:rStyle w:val="af"/>
            <w:noProof/>
          </w:rPr>
          <w:t>第十七部分</w:t>
        </w:r>
        <w:r w:rsidR="00E729B5">
          <w:rPr>
            <w:rStyle w:val="af"/>
            <w:noProof/>
          </w:rPr>
          <w:t xml:space="preserve">  </w:t>
        </w:r>
        <w:r w:rsidR="00E729B5">
          <w:rPr>
            <w:rStyle w:val="af"/>
            <w:noProof/>
          </w:rPr>
          <w:t>基金合同的变更、终止与基金财产的清算</w:t>
        </w:r>
        <w:r w:rsidR="00E729B5">
          <w:rPr>
            <w:noProof/>
          </w:rPr>
          <w:tab/>
        </w:r>
        <w:r w:rsidR="00B50748">
          <w:rPr>
            <w:noProof/>
          </w:rPr>
          <w:fldChar w:fldCharType="begin"/>
        </w:r>
        <w:r w:rsidR="00E729B5">
          <w:rPr>
            <w:noProof/>
          </w:rPr>
          <w:instrText xml:space="preserve"> PAGEREF _Toc523243832 \h </w:instrText>
        </w:r>
        <w:r w:rsidR="00B50748">
          <w:rPr>
            <w:noProof/>
          </w:rPr>
        </w:r>
        <w:r w:rsidR="00B50748">
          <w:rPr>
            <w:noProof/>
          </w:rPr>
          <w:fldChar w:fldCharType="separate"/>
        </w:r>
        <w:r w:rsidR="007474CE">
          <w:rPr>
            <w:noProof/>
          </w:rPr>
          <w:t>82</w:t>
        </w:r>
        <w:r w:rsidR="00B50748">
          <w:rPr>
            <w:noProof/>
          </w:rPr>
          <w:fldChar w:fldCharType="end"/>
        </w:r>
      </w:hyperlink>
    </w:p>
    <w:p w14:paraId="60BFBEEE" w14:textId="70FAF485" w:rsidR="003E4D36" w:rsidRDefault="005607CB">
      <w:pPr>
        <w:pStyle w:val="10"/>
        <w:rPr>
          <w:rFonts w:asciiTheme="minorHAnsi" w:eastAsiaTheme="minorEastAsia" w:hAnsiTheme="minorHAnsi" w:cstheme="minorBidi"/>
          <w:noProof/>
          <w:szCs w:val="22"/>
        </w:rPr>
      </w:pPr>
      <w:hyperlink w:anchor="_Toc523243833" w:history="1">
        <w:r w:rsidR="00E729B5">
          <w:rPr>
            <w:rStyle w:val="af"/>
            <w:noProof/>
          </w:rPr>
          <w:t>第十八部分</w:t>
        </w:r>
        <w:r w:rsidR="00E729B5">
          <w:rPr>
            <w:rStyle w:val="af"/>
            <w:noProof/>
          </w:rPr>
          <w:t xml:space="preserve">  </w:t>
        </w:r>
        <w:r w:rsidR="00E729B5">
          <w:rPr>
            <w:rStyle w:val="af"/>
            <w:noProof/>
          </w:rPr>
          <w:t>基金合同的内容摘要</w:t>
        </w:r>
        <w:r w:rsidR="00E729B5">
          <w:rPr>
            <w:noProof/>
          </w:rPr>
          <w:tab/>
        </w:r>
        <w:r w:rsidR="00B50748">
          <w:rPr>
            <w:noProof/>
          </w:rPr>
          <w:fldChar w:fldCharType="begin"/>
        </w:r>
        <w:r w:rsidR="00E729B5">
          <w:rPr>
            <w:noProof/>
          </w:rPr>
          <w:instrText xml:space="preserve"> PAGEREF _Toc523243833 \h </w:instrText>
        </w:r>
        <w:r w:rsidR="00B50748">
          <w:rPr>
            <w:noProof/>
          </w:rPr>
        </w:r>
        <w:r w:rsidR="00B50748">
          <w:rPr>
            <w:noProof/>
          </w:rPr>
          <w:fldChar w:fldCharType="separate"/>
        </w:r>
        <w:r w:rsidR="007474CE">
          <w:rPr>
            <w:noProof/>
          </w:rPr>
          <w:t>84</w:t>
        </w:r>
        <w:r w:rsidR="00B50748">
          <w:rPr>
            <w:noProof/>
          </w:rPr>
          <w:fldChar w:fldCharType="end"/>
        </w:r>
      </w:hyperlink>
    </w:p>
    <w:p w14:paraId="370CABA5" w14:textId="5F317A4D" w:rsidR="003E4D36" w:rsidRDefault="005607CB">
      <w:pPr>
        <w:pStyle w:val="10"/>
        <w:rPr>
          <w:rFonts w:asciiTheme="minorHAnsi" w:eastAsiaTheme="minorEastAsia" w:hAnsiTheme="minorHAnsi" w:cstheme="minorBidi"/>
          <w:noProof/>
          <w:szCs w:val="22"/>
        </w:rPr>
      </w:pPr>
      <w:hyperlink w:anchor="_Toc523243834" w:history="1">
        <w:r w:rsidR="00E729B5">
          <w:rPr>
            <w:rStyle w:val="af"/>
            <w:noProof/>
          </w:rPr>
          <w:t>第十九部分</w:t>
        </w:r>
        <w:r w:rsidR="00E729B5">
          <w:rPr>
            <w:rStyle w:val="af"/>
            <w:noProof/>
          </w:rPr>
          <w:t xml:space="preserve">  </w:t>
        </w:r>
        <w:r w:rsidR="00E729B5">
          <w:rPr>
            <w:rStyle w:val="af"/>
            <w:noProof/>
          </w:rPr>
          <w:t>基金托管协议的内容摘要</w:t>
        </w:r>
        <w:r w:rsidR="00E729B5">
          <w:rPr>
            <w:noProof/>
          </w:rPr>
          <w:tab/>
        </w:r>
        <w:r w:rsidR="00B50748">
          <w:rPr>
            <w:noProof/>
          </w:rPr>
          <w:fldChar w:fldCharType="begin"/>
        </w:r>
        <w:r w:rsidR="00E729B5">
          <w:rPr>
            <w:noProof/>
          </w:rPr>
          <w:instrText xml:space="preserve"> PAGEREF _Toc523243834 \h </w:instrText>
        </w:r>
        <w:r w:rsidR="00B50748">
          <w:rPr>
            <w:noProof/>
          </w:rPr>
        </w:r>
        <w:r w:rsidR="00B50748">
          <w:rPr>
            <w:noProof/>
          </w:rPr>
          <w:fldChar w:fldCharType="separate"/>
        </w:r>
        <w:r w:rsidR="007474CE">
          <w:rPr>
            <w:noProof/>
          </w:rPr>
          <w:t>100</w:t>
        </w:r>
        <w:r w:rsidR="00B50748">
          <w:rPr>
            <w:noProof/>
          </w:rPr>
          <w:fldChar w:fldCharType="end"/>
        </w:r>
      </w:hyperlink>
    </w:p>
    <w:p w14:paraId="7C21A417" w14:textId="611FAAA2" w:rsidR="003E4D36" w:rsidRDefault="005607CB">
      <w:pPr>
        <w:pStyle w:val="10"/>
        <w:rPr>
          <w:rFonts w:asciiTheme="minorHAnsi" w:eastAsiaTheme="minorEastAsia" w:hAnsiTheme="minorHAnsi" w:cstheme="minorBidi"/>
          <w:noProof/>
          <w:szCs w:val="22"/>
        </w:rPr>
      </w:pPr>
      <w:hyperlink w:anchor="_Toc523243835" w:history="1">
        <w:r w:rsidR="00E729B5">
          <w:rPr>
            <w:rStyle w:val="af"/>
            <w:noProof/>
          </w:rPr>
          <w:t>第二十部分</w:t>
        </w:r>
        <w:r w:rsidR="00E729B5">
          <w:rPr>
            <w:rStyle w:val="af"/>
            <w:noProof/>
          </w:rPr>
          <w:t xml:space="preserve">  </w:t>
        </w:r>
        <w:r w:rsidR="00E729B5">
          <w:rPr>
            <w:rStyle w:val="af"/>
            <w:noProof/>
          </w:rPr>
          <w:t>对基金份额持有人的服务</w:t>
        </w:r>
        <w:r w:rsidR="00E729B5">
          <w:rPr>
            <w:noProof/>
          </w:rPr>
          <w:tab/>
        </w:r>
        <w:r w:rsidR="00B50748">
          <w:rPr>
            <w:noProof/>
          </w:rPr>
          <w:fldChar w:fldCharType="begin"/>
        </w:r>
        <w:r w:rsidR="00E729B5">
          <w:rPr>
            <w:noProof/>
          </w:rPr>
          <w:instrText xml:space="preserve"> PAGEREF _Toc523243835 \h </w:instrText>
        </w:r>
        <w:r w:rsidR="00B50748">
          <w:rPr>
            <w:noProof/>
          </w:rPr>
        </w:r>
        <w:r w:rsidR="00B50748">
          <w:rPr>
            <w:noProof/>
          </w:rPr>
          <w:fldChar w:fldCharType="separate"/>
        </w:r>
        <w:r w:rsidR="007474CE">
          <w:rPr>
            <w:noProof/>
          </w:rPr>
          <w:t>114</w:t>
        </w:r>
        <w:r w:rsidR="00B50748">
          <w:rPr>
            <w:noProof/>
          </w:rPr>
          <w:fldChar w:fldCharType="end"/>
        </w:r>
      </w:hyperlink>
    </w:p>
    <w:p w14:paraId="31A10DAD" w14:textId="737D4990" w:rsidR="003E4D36" w:rsidRDefault="005607CB">
      <w:pPr>
        <w:pStyle w:val="10"/>
        <w:rPr>
          <w:rFonts w:asciiTheme="minorHAnsi" w:eastAsiaTheme="minorEastAsia" w:hAnsiTheme="minorHAnsi" w:cstheme="minorBidi"/>
          <w:noProof/>
          <w:szCs w:val="22"/>
        </w:rPr>
      </w:pPr>
      <w:hyperlink w:anchor="_Toc523243836" w:history="1">
        <w:r w:rsidR="00E729B5">
          <w:rPr>
            <w:rStyle w:val="af"/>
            <w:noProof/>
          </w:rPr>
          <w:t>第二十一部分</w:t>
        </w:r>
        <w:r w:rsidR="00E729B5">
          <w:rPr>
            <w:rStyle w:val="af"/>
            <w:noProof/>
          </w:rPr>
          <w:t xml:space="preserve">  </w:t>
        </w:r>
        <w:r w:rsidR="00E729B5">
          <w:rPr>
            <w:rStyle w:val="af"/>
            <w:noProof/>
          </w:rPr>
          <w:t>其他应披露事项</w:t>
        </w:r>
        <w:r w:rsidR="00E729B5">
          <w:rPr>
            <w:noProof/>
          </w:rPr>
          <w:tab/>
        </w:r>
        <w:r w:rsidR="00B50748">
          <w:rPr>
            <w:noProof/>
          </w:rPr>
          <w:fldChar w:fldCharType="begin"/>
        </w:r>
        <w:r w:rsidR="00E729B5">
          <w:rPr>
            <w:noProof/>
          </w:rPr>
          <w:instrText xml:space="preserve"> PAGEREF _Toc523243836 \h </w:instrText>
        </w:r>
        <w:r w:rsidR="00B50748">
          <w:rPr>
            <w:noProof/>
          </w:rPr>
        </w:r>
        <w:r w:rsidR="00B50748">
          <w:rPr>
            <w:noProof/>
          </w:rPr>
          <w:fldChar w:fldCharType="separate"/>
        </w:r>
        <w:r w:rsidR="007474CE">
          <w:rPr>
            <w:noProof/>
          </w:rPr>
          <w:t>116</w:t>
        </w:r>
        <w:r w:rsidR="00B50748">
          <w:rPr>
            <w:noProof/>
          </w:rPr>
          <w:fldChar w:fldCharType="end"/>
        </w:r>
      </w:hyperlink>
    </w:p>
    <w:p w14:paraId="0A96817D" w14:textId="3BF44E63" w:rsidR="003E4D36" w:rsidRDefault="005607CB">
      <w:pPr>
        <w:pStyle w:val="10"/>
        <w:rPr>
          <w:rFonts w:asciiTheme="minorHAnsi" w:eastAsiaTheme="minorEastAsia" w:hAnsiTheme="minorHAnsi" w:cstheme="minorBidi"/>
          <w:noProof/>
          <w:szCs w:val="22"/>
        </w:rPr>
      </w:pPr>
      <w:hyperlink w:anchor="_Toc523243837" w:history="1">
        <w:r w:rsidR="00E729B5">
          <w:rPr>
            <w:rStyle w:val="af"/>
            <w:noProof/>
          </w:rPr>
          <w:t>第二十二部分</w:t>
        </w:r>
        <w:r w:rsidR="00E729B5">
          <w:rPr>
            <w:rStyle w:val="af"/>
            <w:noProof/>
          </w:rPr>
          <w:t xml:space="preserve">  </w:t>
        </w:r>
        <w:r w:rsidR="00E729B5">
          <w:rPr>
            <w:rStyle w:val="af"/>
            <w:noProof/>
          </w:rPr>
          <w:t>招募说明书存放及查阅方式</w:t>
        </w:r>
        <w:r w:rsidR="00E729B5">
          <w:rPr>
            <w:noProof/>
          </w:rPr>
          <w:tab/>
        </w:r>
        <w:r w:rsidR="00B50748">
          <w:rPr>
            <w:noProof/>
          </w:rPr>
          <w:fldChar w:fldCharType="begin"/>
        </w:r>
        <w:r w:rsidR="00E729B5">
          <w:rPr>
            <w:noProof/>
          </w:rPr>
          <w:instrText xml:space="preserve"> PAGEREF _Toc523243837 \h </w:instrText>
        </w:r>
        <w:r w:rsidR="00B50748">
          <w:rPr>
            <w:noProof/>
          </w:rPr>
        </w:r>
        <w:r w:rsidR="00B50748">
          <w:rPr>
            <w:noProof/>
          </w:rPr>
          <w:fldChar w:fldCharType="separate"/>
        </w:r>
        <w:r w:rsidR="007474CE">
          <w:rPr>
            <w:noProof/>
          </w:rPr>
          <w:t>119</w:t>
        </w:r>
        <w:r w:rsidR="00B50748">
          <w:rPr>
            <w:noProof/>
          </w:rPr>
          <w:fldChar w:fldCharType="end"/>
        </w:r>
      </w:hyperlink>
    </w:p>
    <w:p w14:paraId="4AF25181" w14:textId="32C69F92" w:rsidR="003E4D36" w:rsidRDefault="005607CB">
      <w:pPr>
        <w:pStyle w:val="10"/>
        <w:rPr>
          <w:rFonts w:asciiTheme="minorHAnsi" w:eastAsiaTheme="minorEastAsia" w:hAnsiTheme="minorHAnsi" w:cstheme="minorBidi"/>
          <w:noProof/>
          <w:szCs w:val="22"/>
        </w:rPr>
      </w:pPr>
      <w:hyperlink w:anchor="_Toc523243838" w:history="1">
        <w:r w:rsidR="00E729B5">
          <w:rPr>
            <w:rStyle w:val="af"/>
            <w:noProof/>
          </w:rPr>
          <w:t>第二十三部分</w:t>
        </w:r>
        <w:r w:rsidR="00E729B5">
          <w:rPr>
            <w:rStyle w:val="af"/>
            <w:noProof/>
          </w:rPr>
          <w:t xml:space="preserve">  </w:t>
        </w:r>
        <w:r w:rsidR="00E729B5">
          <w:rPr>
            <w:rStyle w:val="af"/>
            <w:noProof/>
          </w:rPr>
          <w:t>备查文件</w:t>
        </w:r>
        <w:r w:rsidR="00E729B5">
          <w:rPr>
            <w:noProof/>
          </w:rPr>
          <w:tab/>
        </w:r>
        <w:r w:rsidR="00B50748">
          <w:rPr>
            <w:noProof/>
          </w:rPr>
          <w:fldChar w:fldCharType="begin"/>
        </w:r>
        <w:r w:rsidR="00E729B5">
          <w:rPr>
            <w:noProof/>
          </w:rPr>
          <w:instrText xml:space="preserve"> PAGEREF _Toc523243838 \h </w:instrText>
        </w:r>
        <w:r w:rsidR="00B50748">
          <w:rPr>
            <w:noProof/>
          </w:rPr>
        </w:r>
        <w:r w:rsidR="00B50748">
          <w:rPr>
            <w:noProof/>
          </w:rPr>
          <w:fldChar w:fldCharType="separate"/>
        </w:r>
        <w:r w:rsidR="007474CE">
          <w:rPr>
            <w:noProof/>
          </w:rPr>
          <w:t>120</w:t>
        </w:r>
        <w:r w:rsidR="00B50748">
          <w:rPr>
            <w:noProof/>
          </w:rPr>
          <w:fldChar w:fldCharType="end"/>
        </w:r>
      </w:hyperlink>
    </w:p>
    <w:p w14:paraId="4D2DAB70" w14:textId="77777777" w:rsidR="003E4D36" w:rsidRDefault="00B50748">
      <w:r>
        <w:fldChar w:fldCharType="end"/>
      </w:r>
      <w:bookmarkStart w:id="32" w:name="_Toc416264537"/>
      <w:bookmarkStart w:id="33" w:name="_Toc263092309"/>
      <w:bookmarkStart w:id="34" w:name="_Toc819"/>
      <w:bookmarkStart w:id="35" w:name="_Toc15067"/>
      <w:bookmarkStart w:id="36" w:name="_Toc24860"/>
      <w:bookmarkStart w:id="37" w:name="_Toc258829399"/>
      <w:bookmarkStart w:id="38" w:name="_Toc19592"/>
      <w:bookmarkStart w:id="39" w:name="_Toc3224"/>
      <w:bookmarkStart w:id="40" w:name="_Toc352229747"/>
      <w:bookmarkStart w:id="41" w:name="_Toc2465"/>
      <w:bookmarkStart w:id="42" w:name="_Toc13020"/>
      <w:bookmarkStart w:id="43" w:name="_Toc21301"/>
      <w:bookmarkStart w:id="44" w:name="_Toc6617"/>
      <w:bookmarkStart w:id="45" w:name="_Toc31551"/>
      <w:bookmarkStart w:id="46" w:name="_Toc2286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6C16BEE7" w14:textId="77777777" w:rsidR="003E4D36" w:rsidRDefault="00E729B5">
      <w:pPr>
        <w:tabs>
          <w:tab w:val="left" w:pos="900"/>
        </w:tabs>
      </w:pPr>
      <w:r>
        <w:tab/>
      </w:r>
    </w:p>
    <w:p w14:paraId="3FA68E3E" w14:textId="77777777" w:rsidR="003E4D36" w:rsidRDefault="00E729B5">
      <w:pPr>
        <w:tabs>
          <w:tab w:val="left" w:pos="900"/>
        </w:tabs>
        <w:sectPr w:rsidR="003E4D36">
          <w:pgSz w:w="11906" w:h="16838"/>
          <w:pgMar w:top="1440" w:right="1800" w:bottom="1440" w:left="1800" w:header="851" w:footer="992" w:gutter="0"/>
          <w:pgNumType w:start="1" w:chapStyle="1"/>
          <w:cols w:space="720"/>
          <w:docGrid w:type="lines" w:linePitch="312"/>
        </w:sectPr>
      </w:pPr>
      <w:r>
        <w:tab/>
      </w:r>
    </w:p>
    <w:p w14:paraId="73ABB0C5" w14:textId="77777777" w:rsidR="003E4D36" w:rsidRDefault="00E729B5">
      <w:pPr>
        <w:pStyle w:val="1"/>
        <w:jc w:val="center"/>
        <w:rPr>
          <w:sz w:val="30"/>
          <w:szCs w:val="30"/>
        </w:rPr>
      </w:pPr>
      <w:bookmarkStart w:id="47" w:name="_Toc523243816"/>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1CA96403" w14:textId="020DC1B5"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w:t>
      </w:r>
      <w:r w:rsidR="007D5AB6" w:rsidRPr="007D5AB6">
        <w:rPr>
          <w:rFonts w:asciiTheme="minorEastAsia" w:hAnsiTheme="minorEastAsia" w:cs="Arial" w:hint="eastAsia"/>
          <w:sz w:val="24"/>
          <w:szCs w:val="24"/>
        </w:rPr>
        <w:t>公开募集证券投资基金信息披露管理办法</w:t>
      </w:r>
      <w:r>
        <w:rPr>
          <w:rFonts w:asciiTheme="minorEastAsia" w:hAnsiTheme="minorEastAsia" w:cs="Arial" w:hint="eastAsia"/>
          <w:sz w:val="24"/>
          <w:szCs w:val="24"/>
        </w:rPr>
        <w:t>》（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296E970A"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2A52D35"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C4042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BE0F57C"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036664B" w14:textId="77777777" w:rsidR="003E4D36" w:rsidRDefault="00E729B5">
      <w:pPr>
        <w:pStyle w:val="1"/>
        <w:jc w:val="center"/>
        <w:rPr>
          <w:sz w:val="30"/>
          <w:szCs w:val="30"/>
        </w:rPr>
      </w:pPr>
      <w:bookmarkStart w:id="48" w:name="_Toc523243817"/>
      <w:bookmarkStart w:id="49" w:name="_Toc18631"/>
      <w:bookmarkStart w:id="50" w:name="_Toc5246"/>
      <w:bookmarkStart w:id="51" w:name="_Toc733"/>
      <w:bookmarkStart w:id="52" w:name="_Toc20318"/>
      <w:bookmarkStart w:id="53" w:name="_Toc6683"/>
      <w:bookmarkStart w:id="54" w:name="_Toc352229748"/>
      <w:bookmarkStart w:id="55" w:name="_Toc24571"/>
      <w:bookmarkStart w:id="56" w:name="_Toc13288"/>
      <w:bookmarkStart w:id="57" w:name="_Toc22708"/>
      <w:bookmarkStart w:id="58" w:name="_Toc6149"/>
      <w:bookmarkStart w:id="59" w:name="_Toc20627"/>
      <w:bookmarkStart w:id="60" w:name="_Toc545"/>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71FF39B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67550B3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w:t>
      </w:r>
      <w:proofErr w:type="gramStart"/>
      <w:r>
        <w:rPr>
          <w:rFonts w:asciiTheme="minorEastAsia" w:hAnsiTheme="minorEastAsia" w:cs="Times New Roman" w:hint="eastAsia"/>
          <w:sz w:val="24"/>
          <w:szCs w:val="24"/>
        </w:rPr>
        <w:t>鑫</w:t>
      </w:r>
      <w:proofErr w:type="gramEnd"/>
      <w:r>
        <w:rPr>
          <w:rFonts w:asciiTheme="minorEastAsia" w:hAnsiTheme="minorEastAsia" w:cs="Times New Roman" w:hint="eastAsia"/>
          <w:sz w:val="24"/>
          <w:szCs w:val="24"/>
        </w:rPr>
        <w:t>灵活配置混合型证券投资基金</w:t>
      </w:r>
    </w:p>
    <w:p w14:paraId="449D68E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5CE007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2AF3D46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6729509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7054F0D" w14:textId="64CCDE2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465912BB" w14:textId="4B435DD8" w:rsidR="007D5AB6" w:rsidRDefault="007D5AB6">
      <w:pPr>
        <w:adjustRightInd w:val="0"/>
        <w:snapToGrid w:val="0"/>
        <w:spacing w:line="360" w:lineRule="auto"/>
        <w:ind w:firstLineChars="200" w:firstLine="480"/>
        <w:rPr>
          <w:rFonts w:asciiTheme="minorEastAsia" w:hAnsiTheme="minorEastAsia" w:cs="Times New Roman"/>
          <w:sz w:val="24"/>
          <w:szCs w:val="24"/>
        </w:rPr>
      </w:pPr>
      <w:r w:rsidRPr="007D5AB6">
        <w:rPr>
          <w:rFonts w:asciiTheme="minorEastAsia" w:hAnsiTheme="minorEastAsia" w:cs="Times New Roman" w:hint="eastAsia"/>
          <w:sz w:val="24"/>
          <w:szCs w:val="24"/>
        </w:rPr>
        <w:t>7、基金产品资料概要：指《</w:t>
      </w:r>
      <w:r w:rsidR="00F26472">
        <w:rPr>
          <w:rFonts w:asciiTheme="minorEastAsia" w:hAnsiTheme="minorEastAsia" w:cs="Times New Roman" w:hint="eastAsia"/>
          <w:sz w:val="24"/>
          <w:szCs w:val="24"/>
        </w:rPr>
        <w:t>富荣福鑫灵活配置混合型证券投资基金</w:t>
      </w:r>
      <w:r w:rsidRPr="007D5AB6">
        <w:rPr>
          <w:rFonts w:asciiTheme="minorEastAsia" w:hAnsiTheme="minorEastAsia" w:cs="Times New Roman" w:hint="eastAsia"/>
          <w:sz w:val="24"/>
          <w:szCs w:val="24"/>
        </w:rPr>
        <w:t>基金产品资料概要》及其更新</w:t>
      </w:r>
    </w:p>
    <w:p w14:paraId="61B68747" w14:textId="22741847"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E729B5">
        <w:rPr>
          <w:rFonts w:asciiTheme="minorEastAsia" w:hAnsiTheme="minorEastAsia" w:cs="Times New Roman" w:hint="eastAsia"/>
          <w:sz w:val="24"/>
          <w:szCs w:val="24"/>
        </w:rPr>
        <w:t>、基金份额发售公告：指《富荣福鑫灵活配置混合型证券投资基金基金份额发售公告》</w:t>
      </w:r>
    </w:p>
    <w:p w14:paraId="32709BAA" w14:textId="5AD4218D"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E729B5">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25109FAD" w14:textId="1717FC30"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E729B5">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09CA7E4D" w14:textId="0E326860"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85C0A45" w14:textId="74E858D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2</w:t>
      </w:r>
      <w:r>
        <w:rPr>
          <w:rFonts w:asciiTheme="minorEastAsia" w:hAnsiTheme="minorEastAsia" w:cs="Times New Roman" w:hint="eastAsia"/>
          <w:sz w:val="24"/>
          <w:szCs w:val="24"/>
        </w:rPr>
        <w:t>、《信息披露办法》：</w:t>
      </w:r>
      <w:r w:rsidR="007D5AB6" w:rsidRPr="007D5AB6">
        <w:rPr>
          <w:rFonts w:asciiTheme="minorEastAsia" w:hAnsiTheme="minorEastAsia" w:cs="Times New Roman" w:hint="eastAsia"/>
          <w:sz w:val="24"/>
          <w:szCs w:val="24"/>
        </w:rPr>
        <w:t>指中国证监会2019年7月26日颁布、同年9月1日实施的《公开募集证券投资基金信息披露管理办法》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3E02B8AE" w14:textId="10A6244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0973CD39" w14:textId="50CA735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sidR="007D5AB6">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w:t>
      </w:r>
      <w:r>
        <w:rPr>
          <w:rFonts w:asciiTheme="minorEastAsia" w:hAnsiTheme="minorEastAsia" w:cs="Times New Roman" w:hint="eastAsia"/>
          <w:sz w:val="24"/>
          <w:szCs w:val="24"/>
        </w:rPr>
        <w:lastRenderedPageBreak/>
        <w:t>实施的《公开募集开放式证券投资基金流动性风险管理规定》及颁布机关对其不时做出的修订</w:t>
      </w:r>
    </w:p>
    <w:p w14:paraId="3A94A74C" w14:textId="01B879C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5</w:t>
      </w:r>
      <w:r>
        <w:rPr>
          <w:rFonts w:asciiTheme="minorEastAsia" w:hAnsiTheme="minorEastAsia" w:cs="Times New Roman" w:hint="eastAsia"/>
          <w:sz w:val="24"/>
          <w:szCs w:val="24"/>
        </w:rPr>
        <w:t>、中国证监会：指中国证券监督管理委员会</w:t>
      </w:r>
    </w:p>
    <w:p w14:paraId="73E2F329" w14:textId="1D24633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sidR="00150907">
        <w:rPr>
          <w:rFonts w:asciiTheme="minorEastAsia" w:hAnsiTheme="minorEastAsia" w:cs="Times New Roman" w:hint="eastAsia"/>
          <w:sz w:val="24"/>
          <w:szCs w:val="24"/>
        </w:rPr>
        <w:t>中国银行保险监督管理委员会</w:t>
      </w:r>
    </w:p>
    <w:p w14:paraId="649762F4" w14:textId="180011D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EBC1C9C" w14:textId="55B997E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8</w:t>
      </w:r>
      <w:r>
        <w:rPr>
          <w:rFonts w:asciiTheme="minorEastAsia" w:hAnsiTheme="minorEastAsia" w:cs="Times New Roman" w:hint="eastAsia"/>
          <w:sz w:val="24"/>
          <w:szCs w:val="24"/>
        </w:rPr>
        <w:t>、个人投资者：指依据有关法律法规规定可投资于证券投资基金的自然人</w:t>
      </w:r>
    </w:p>
    <w:p w14:paraId="31A24AB7" w14:textId="4C04A21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A19113E" w14:textId="40466703"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E729B5">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EB74B4A" w14:textId="67EAAB4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sidR="007D5AB6">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8D058F0" w14:textId="30B92CFD"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、基金份额持有人：指依基金合同和招募说明书合法取得基金份额的投资人</w:t>
      </w:r>
    </w:p>
    <w:p w14:paraId="3BF096D3" w14:textId="4AFFC53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7D6F9DE" w14:textId="513DD0FB"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2D3C6BA1" w14:textId="4B870CA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01F9B8E3" w14:textId="16FCD92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6436952F" w14:textId="7D23846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D06192D" w14:textId="569A8DE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w:t>
      </w:r>
      <w:r w:rsidR="007D5AB6">
        <w:rPr>
          <w:rFonts w:asciiTheme="minorEastAsia" w:hAnsiTheme="minorEastAsia" w:cs="Times New Roman"/>
          <w:sz w:val="24"/>
          <w:szCs w:val="24"/>
        </w:rPr>
        <w:t>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E008973" w14:textId="02438D5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5A5B9CC" w14:textId="2D304D4F"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E729B5">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1D5A9B8" w14:textId="3112AB5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sidR="007D5AB6">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7CDCACD1" w14:textId="3443E1B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2</w:t>
      </w:r>
      <w:r>
        <w:rPr>
          <w:rFonts w:asciiTheme="minorEastAsia" w:hAnsiTheme="minorEastAsia" w:cs="Times New Roman" w:hint="eastAsia"/>
          <w:sz w:val="24"/>
          <w:szCs w:val="24"/>
        </w:rPr>
        <w:t>、存续期：指基金合同生效至终止之间的不定期期限</w:t>
      </w:r>
    </w:p>
    <w:p w14:paraId="38DEB7E1" w14:textId="2B36799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3</w:t>
      </w:r>
      <w:r>
        <w:rPr>
          <w:rFonts w:asciiTheme="minorEastAsia" w:hAnsiTheme="minorEastAsia" w:cs="Times New Roman" w:hint="eastAsia"/>
          <w:sz w:val="24"/>
          <w:szCs w:val="24"/>
        </w:rPr>
        <w:t>、工作日：指上海证券交易所、深圳证券交易所的正常交易日</w:t>
      </w:r>
    </w:p>
    <w:p w14:paraId="5340F726" w14:textId="63E3E029"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E56406C" w14:textId="381B6F3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5</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4DF26459" w14:textId="0F868785"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6</w:t>
      </w:r>
      <w:r>
        <w:rPr>
          <w:rFonts w:asciiTheme="minorEastAsia" w:hAnsiTheme="minorEastAsia" w:cs="Times New Roman" w:hint="eastAsia"/>
          <w:sz w:val="24"/>
          <w:szCs w:val="24"/>
        </w:rPr>
        <w:t>、开放日：指为投资人办理基金份额申购、赎回或其他业务的工作日</w:t>
      </w:r>
    </w:p>
    <w:p w14:paraId="67008093" w14:textId="3709BA6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7</w:t>
      </w:r>
      <w:r>
        <w:rPr>
          <w:rFonts w:asciiTheme="minorEastAsia" w:hAnsiTheme="minorEastAsia" w:cs="Times New Roman" w:hint="eastAsia"/>
          <w:sz w:val="24"/>
          <w:szCs w:val="24"/>
        </w:rPr>
        <w:t>、开放时间：指开放日基金接受申购、赎回或其他交易的时间段</w:t>
      </w:r>
    </w:p>
    <w:p w14:paraId="195163DE" w14:textId="0B41E1E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270F4AB" w14:textId="79835F5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9</w:t>
      </w:r>
      <w:r>
        <w:rPr>
          <w:rFonts w:asciiTheme="minorEastAsia" w:hAnsiTheme="minorEastAsia" w:cs="Times New Roman" w:hint="eastAsia"/>
          <w:sz w:val="24"/>
          <w:szCs w:val="24"/>
        </w:rPr>
        <w:t>、认购：指在基金募集期内，投资人根据基金合同和招募说明书的规定申请购买基金份额的行为</w:t>
      </w:r>
    </w:p>
    <w:p w14:paraId="226726BB" w14:textId="30F92ABD"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E729B5">
        <w:rPr>
          <w:rFonts w:asciiTheme="minorEastAsia" w:hAnsiTheme="minorEastAsia" w:cs="Times New Roman" w:hint="eastAsia"/>
          <w:sz w:val="24"/>
          <w:szCs w:val="24"/>
        </w:rPr>
        <w:t>、申购：指基金合同生效后，投资人根据基金合同和招募说明书的规定申请购买基金份额的行为</w:t>
      </w:r>
    </w:p>
    <w:p w14:paraId="6A4588E8" w14:textId="61E951A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7D5AB6">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08A2163C" w14:textId="4EEE47F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4D3BA921" w14:textId="264B8F7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04D42CB6" w14:textId="3BCBC609"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AC3EDCD" w14:textId="1379202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986A758" w14:textId="28D2A287" w:rsidR="003E4D36" w:rsidRDefault="00E729B5">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6</w:t>
      </w:r>
      <w:r>
        <w:rPr>
          <w:rFonts w:asciiTheme="minorEastAsia" w:hAnsiTheme="minorEastAsia" w:cs="Times New Roman" w:hint="eastAsia"/>
          <w:sz w:val="24"/>
          <w:szCs w:val="24"/>
        </w:rPr>
        <w:t>、元：指人民币元</w:t>
      </w:r>
    </w:p>
    <w:p w14:paraId="2DCE9497" w14:textId="33B1D74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927327B" w14:textId="489CAE8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7D5AB6">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1FC8796B" w14:textId="3DDFAAC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68E6C474" w14:textId="410C41F9"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E729B5">
        <w:rPr>
          <w:rFonts w:asciiTheme="minorEastAsia" w:hAnsiTheme="minorEastAsia" w:cs="Times New Roman" w:hint="eastAsia"/>
          <w:sz w:val="24"/>
          <w:szCs w:val="24"/>
        </w:rPr>
        <w:t>、基金资产净值：指基金资产总值减去基金负债后的价值</w:t>
      </w:r>
    </w:p>
    <w:p w14:paraId="780B7406" w14:textId="0E4BC0B5"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A6EFADF" w14:textId="0B2C8BA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3E9B1E0B" w14:textId="46F6BD2B"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5FDC6E73" w14:textId="02C3EE3F"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7D5AB6">
        <w:rPr>
          <w:rFonts w:asciiTheme="minorEastAsia" w:hAnsiTheme="minorEastAsia" w:cs="Times New Roman"/>
          <w:sz w:val="24"/>
          <w:szCs w:val="24"/>
        </w:rPr>
        <w:t>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服务费的，称为A类基金份额</w:t>
      </w:r>
    </w:p>
    <w:p w14:paraId="2686258B" w14:textId="31978F4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7D5AB6">
        <w:rPr>
          <w:rFonts w:asciiTheme="minorEastAsia" w:hAnsiTheme="minorEastAsia" w:cs="Times New Roman"/>
          <w:sz w:val="24"/>
          <w:szCs w:val="24"/>
        </w:rPr>
        <w:t>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服务费的，称为C类基金份额</w:t>
      </w:r>
    </w:p>
    <w:p w14:paraId="035B1154" w14:textId="1E60469A" w:rsidR="003E4D36" w:rsidRDefault="00E729B5">
      <w:pPr>
        <w:spacing w:line="360" w:lineRule="auto"/>
        <w:ind w:firstLineChars="200" w:firstLine="480"/>
        <w:rPr>
          <w:bCs/>
          <w:sz w:val="24"/>
          <w:szCs w:val="24"/>
        </w:rPr>
      </w:pPr>
      <w:r>
        <w:rPr>
          <w:rFonts w:hint="eastAsia"/>
          <w:bCs/>
          <w:sz w:val="24"/>
          <w:szCs w:val="24"/>
        </w:rPr>
        <w:t>5</w:t>
      </w:r>
      <w:r w:rsidR="007D5AB6">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57B47019" w14:textId="6E814813" w:rsidR="003E4D36" w:rsidRDefault="00E729B5">
      <w:pPr>
        <w:spacing w:line="360" w:lineRule="auto"/>
        <w:ind w:firstLineChars="200" w:firstLine="480"/>
        <w:rPr>
          <w:bCs/>
          <w:sz w:val="24"/>
          <w:szCs w:val="24"/>
        </w:rPr>
      </w:pPr>
      <w:r>
        <w:rPr>
          <w:rFonts w:hint="eastAsia"/>
          <w:bCs/>
          <w:sz w:val="24"/>
          <w:szCs w:val="24"/>
        </w:rPr>
        <w:t>5</w:t>
      </w:r>
      <w:r w:rsidR="007D5AB6">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403D4BD8" w14:textId="3DB08925" w:rsidR="003E4D36" w:rsidRDefault="00E729B5">
      <w:pPr>
        <w:spacing w:line="360" w:lineRule="auto"/>
        <w:ind w:firstLineChars="200" w:firstLine="460"/>
        <w:rPr>
          <w:bCs/>
          <w:sz w:val="24"/>
          <w:szCs w:val="24"/>
        </w:rPr>
      </w:pPr>
      <w:r>
        <w:rPr>
          <w:kern w:val="0"/>
          <w:sz w:val="23"/>
          <w:szCs w:val="23"/>
        </w:rPr>
        <w:t>5</w:t>
      </w:r>
      <w:r w:rsidR="007D5AB6">
        <w:rPr>
          <w:kern w:val="0"/>
          <w:sz w:val="23"/>
          <w:szCs w:val="23"/>
        </w:rPr>
        <w:t>8</w:t>
      </w:r>
      <w:r>
        <w:rPr>
          <w:rFonts w:hint="eastAsia"/>
          <w:bCs/>
          <w:sz w:val="24"/>
          <w:szCs w:val="24"/>
        </w:rPr>
        <w:t>、</w:t>
      </w:r>
      <w:r>
        <w:rPr>
          <w:bCs/>
          <w:sz w:val="24"/>
          <w:szCs w:val="24"/>
        </w:rPr>
        <w:t>指定媒</w:t>
      </w:r>
      <w:r>
        <w:rPr>
          <w:rFonts w:hint="eastAsia"/>
          <w:bCs/>
          <w:sz w:val="24"/>
          <w:szCs w:val="24"/>
        </w:rPr>
        <w:t>介</w:t>
      </w:r>
      <w:r>
        <w:rPr>
          <w:bCs/>
          <w:sz w:val="24"/>
          <w:szCs w:val="24"/>
        </w:rPr>
        <w:t>：</w:t>
      </w:r>
      <w:r w:rsidR="007D5AB6" w:rsidRPr="007D5AB6">
        <w:rPr>
          <w:rFonts w:hint="eastAsia"/>
          <w:bCs/>
          <w:sz w:val="24"/>
          <w:szCs w:val="24"/>
        </w:rPr>
        <w:t>指中国证监会指定的用以进行信息披露的全国性报刊及指定互联网网站（包括基金管理人网站、基金托管人网站、中国证监会基金电子披露网站）等媒介</w:t>
      </w:r>
    </w:p>
    <w:p w14:paraId="0A93725E" w14:textId="388A2483" w:rsidR="003E4D36" w:rsidRDefault="00E729B5">
      <w:pPr>
        <w:spacing w:line="360" w:lineRule="auto"/>
        <w:ind w:firstLineChars="200" w:firstLine="480"/>
        <w:rPr>
          <w:bCs/>
          <w:sz w:val="24"/>
          <w:szCs w:val="24"/>
        </w:rPr>
      </w:pPr>
      <w:r>
        <w:rPr>
          <w:bCs/>
          <w:sz w:val="24"/>
          <w:szCs w:val="24"/>
        </w:rPr>
        <w:t>5</w:t>
      </w:r>
      <w:r w:rsidR="007D5AB6">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55972BE8" w14:textId="77777777" w:rsidR="003E4D36" w:rsidRDefault="00E729B5">
      <w:pPr>
        <w:widowControl/>
        <w:jc w:val="left"/>
        <w:rPr>
          <w:bCs/>
          <w:sz w:val="24"/>
          <w:szCs w:val="24"/>
        </w:rPr>
      </w:pPr>
      <w:r>
        <w:rPr>
          <w:bCs/>
          <w:sz w:val="24"/>
          <w:szCs w:val="24"/>
        </w:rPr>
        <w:br w:type="page"/>
      </w:r>
    </w:p>
    <w:p w14:paraId="237C401F" w14:textId="77777777" w:rsidR="003E4D36" w:rsidRDefault="00E729B5">
      <w:pPr>
        <w:pStyle w:val="1"/>
        <w:jc w:val="center"/>
        <w:rPr>
          <w:sz w:val="30"/>
          <w:szCs w:val="30"/>
        </w:rPr>
      </w:pPr>
      <w:bookmarkStart w:id="63" w:name="_Toc416264539"/>
      <w:bookmarkStart w:id="64" w:name="_Toc523243818"/>
      <w:bookmarkStart w:id="65" w:name="_Toc263092311"/>
      <w:bookmarkStart w:id="66" w:name="_Toc410197817"/>
      <w:bookmarkStart w:id="67" w:name="_Toc24682"/>
      <w:bookmarkStart w:id="68" w:name="_Toc352229749"/>
      <w:bookmarkStart w:id="69" w:name="_Toc29784"/>
      <w:bookmarkStart w:id="70" w:name="_Toc22074"/>
      <w:bookmarkStart w:id="71" w:name="_Toc27189"/>
      <w:bookmarkStart w:id="72" w:name="_Toc16265"/>
      <w:bookmarkStart w:id="73" w:name="_Toc15203"/>
      <w:bookmarkStart w:id="74" w:name="_Toc90742390"/>
      <w:bookmarkStart w:id="75" w:name="_Toc29948"/>
      <w:bookmarkStart w:id="76" w:name="_Toc3266"/>
      <w:bookmarkStart w:id="77" w:name="_Toc27226"/>
      <w:bookmarkStart w:id="78" w:name="_Toc6714"/>
      <w:bookmarkStart w:id="79" w:name="_Toc90742321"/>
      <w:bookmarkStart w:id="80" w:name="_Toc7151"/>
      <w:bookmarkStart w:id="81" w:name="_Toc9074268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70B49AC2"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BA1F8D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6FD42D6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39DE34A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办公地址：深圳市福田区深南大道2012号深圳交易所大厦3501室</w:t>
      </w:r>
    </w:p>
    <w:p w14:paraId="1C962CDB"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980F20">
        <w:rPr>
          <w:rFonts w:asciiTheme="minorEastAsia" w:hAnsiTheme="minorEastAsia" w:cs="Times New Roman" w:hint="eastAsia"/>
          <w:kern w:val="0"/>
          <w:sz w:val="24"/>
          <w:szCs w:val="24"/>
        </w:rPr>
        <w:t>杨小舟</w:t>
      </w:r>
    </w:p>
    <w:p w14:paraId="484386A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61919E3D"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7087BE"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3A1447FC" w14:textId="26A787CA"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835957" w:rsidRPr="00835957">
        <w:rPr>
          <w:rFonts w:asciiTheme="minorEastAsia" w:hAnsiTheme="minorEastAsia" w:cs="Times New Roman" w:hint="eastAsia"/>
          <w:kern w:val="0"/>
          <w:sz w:val="24"/>
          <w:szCs w:val="24"/>
        </w:rPr>
        <w:t>蔡晓忠</w:t>
      </w:r>
    </w:p>
    <w:p w14:paraId="371A5EB9" w14:textId="04110DD4"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w:t>
      </w:r>
      <w:r w:rsidR="00835957">
        <w:rPr>
          <w:rFonts w:asciiTheme="minorEastAsia" w:hAnsiTheme="minorEastAsia" w:cs="Times New Roman"/>
          <w:kern w:val="0"/>
          <w:sz w:val="24"/>
          <w:szCs w:val="24"/>
        </w:rPr>
        <w:t>6</w:t>
      </w:r>
    </w:p>
    <w:p w14:paraId="09B0A053" w14:textId="77777777" w:rsidR="003E4D36" w:rsidRDefault="00E729B5">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E4D36" w14:paraId="6BB6D5E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033DB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F63336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3E4D36" w14:paraId="3EEE075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3995B9"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31D61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E4D36" w14:paraId="0D17120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B90A8"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095BE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E4D36" w14:paraId="106051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91B1BA3" w14:textId="77777777" w:rsidR="003E4D36" w:rsidRDefault="00E729B5">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000238B"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A22A82F" w14:textId="77777777" w:rsidR="003E4D36" w:rsidRDefault="003E4D36">
      <w:pPr>
        <w:adjustRightInd w:val="0"/>
        <w:snapToGrid w:val="0"/>
        <w:spacing w:line="360" w:lineRule="auto"/>
        <w:ind w:firstLineChars="200" w:firstLine="480"/>
        <w:rPr>
          <w:rFonts w:asciiTheme="minorEastAsia" w:hAnsiTheme="minorEastAsia" w:cs="Arial"/>
          <w:kern w:val="0"/>
          <w:sz w:val="24"/>
          <w:szCs w:val="24"/>
        </w:rPr>
      </w:pPr>
    </w:p>
    <w:p w14:paraId="7E9AFE5E"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B1D608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10DB333" w14:textId="77777777" w:rsidR="002453CC" w:rsidRDefault="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5A08B4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B0C4E9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Pr>
          <w:rFonts w:asciiTheme="minorEastAsia" w:hAnsiTheme="minorEastAsia" w:cs="Arial" w:hint="eastAsia"/>
          <w:kern w:val="0"/>
          <w:sz w:val="24"/>
          <w:szCs w:val="24"/>
        </w:rPr>
        <w:t>垠澳丰</w:t>
      </w:r>
      <w:proofErr w:type="gramEnd"/>
      <w:r>
        <w:rPr>
          <w:rFonts w:asciiTheme="minorEastAsia" w:hAnsiTheme="minorEastAsia" w:cs="Arial" w:hint="eastAsia"/>
          <w:kern w:val="0"/>
          <w:sz w:val="24"/>
          <w:szCs w:val="24"/>
        </w:rPr>
        <w:t>股权投资基金管理有</w:t>
      </w:r>
      <w:r>
        <w:rPr>
          <w:rFonts w:asciiTheme="minorEastAsia" w:hAnsiTheme="minorEastAsia" w:cs="Arial" w:hint="eastAsia"/>
          <w:kern w:val="0"/>
          <w:sz w:val="24"/>
          <w:szCs w:val="24"/>
        </w:rPr>
        <w:lastRenderedPageBreak/>
        <w:t>限公司常务副总经理、四川汇源光通信股份有限公司董事长、富荣基金管理有限公司董事。</w:t>
      </w:r>
    </w:p>
    <w:p w14:paraId="3230570B"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投资有限公司法人、嘉年实业股份有限公司董事、富荣基金管理有限公司董事。</w:t>
      </w:r>
    </w:p>
    <w:p w14:paraId="03880675" w14:textId="12AC9DF6"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李金声先生</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146C7898" w14:textId="0334B3B2"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李晓英女士</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p>
    <w:p w14:paraId="205B1AA4"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6219BAA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0197D0C"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CDEDE9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卢伟女士，监事，大专。</w:t>
      </w:r>
      <w:proofErr w:type="gramStart"/>
      <w:r>
        <w:rPr>
          <w:rFonts w:asciiTheme="minorEastAsia" w:hAnsiTheme="minorEastAsia" w:cs="Arial" w:hint="eastAsia"/>
          <w:kern w:val="0"/>
          <w:sz w:val="24"/>
          <w:szCs w:val="24"/>
        </w:rPr>
        <w:t>在盈投控股</w:t>
      </w:r>
      <w:proofErr w:type="gramEnd"/>
      <w:r>
        <w:rPr>
          <w:rFonts w:asciiTheme="minorEastAsia" w:hAnsiTheme="minorEastAsia" w:cs="Arial" w:hint="eastAsia"/>
          <w:kern w:val="0"/>
          <w:sz w:val="24"/>
          <w:szCs w:val="24"/>
        </w:rPr>
        <w:t>有限公司任职，现任富荣基金管理有限公司监事。</w:t>
      </w:r>
    </w:p>
    <w:p w14:paraId="4D0D5D2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毛志华先生，职工监事，本科。现任富荣基金管理有限公司监事。</w:t>
      </w:r>
    </w:p>
    <w:p w14:paraId="14BAAFE1"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8FA0C00"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BAB3DDC"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郭容辰女士，总经理，北京大学法学硕士，历任交通银行深圳福田支行行长、</w:t>
      </w:r>
      <w:r w:rsidRPr="002453CC">
        <w:rPr>
          <w:rFonts w:asciiTheme="minorEastAsia" w:hAnsiTheme="minorEastAsia" w:cs="Arial" w:hint="eastAsia"/>
          <w:kern w:val="0"/>
          <w:sz w:val="24"/>
          <w:szCs w:val="24"/>
        </w:rPr>
        <w:lastRenderedPageBreak/>
        <w:t>深圳分行零售信贷部总经理、个人金融部总经理、华夏银行深圳分行个人金融部总经理、金鹰基金管理有限公司副总经理，现任富荣基金管理有限公司总经理。</w:t>
      </w:r>
    </w:p>
    <w:p w14:paraId="4370DCF1"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453CC">
        <w:rPr>
          <w:rFonts w:asciiTheme="minorEastAsia" w:hAnsiTheme="minorEastAsia" w:cs="Arial" w:hint="eastAsia"/>
          <w:kern w:val="0"/>
          <w:sz w:val="24"/>
          <w:szCs w:val="24"/>
        </w:rPr>
        <w:t>线业务</w:t>
      </w:r>
      <w:proofErr w:type="gramEnd"/>
      <w:r w:rsidRPr="002453CC">
        <w:rPr>
          <w:rFonts w:asciiTheme="minorEastAsia" w:hAnsiTheme="minorEastAsia" w:cs="Arial" w:hint="eastAsia"/>
          <w:kern w:val="0"/>
          <w:sz w:val="24"/>
          <w:szCs w:val="24"/>
        </w:rPr>
        <w:t>总监、总行副行长，现任富荣基金管理有限公司副总经理、首席投资官。</w:t>
      </w:r>
    </w:p>
    <w:p w14:paraId="5BD8CFFB"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7AFC67F" w14:textId="77777777" w:rsidR="00DD7E43" w:rsidRPr="002453CC" w:rsidRDefault="00DD7E43" w:rsidP="002453CC">
      <w:pPr>
        <w:adjustRightInd w:val="0"/>
        <w:snapToGrid w:val="0"/>
        <w:spacing w:line="360" w:lineRule="auto"/>
        <w:ind w:firstLineChars="200" w:firstLine="480"/>
        <w:rPr>
          <w:rFonts w:asciiTheme="minorEastAsia" w:hAnsiTheme="minorEastAsia" w:cs="Arial"/>
          <w:kern w:val="0"/>
          <w:sz w:val="24"/>
          <w:szCs w:val="24"/>
        </w:rPr>
      </w:pPr>
      <w:r w:rsidRPr="00D67437">
        <w:rPr>
          <w:rFonts w:ascii="宋体" w:hAnsi="宋体" w:hint="eastAsia"/>
          <w:color w:val="000000"/>
          <w:kern w:val="0"/>
          <w:sz w:val="24"/>
        </w:rPr>
        <w:t>李东育先生，副总经理，中山大学岭南学院EMBA硕士，曾任银河基金管理有限公司华南地区渠道</w:t>
      </w:r>
      <w:proofErr w:type="gramStart"/>
      <w:r w:rsidRPr="00D67437">
        <w:rPr>
          <w:rFonts w:ascii="宋体" w:hAnsi="宋体" w:hint="eastAsia"/>
          <w:color w:val="000000"/>
          <w:kern w:val="0"/>
          <w:sz w:val="24"/>
        </w:rPr>
        <w:t>销售销售</w:t>
      </w:r>
      <w:proofErr w:type="gramEnd"/>
      <w:r w:rsidRPr="00D67437">
        <w:rPr>
          <w:rFonts w:ascii="宋体" w:hAnsi="宋体" w:hint="eastAsia"/>
          <w:color w:val="000000"/>
          <w:kern w:val="0"/>
          <w:sz w:val="24"/>
        </w:rPr>
        <w:t>总监，泰达宏利基金管理有限公司华南区总经理，金信基金管理有限公司总经理助理，</w:t>
      </w:r>
      <w:proofErr w:type="gramStart"/>
      <w:r w:rsidRPr="00D67437">
        <w:rPr>
          <w:rFonts w:ascii="宋体" w:hAnsi="宋体" w:hint="eastAsia"/>
          <w:color w:val="000000"/>
          <w:kern w:val="0"/>
          <w:sz w:val="24"/>
        </w:rPr>
        <w:t>华润元大</w:t>
      </w:r>
      <w:proofErr w:type="gramEnd"/>
      <w:r w:rsidRPr="00D67437">
        <w:rPr>
          <w:rFonts w:ascii="宋体" w:hAnsi="宋体" w:hint="eastAsia"/>
          <w:color w:val="000000"/>
          <w:kern w:val="0"/>
          <w:sz w:val="24"/>
        </w:rPr>
        <w:t>基金管理有限公司总经理助理。现任富荣基金管理有限公司副总经理，分管市场、信息技术、基金事务管理等板块工作。</w:t>
      </w:r>
    </w:p>
    <w:p w14:paraId="1D5EC8B6"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滕大江先生，督察长，中南大学工学学士，先后供职于平安证券、</w:t>
      </w:r>
      <w:proofErr w:type="gramStart"/>
      <w:r w:rsidRPr="002453CC">
        <w:rPr>
          <w:rFonts w:asciiTheme="minorEastAsia" w:hAnsiTheme="minorEastAsia" w:cs="Arial" w:hint="eastAsia"/>
          <w:kern w:val="0"/>
          <w:sz w:val="24"/>
          <w:szCs w:val="24"/>
        </w:rPr>
        <w:t>平安大</w:t>
      </w:r>
      <w:proofErr w:type="gramEnd"/>
      <w:r w:rsidRPr="002453CC">
        <w:rPr>
          <w:rFonts w:asciiTheme="minorEastAsia" w:hAnsiTheme="minorEastAsia" w:cs="Arial" w:hint="eastAsia"/>
          <w:kern w:val="0"/>
          <w:sz w:val="24"/>
          <w:szCs w:val="24"/>
        </w:rPr>
        <w:t>华基金管理有限公司、前海开源基金管理有限公司监察稽核部门。现任富荣基金管理有限公司督察长。</w:t>
      </w:r>
    </w:p>
    <w:p w14:paraId="5846A809"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29A94AC5"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w:t>
      </w:r>
      <w:r>
        <w:rPr>
          <w:rFonts w:asciiTheme="minorEastAsia" w:hAnsiTheme="minorEastAsia" w:cs="Arial"/>
          <w:kern w:val="0"/>
          <w:sz w:val="24"/>
          <w:szCs w:val="24"/>
        </w:rPr>
        <w:t>，</w:t>
      </w:r>
      <w:r>
        <w:rPr>
          <w:rFonts w:asciiTheme="minorEastAsia" w:hAnsiTheme="minorEastAsia" w:cs="Arial" w:hint="eastAsia"/>
          <w:kern w:val="0"/>
          <w:sz w:val="24"/>
          <w:szCs w:val="24"/>
        </w:rPr>
        <w:t>中国科学技术大学理学硕士，曾任西南证券股份有限公司资深投资经理、深圳展博投资有限公司投资经理、深圳东新佳投资有限公司投资经理。现任富荣基金管理有限公司权益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部总监、基金经理。</w:t>
      </w:r>
    </w:p>
    <w:p w14:paraId="3512EB95" w14:textId="4EAA4533" w:rsidR="000E41F6" w:rsidRDefault="000E41F6" w:rsidP="000E41F6">
      <w:pPr>
        <w:adjustRightInd w:val="0"/>
        <w:snapToGrid w:val="0"/>
        <w:spacing w:line="360" w:lineRule="auto"/>
        <w:ind w:firstLineChars="200" w:firstLine="480"/>
        <w:rPr>
          <w:rFonts w:asciiTheme="minorEastAsia" w:hAnsiTheme="minorEastAsia" w:cs="Arial"/>
          <w:kern w:val="0"/>
          <w:sz w:val="24"/>
          <w:szCs w:val="24"/>
        </w:rPr>
      </w:pPr>
      <w:r w:rsidRPr="000E41F6">
        <w:rPr>
          <w:rFonts w:asciiTheme="minorEastAsia" w:hAnsiTheme="minorEastAsia" w:cs="Arial" w:hint="eastAsia"/>
          <w:kern w:val="0"/>
          <w:sz w:val="24"/>
          <w:szCs w:val="24"/>
        </w:rPr>
        <w:t>王丹女士，北京大学管理学硕士、理学学士，8年金融行业从业经验。历任</w:t>
      </w:r>
      <w:proofErr w:type="gramStart"/>
      <w:r w:rsidRPr="000E41F6">
        <w:rPr>
          <w:rFonts w:asciiTheme="minorEastAsia" w:hAnsiTheme="minorEastAsia" w:cs="Arial" w:hint="eastAsia"/>
          <w:kern w:val="0"/>
          <w:sz w:val="24"/>
          <w:szCs w:val="24"/>
        </w:rPr>
        <w:t>华融证券股份有限公司固收</w:t>
      </w:r>
      <w:proofErr w:type="gramEnd"/>
      <w:r w:rsidRPr="000E41F6">
        <w:rPr>
          <w:rFonts w:asciiTheme="minorEastAsia" w:hAnsiTheme="minorEastAsia" w:cs="Arial" w:hint="eastAsia"/>
          <w:kern w:val="0"/>
          <w:sz w:val="24"/>
          <w:szCs w:val="24"/>
        </w:rPr>
        <w:t>研究、交易主管；嘉</w:t>
      </w:r>
      <w:proofErr w:type="gramStart"/>
      <w:r w:rsidRPr="000E41F6">
        <w:rPr>
          <w:rFonts w:asciiTheme="minorEastAsia" w:hAnsiTheme="minorEastAsia" w:cs="Arial" w:hint="eastAsia"/>
          <w:kern w:val="0"/>
          <w:sz w:val="24"/>
          <w:szCs w:val="24"/>
        </w:rPr>
        <w:t>实基金</w:t>
      </w:r>
      <w:proofErr w:type="gramEnd"/>
      <w:r w:rsidRPr="000E41F6">
        <w:rPr>
          <w:rFonts w:asciiTheme="minorEastAsia" w:hAnsiTheme="minorEastAsia" w:cs="Arial" w:hint="eastAsia"/>
          <w:kern w:val="0"/>
          <w:sz w:val="24"/>
          <w:szCs w:val="24"/>
        </w:rPr>
        <w:t>管理有限公司投资经理；长盛基金管理有限公司债券交易员；</w:t>
      </w:r>
      <w:proofErr w:type="gramStart"/>
      <w:r w:rsidRPr="000E41F6">
        <w:rPr>
          <w:rFonts w:asciiTheme="minorEastAsia" w:hAnsiTheme="minorEastAsia" w:cs="Arial" w:hint="eastAsia"/>
          <w:kern w:val="0"/>
          <w:sz w:val="24"/>
          <w:szCs w:val="24"/>
        </w:rPr>
        <w:t>寰</w:t>
      </w:r>
      <w:proofErr w:type="gramEnd"/>
      <w:r w:rsidRPr="000E41F6">
        <w:rPr>
          <w:rFonts w:asciiTheme="minorEastAsia" w:hAnsiTheme="minorEastAsia" w:cs="Arial" w:hint="eastAsia"/>
          <w:kern w:val="0"/>
          <w:sz w:val="24"/>
          <w:szCs w:val="24"/>
        </w:rPr>
        <w:t>富投资咨询上海有限公司金融衍生品交易员。现任富荣基金管理有限公司基金经理。</w:t>
      </w:r>
    </w:p>
    <w:p w14:paraId="5EA637D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9B8150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郭容辰女士，投资决策委员会主任委员、总经理。</w:t>
      </w:r>
    </w:p>
    <w:p w14:paraId="160ABD8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lastRenderedPageBreak/>
        <w:t>苏春华先生，投资决策委员会副主任委员、副总经理、首席投资官。</w:t>
      </w:r>
    </w:p>
    <w:p w14:paraId="3515A8A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林峰先生，投资决策委员会委员、副总经理。</w:t>
      </w:r>
    </w:p>
    <w:p w14:paraId="1AF4DD6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吕晓蓉女士，投资决策委员会委员、基金经理。</w:t>
      </w:r>
    </w:p>
    <w:p w14:paraId="3EDD6E43"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邓宇翔先生，投资决策委员会委员、权益投资部总监、研究部总监、基金经理。</w:t>
      </w:r>
    </w:p>
    <w:p w14:paraId="4FDBD7A1" w14:textId="77777777" w:rsid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万方毅女士，投资决策委员会委员、固定收益部</w:t>
      </w:r>
      <w:r w:rsidR="00DD7E43">
        <w:rPr>
          <w:rFonts w:asciiTheme="minorEastAsia" w:hAnsiTheme="minorEastAsia" w:cs="Arial" w:hint="eastAsia"/>
          <w:kern w:val="0"/>
          <w:sz w:val="24"/>
          <w:szCs w:val="24"/>
        </w:rPr>
        <w:t>副</w:t>
      </w:r>
      <w:r w:rsidRPr="00C1630A">
        <w:rPr>
          <w:rFonts w:asciiTheme="minorEastAsia" w:hAnsiTheme="minorEastAsia" w:cs="Arial" w:hint="eastAsia"/>
          <w:kern w:val="0"/>
          <w:sz w:val="24"/>
          <w:szCs w:val="24"/>
        </w:rPr>
        <w:t>总监。</w:t>
      </w:r>
    </w:p>
    <w:p w14:paraId="3FEC2CC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627EC0B5"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33B3C79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12FD55B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BCDD6C6" w14:textId="77777777" w:rsidR="003E4D36" w:rsidRDefault="00E729B5">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42B5317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3C384DC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70D463A"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34C04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679F80" w14:textId="0EC30412"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w:t>
      </w:r>
      <w:r w:rsidR="005A3450">
        <w:rPr>
          <w:rFonts w:asciiTheme="minorEastAsia" w:hAnsiTheme="minorEastAsia" w:cs="Times New Roman" w:hint="eastAsia"/>
          <w:sz w:val="24"/>
          <w:szCs w:val="24"/>
        </w:rPr>
        <w:t>信息</w:t>
      </w:r>
      <w:r>
        <w:rPr>
          <w:rFonts w:asciiTheme="minorEastAsia" w:hAnsiTheme="minorEastAsia" w:cs="Times New Roman" w:hint="eastAsia"/>
          <w:sz w:val="24"/>
          <w:szCs w:val="24"/>
        </w:rPr>
        <w:t>，确定基金份额申购、赎回</w:t>
      </w:r>
      <w:r w:rsidR="005A3450" w:rsidRPr="00175EFD">
        <w:rPr>
          <w:rFonts w:asciiTheme="minorEastAsia" w:hAnsiTheme="minorEastAsia" w:cs="Times New Roman" w:hint="eastAsia"/>
          <w:sz w:val="24"/>
          <w:szCs w:val="24"/>
        </w:rPr>
        <w:t>对价，编制申购赎回清单</w:t>
      </w:r>
      <w:r>
        <w:rPr>
          <w:rFonts w:asciiTheme="minorEastAsia" w:hAnsiTheme="minorEastAsia" w:cs="Times New Roman" w:hint="eastAsia"/>
          <w:sz w:val="24"/>
          <w:szCs w:val="24"/>
        </w:rPr>
        <w:t>；</w:t>
      </w:r>
    </w:p>
    <w:p w14:paraId="505E993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82890CC" w14:textId="45D5DD62"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A73B39">
        <w:rPr>
          <w:rFonts w:asciiTheme="minorEastAsia" w:hAnsiTheme="minorEastAsia" w:cs="Times New Roman" w:hint="eastAsia"/>
          <w:sz w:val="24"/>
          <w:szCs w:val="24"/>
        </w:rPr>
        <w:t>报告</w:t>
      </w:r>
      <w:r>
        <w:rPr>
          <w:rFonts w:asciiTheme="minorEastAsia" w:hAnsiTheme="minorEastAsia" w:cs="Times New Roman" w:hint="eastAsia"/>
          <w:sz w:val="24"/>
          <w:szCs w:val="24"/>
        </w:rPr>
        <w:t>、</w:t>
      </w:r>
      <w:r w:rsidR="00A73B39">
        <w:rPr>
          <w:rFonts w:asciiTheme="minorEastAsia" w:hAnsiTheme="minorEastAsia" w:cs="Times New Roman" w:hint="eastAsia"/>
          <w:sz w:val="24"/>
          <w:szCs w:val="24"/>
        </w:rPr>
        <w:t>中期报告</w:t>
      </w:r>
      <w:r>
        <w:rPr>
          <w:rFonts w:asciiTheme="minorEastAsia" w:hAnsiTheme="minorEastAsia" w:cs="Times New Roman" w:hint="eastAsia"/>
          <w:sz w:val="24"/>
          <w:szCs w:val="24"/>
        </w:rPr>
        <w:t>和年度报告；</w:t>
      </w:r>
    </w:p>
    <w:p w14:paraId="2747B6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052A94A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sz w:val="24"/>
          <w:szCs w:val="24"/>
        </w:rPr>
        <w:lastRenderedPageBreak/>
        <w:t>向他人泄露；</w:t>
      </w:r>
    </w:p>
    <w:p w14:paraId="4D957FD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B57402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5D446C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24FFCEF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04B4876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CBAEC1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A00AD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17097A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1B3F70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01943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7446262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42328BF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283189C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F7F96D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2CC9D5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27、法律法规及中国证监会规定的和《基金合同》约定的其他义务。</w:t>
      </w:r>
    </w:p>
    <w:p w14:paraId="56228992"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604974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792B840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5761F6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6FA042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721D976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74458901"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AA5D5B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3703913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EE5A68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6B320C1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7A079F8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1800CE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87CEF4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BF4A1C7"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2EF3C9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EF52D7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2EDE5E0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23C977E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03089D9A"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C92CC8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352229750"/>
      <w:bookmarkStart w:id="85" w:name="_Toc410197818"/>
      <w:bookmarkEnd w:id="66"/>
      <w:bookmarkEnd w:id="67"/>
      <w:bookmarkEnd w:id="68"/>
      <w:r>
        <w:rPr>
          <w:rFonts w:asciiTheme="minorEastAsia" w:hAnsiTheme="minorEastAsia" w:cs="Arial" w:hint="eastAsia"/>
          <w:sz w:val="24"/>
          <w:szCs w:val="24"/>
        </w:rPr>
        <w:lastRenderedPageBreak/>
        <w:t>1、风险控制目标</w:t>
      </w:r>
    </w:p>
    <w:p w14:paraId="26BD17A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3F40826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28D8BB5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1D9792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5AC9204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0E9386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E25F97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1DF7A6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568BD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E27B08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3ACB4E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3A453F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1236DD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DDEB02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319D0D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506EADA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09248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第一层次：公司董事会层面对公司经营管理过程中的各类风险进行预防和控制的组织，主要是通过董事会下设的风险控制委员会和督察长来实现的。</w:t>
      </w:r>
    </w:p>
    <w:p w14:paraId="16CA493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967D9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01BCCB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55886AC1" w14:textId="77777777" w:rsidR="003E4D36" w:rsidRDefault="00E729B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6D7460C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24B0A28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7571957"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5373D65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1DF319E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236942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DD99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A5938E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BE7C41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355B651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0E4264E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42585D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E8CBB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80DD6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15DF79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w:t>
      </w:r>
      <w:r>
        <w:rPr>
          <w:rFonts w:asciiTheme="minorEastAsia" w:hAnsiTheme="minorEastAsia" w:cs="Arial" w:hint="eastAsia"/>
          <w:sz w:val="24"/>
          <w:szCs w:val="24"/>
        </w:rPr>
        <w:lastRenderedPageBreak/>
        <w:t>了信息披露负责人，并建立了相应的程序进行信息的收集、组织、审核和发布，加强对信息的审查核对，使所公布的信息符合法律法规的规定；加强对信息披露的检查和评价，对存在的问题及时提出改进方法。</w:t>
      </w:r>
    </w:p>
    <w:p w14:paraId="3939CA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92637E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3B3E1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C989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179C18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5A53CAD8"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B99A0A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FB5EF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1AD309B"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w:t>
      </w:r>
      <w:r>
        <w:rPr>
          <w:rFonts w:asciiTheme="minorEastAsia" w:hAnsiTheme="minorEastAsia" w:cs="Arial" w:hint="eastAsia"/>
          <w:sz w:val="24"/>
          <w:szCs w:val="24"/>
        </w:rPr>
        <w:lastRenderedPageBreak/>
        <w:t>算机预警系统、投资监控系统，能对可能出现的各种风险进行全面和实时的监控。</w:t>
      </w:r>
    </w:p>
    <w:p w14:paraId="1C2E98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29894A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28AEB0F" w14:textId="77777777" w:rsidR="003E4D36" w:rsidRDefault="00E729B5">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566880FB"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0228F1A2" w14:textId="77777777" w:rsidR="003E4D36" w:rsidRDefault="00E729B5">
      <w:pPr>
        <w:pStyle w:val="1"/>
        <w:jc w:val="center"/>
        <w:rPr>
          <w:sz w:val="30"/>
          <w:szCs w:val="30"/>
        </w:rPr>
      </w:pPr>
      <w:bookmarkStart w:id="88" w:name="_Toc523243819"/>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77CA7C2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E0A2676"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1、基本情况</w:t>
      </w:r>
    </w:p>
    <w:p w14:paraId="5672471F"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名称：平安银行股份有限公司</w:t>
      </w:r>
    </w:p>
    <w:p w14:paraId="791F4A53"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住所：广东省深圳市罗湖区深南东路5047号</w:t>
      </w:r>
    </w:p>
    <w:p w14:paraId="407338B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办公地址：广东省深圳市罗湖区深南东路5047号</w:t>
      </w:r>
    </w:p>
    <w:p w14:paraId="1F542B0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法定代表人：谢永林</w:t>
      </w:r>
    </w:p>
    <w:p w14:paraId="7B03CE95"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成立日期：1987年12月22日</w:t>
      </w:r>
    </w:p>
    <w:p w14:paraId="5C1933EC"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组织形式：股份有限公司</w:t>
      </w:r>
    </w:p>
    <w:p w14:paraId="4DE9C012"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注册资本：17,170,411,366元</w:t>
      </w:r>
    </w:p>
    <w:p w14:paraId="1B7A5C7D"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存续期间：持续经营</w:t>
      </w:r>
    </w:p>
    <w:p w14:paraId="403AFB1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基金托管资格批文及文号：中国证监会证监许可[2008]1037 号</w:t>
      </w:r>
    </w:p>
    <w:p w14:paraId="31C0108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联系人：高希泉</w:t>
      </w:r>
    </w:p>
    <w:p w14:paraId="3046DD1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联系电话：(0755) 2219 7701</w:t>
      </w:r>
    </w:p>
    <w:p w14:paraId="299C913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1、平安银行基本情况</w:t>
      </w:r>
    </w:p>
    <w:p w14:paraId="532A7670"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2018年末，平安银行有80家分行,共1,057家营业机构。</w:t>
      </w:r>
    </w:p>
    <w:p w14:paraId="1F0E76CA"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2018年，平安银行实现营业收入1,167.16亿元（同比增长10.3%）、净利润248.18亿元（同比增长7.0%）、资产总额34,185.92亿元（较上年末增长5.2%）、吸收存款余额21,285.57亿元（较上年末增长6.4%）、发放贷款和垫款总额（含贴现）19,975.29亿元（较上年末增幅17.2%）。</w:t>
      </w:r>
    </w:p>
    <w:p w14:paraId="1C349AD5" w14:textId="5B7694EF" w:rsidR="00E30437" w:rsidRPr="00E30437" w:rsidRDefault="009673D0"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平安银行总行</w:t>
      </w:r>
      <w:proofErr w:type="gramStart"/>
      <w:r w:rsidRPr="009673D0">
        <w:rPr>
          <w:rFonts w:asciiTheme="minorEastAsia" w:hAnsiTheme="minorEastAsia" w:cs="Times New Roman" w:hint="eastAsia"/>
          <w:sz w:val="24"/>
          <w:szCs w:val="24"/>
        </w:rPr>
        <w:t>设资产</w:t>
      </w:r>
      <w:proofErr w:type="gramEnd"/>
      <w:r w:rsidRPr="009673D0">
        <w:rPr>
          <w:rFonts w:asciiTheme="minorEastAsia" w:hAnsiTheme="minorEastAsia" w:cs="Times New Roman" w:hint="eastAsia"/>
          <w:sz w:val="24"/>
          <w:szCs w:val="24"/>
        </w:rPr>
        <w:t>托管事业部，下设市场拓展处、创新发展处、估值核算处、资金清算处、规划发展处、IT系统支持处、督察合</w:t>
      </w:r>
      <w:proofErr w:type="gramStart"/>
      <w:r w:rsidRPr="009673D0">
        <w:rPr>
          <w:rFonts w:asciiTheme="minorEastAsia" w:hAnsiTheme="minorEastAsia" w:cs="Times New Roman" w:hint="eastAsia"/>
          <w:sz w:val="24"/>
          <w:szCs w:val="24"/>
        </w:rPr>
        <w:t>规</w:t>
      </w:r>
      <w:proofErr w:type="gramEnd"/>
      <w:r w:rsidRPr="009673D0">
        <w:rPr>
          <w:rFonts w:asciiTheme="minorEastAsia" w:hAnsiTheme="minorEastAsia" w:cs="Times New Roman" w:hint="eastAsia"/>
          <w:sz w:val="24"/>
          <w:szCs w:val="24"/>
        </w:rPr>
        <w:t xml:space="preserve">处、基金服务中心8 </w:t>
      </w:r>
      <w:proofErr w:type="gramStart"/>
      <w:r w:rsidRPr="009673D0">
        <w:rPr>
          <w:rFonts w:asciiTheme="minorEastAsia" w:hAnsiTheme="minorEastAsia" w:cs="Times New Roman" w:hint="eastAsia"/>
          <w:sz w:val="24"/>
          <w:szCs w:val="24"/>
        </w:rPr>
        <w:t>个</w:t>
      </w:r>
      <w:proofErr w:type="gramEnd"/>
      <w:r w:rsidRPr="009673D0">
        <w:rPr>
          <w:rFonts w:asciiTheme="minorEastAsia" w:hAnsiTheme="minorEastAsia" w:cs="Times New Roman" w:hint="eastAsia"/>
          <w:sz w:val="24"/>
          <w:szCs w:val="24"/>
        </w:rPr>
        <w:t>处室，目前部门人员为60人。</w:t>
      </w:r>
    </w:p>
    <w:p w14:paraId="2924A3F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2、主要人员情况</w:t>
      </w:r>
    </w:p>
    <w:p w14:paraId="7DB2F240"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lastRenderedPageBreak/>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14:paraId="550471F1"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3、基金托管业务经营情况</w:t>
      </w:r>
    </w:p>
    <w:p w14:paraId="56DA470D"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2008年8月15日获得中国证监会、银监会核准开办证券投资基金托管业务。</w:t>
      </w:r>
    </w:p>
    <w:p w14:paraId="188D3596" w14:textId="5F4026F3" w:rsidR="00E30437" w:rsidRDefault="009673D0"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截至2019年6月末，平安银行股份有限公司托管净值规模合计5.58</w:t>
      </w:r>
      <w:proofErr w:type="gramStart"/>
      <w:r w:rsidRPr="009673D0">
        <w:rPr>
          <w:rFonts w:asciiTheme="minorEastAsia" w:hAnsiTheme="minorEastAsia" w:cs="Times New Roman" w:hint="eastAsia"/>
          <w:sz w:val="24"/>
          <w:szCs w:val="24"/>
        </w:rPr>
        <w:t>万亿</w:t>
      </w:r>
      <w:proofErr w:type="gramEnd"/>
      <w:r w:rsidRPr="009673D0">
        <w:rPr>
          <w:rFonts w:asciiTheme="minorEastAsia" w:hAnsiTheme="minorEastAsia" w:cs="Times New Roman" w:hint="eastAsia"/>
          <w:sz w:val="24"/>
          <w:szCs w:val="24"/>
        </w:rPr>
        <w:t>，托管证券投资基金共113只，具体包括华</w:t>
      </w:r>
      <w:proofErr w:type="gramStart"/>
      <w:r w:rsidRPr="009673D0">
        <w:rPr>
          <w:rFonts w:asciiTheme="minorEastAsia" w:hAnsiTheme="minorEastAsia" w:cs="Times New Roman" w:hint="eastAsia"/>
          <w:sz w:val="24"/>
          <w:szCs w:val="24"/>
        </w:rPr>
        <w:t>富价值</w:t>
      </w:r>
      <w:proofErr w:type="gramEnd"/>
      <w:r w:rsidRPr="009673D0">
        <w:rPr>
          <w:rFonts w:asciiTheme="minorEastAsia" w:hAnsiTheme="minorEastAsia" w:cs="Times New Roman" w:hint="eastAsia"/>
          <w:sz w:val="24"/>
          <w:szCs w:val="24"/>
        </w:rPr>
        <w:t>增长灵活配置混合型证券投资基金、华富量子生命力股票型证券投资基金、长信可转债债券型证券投资基金、招商保证金快线货币市场基金、平安日增利货币市场基金、新华</w:t>
      </w:r>
      <w:proofErr w:type="gramStart"/>
      <w:r w:rsidRPr="009673D0">
        <w:rPr>
          <w:rFonts w:asciiTheme="minorEastAsia" w:hAnsiTheme="minorEastAsia" w:cs="Times New Roman" w:hint="eastAsia"/>
          <w:sz w:val="24"/>
          <w:szCs w:val="24"/>
        </w:rPr>
        <w:t>鑫</w:t>
      </w:r>
      <w:proofErr w:type="gramEnd"/>
      <w:r w:rsidRPr="009673D0">
        <w:rPr>
          <w:rFonts w:asciiTheme="minorEastAsia" w:hAnsiTheme="minorEastAsia" w:cs="Times New Roman" w:hint="eastAsia"/>
          <w:sz w:val="24"/>
          <w:szCs w:val="24"/>
        </w:rPr>
        <w:t>益灵活配置混合型证券投资基金、东吴中证可转换债券指数分级证券投资基金、平安财富宝货币市场基金、红塔红土</w:t>
      </w:r>
      <w:proofErr w:type="gramStart"/>
      <w:r w:rsidRPr="009673D0">
        <w:rPr>
          <w:rFonts w:asciiTheme="minorEastAsia" w:hAnsiTheme="minorEastAsia" w:cs="Times New Roman" w:hint="eastAsia"/>
          <w:sz w:val="24"/>
          <w:szCs w:val="24"/>
        </w:rPr>
        <w:t>盛世普益灵活</w:t>
      </w:r>
      <w:proofErr w:type="gramEnd"/>
      <w:r w:rsidRPr="009673D0">
        <w:rPr>
          <w:rFonts w:asciiTheme="minorEastAsia" w:hAnsiTheme="minorEastAsia" w:cs="Times New Roman" w:hint="eastAsia"/>
          <w:sz w:val="24"/>
          <w:szCs w:val="24"/>
        </w:rPr>
        <w:t>配置混合型发起式证券投资基金、新华活期添利货币市场证券投资基金、民生加银优选股票型证券投资基金、新华增盈回报债券型证券投资基金、鹏</w:t>
      </w:r>
      <w:proofErr w:type="gramStart"/>
      <w:r w:rsidRPr="009673D0">
        <w:rPr>
          <w:rFonts w:asciiTheme="minorEastAsia" w:hAnsiTheme="minorEastAsia" w:cs="Times New Roman" w:hint="eastAsia"/>
          <w:sz w:val="24"/>
          <w:szCs w:val="24"/>
        </w:rPr>
        <w:t>华安盈宝货币市场</w:t>
      </w:r>
      <w:proofErr w:type="gramEnd"/>
      <w:r w:rsidRPr="009673D0">
        <w:rPr>
          <w:rFonts w:asciiTheme="minorEastAsia" w:hAnsiTheme="minorEastAsia" w:cs="Times New Roman" w:hint="eastAsia"/>
          <w:sz w:val="24"/>
          <w:szCs w:val="24"/>
        </w:rPr>
        <w:t>基金、平安新</w:t>
      </w:r>
      <w:proofErr w:type="gramStart"/>
      <w:r w:rsidRPr="009673D0">
        <w:rPr>
          <w:rFonts w:asciiTheme="minorEastAsia" w:hAnsiTheme="minorEastAsia" w:cs="Times New Roman" w:hint="eastAsia"/>
          <w:sz w:val="24"/>
          <w:szCs w:val="24"/>
        </w:rPr>
        <w:t>鑫</w:t>
      </w:r>
      <w:proofErr w:type="gramEnd"/>
      <w:r w:rsidRPr="009673D0">
        <w:rPr>
          <w:rFonts w:asciiTheme="minorEastAsia" w:hAnsiTheme="minorEastAsia" w:cs="Times New Roman" w:hint="eastAsia"/>
          <w:sz w:val="24"/>
          <w:szCs w:val="24"/>
        </w:rPr>
        <w:t>先锋混合型证券投资基金、新华万银多元策略灵活配置混合型证券投资基金、中海进取收益灵活配置混合型证券投资基金、东吴移动互联灵活配置混合型证券投资基金、平安智慧中国灵活配置混合型证券投资基金、国金通用</w:t>
      </w:r>
      <w:proofErr w:type="gramStart"/>
      <w:r w:rsidRPr="009673D0">
        <w:rPr>
          <w:rFonts w:asciiTheme="minorEastAsia" w:hAnsiTheme="minorEastAsia" w:cs="Times New Roman" w:hint="eastAsia"/>
          <w:sz w:val="24"/>
          <w:szCs w:val="24"/>
        </w:rPr>
        <w:t>鑫</w:t>
      </w:r>
      <w:proofErr w:type="gramEnd"/>
      <w:r w:rsidRPr="009673D0">
        <w:rPr>
          <w:rFonts w:asciiTheme="minorEastAsia" w:hAnsiTheme="minorEastAsia" w:cs="Times New Roman" w:hint="eastAsia"/>
          <w:sz w:val="24"/>
          <w:szCs w:val="24"/>
        </w:rPr>
        <w:t>新灵活配置混合型证券投资基金（LOF）、</w:t>
      </w:r>
      <w:proofErr w:type="gramStart"/>
      <w:r w:rsidRPr="009673D0">
        <w:rPr>
          <w:rFonts w:asciiTheme="minorEastAsia" w:hAnsiTheme="minorEastAsia" w:cs="Times New Roman" w:hint="eastAsia"/>
          <w:sz w:val="24"/>
          <w:szCs w:val="24"/>
        </w:rPr>
        <w:t>嘉合磐石</w:t>
      </w:r>
      <w:proofErr w:type="gramEnd"/>
      <w:r w:rsidRPr="009673D0">
        <w:rPr>
          <w:rFonts w:asciiTheme="minorEastAsia" w:hAnsiTheme="minorEastAsia" w:cs="Times New Roman" w:hint="eastAsia"/>
          <w:sz w:val="24"/>
          <w:szCs w:val="24"/>
        </w:rPr>
        <w:t>混合型证券投资基金、平安</w:t>
      </w:r>
      <w:proofErr w:type="gramStart"/>
      <w:r w:rsidRPr="009673D0">
        <w:rPr>
          <w:rFonts w:asciiTheme="minorEastAsia" w:hAnsiTheme="minorEastAsia" w:cs="Times New Roman" w:hint="eastAsia"/>
          <w:sz w:val="24"/>
          <w:szCs w:val="24"/>
        </w:rPr>
        <w:t>鑫</w:t>
      </w:r>
      <w:proofErr w:type="gramEnd"/>
      <w:r w:rsidRPr="009673D0">
        <w:rPr>
          <w:rFonts w:asciiTheme="minorEastAsia" w:hAnsiTheme="minorEastAsia" w:cs="Times New Roman" w:hint="eastAsia"/>
          <w:sz w:val="24"/>
          <w:szCs w:val="24"/>
        </w:rPr>
        <w:t>享混合型证券投资基金、</w:t>
      </w:r>
      <w:proofErr w:type="gramStart"/>
      <w:r w:rsidRPr="009673D0">
        <w:rPr>
          <w:rFonts w:asciiTheme="minorEastAsia" w:hAnsiTheme="minorEastAsia" w:cs="Times New Roman" w:hint="eastAsia"/>
          <w:sz w:val="24"/>
          <w:szCs w:val="24"/>
        </w:rPr>
        <w:t>广发</w:t>
      </w:r>
      <w:r w:rsidRPr="009673D0">
        <w:rPr>
          <w:rFonts w:asciiTheme="minorEastAsia" w:hAnsiTheme="minorEastAsia" w:cs="Times New Roman" w:hint="eastAsia"/>
          <w:sz w:val="24"/>
          <w:szCs w:val="24"/>
        </w:rPr>
        <w:lastRenderedPageBreak/>
        <w:t>聚盛</w:t>
      </w:r>
      <w:proofErr w:type="gramEnd"/>
      <w:r w:rsidRPr="009673D0">
        <w:rPr>
          <w:rFonts w:asciiTheme="minorEastAsia" w:hAnsiTheme="minorEastAsia" w:cs="Times New Roman" w:hint="eastAsia"/>
          <w:sz w:val="24"/>
          <w:szCs w:val="24"/>
        </w:rPr>
        <w:t>灵活配置混合型证券投资基金、鹏</w:t>
      </w:r>
      <w:proofErr w:type="gramStart"/>
      <w:r w:rsidRPr="009673D0">
        <w:rPr>
          <w:rFonts w:asciiTheme="minorEastAsia" w:hAnsiTheme="minorEastAsia" w:cs="Times New Roman" w:hint="eastAsia"/>
          <w:sz w:val="24"/>
          <w:szCs w:val="24"/>
        </w:rPr>
        <w:t>华弘安</w:t>
      </w:r>
      <w:proofErr w:type="gramEnd"/>
      <w:r w:rsidRPr="009673D0">
        <w:rPr>
          <w:rFonts w:asciiTheme="minorEastAsia" w:hAnsiTheme="minorEastAsia" w:cs="Times New Roman" w:hint="eastAsia"/>
          <w:sz w:val="24"/>
          <w:szCs w:val="24"/>
        </w:rPr>
        <w:t>灵活配置混合型证券投资基金、博</w:t>
      </w:r>
      <w:proofErr w:type="gramStart"/>
      <w:r w:rsidRPr="009673D0">
        <w:rPr>
          <w:rFonts w:asciiTheme="minorEastAsia" w:hAnsiTheme="minorEastAsia" w:cs="Times New Roman" w:hint="eastAsia"/>
          <w:sz w:val="24"/>
          <w:szCs w:val="24"/>
        </w:rPr>
        <w:t>时裕泰纯债</w:t>
      </w:r>
      <w:proofErr w:type="gramEnd"/>
      <w:r w:rsidRPr="009673D0">
        <w:rPr>
          <w:rFonts w:asciiTheme="minorEastAsia" w:hAnsiTheme="minorEastAsia" w:cs="Times New Roman" w:hint="eastAsia"/>
          <w:sz w:val="24"/>
          <w:szCs w:val="24"/>
        </w:rPr>
        <w:t>债券型证券投资基金、中海顺</w:t>
      </w:r>
      <w:proofErr w:type="gramStart"/>
      <w:r w:rsidRPr="009673D0">
        <w:rPr>
          <w:rFonts w:asciiTheme="minorEastAsia" w:hAnsiTheme="minorEastAsia" w:cs="Times New Roman" w:hint="eastAsia"/>
          <w:sz w:val="24"/>
          <w:szCs w:val="24"/>
        </w:rPr>
        <w:t>鑫</w:t>
      </w:r>
      <w:proofErr w:type="gramEnd"/>
      <w:r w:rsidRPr="009673D0">
        <w:rPr>
          <w:rFonts w:asciiTheme="minorEastAsia" w:hAnsiTheme="minorEastAsia" w:cs="Times New Roman" w:hint="eastAsia"/>
          <w:sz w:val="24"/>
          <w:szCs w:val="24"/>
        </w:rPr>
        <w:t>保本混合型证券投资基金、东方红</w:t>
      </w:r>
      <w:proofErr w:type="gramStart"/>
      <w:r w:rsidRPr="009673D0">
        <w:rPr>
          <w:rFonts w:asciiTheme="minorEastAsia" w:hAnsiTheme="minorEastAsia" w:cs="Times New Roman" w:hint="eastAsia"/>
          <w:sz w:val="24"/>
          <w:szCs w:val="24"/>
        </w:rPr>
        <w:t>睿轩沪</w:t>
      </w:r>
      <w:proofErr w:type="gramEnd"/>
      <w:r w:rsidRPr="009673D0">
        <w:rPr>
          <w:rFonts w:asciiTheme="minorEastAsia" w:hAnsiTheme="minorEastAsia" w:cs="Times New Roman" w:hint="eastAsia"/>
          <w:sz w:val="24"/>
          <w:szCs w:val="24"/>
        </w:rPr>
        <w:t>港深灵活配置混合型证券投资基金、</w:t>
      </w:r>
      <w:proofErr w:type="gramStart"/>
      <w:r w:rsidRPr="009673D0">
        <w:rPr>
          <w:rFonts w:asciiTheme="minorEastAsia" w:hAnsiTheme="minorEastAsia" w:cs="Times New Roman" w:hint="eastAsia"/>
          <w:sz w:val="24"/>
          <w:szCs w:val="24"/>
        </w:rPr>
        <w:t>浙商汇</w:t>
      </w:r>
      <w:proofErr w:type="gramEnd"/>
      <w:r w:rsidRPr="009673D0">
        <w:rPr>
          <w:rFonts w:asciiTheme="minorEastAsia" w:hAnsiTheme="minorEastAsia" w:cs="Times New Roman" w:hint="eastAsia"/>
          <w:sz w:val="24"/>
          <w:szCs w:val="24"/>
        </w:rPr>
        <w:t>金转型升级灵活配置混合型证券投资基金、广发安泽</w:t>
      </w:r>
      <w:proofErr w:type="gramStart"/>
      <w:r w:rsidRPr="009673D0">
        <w:rPr>
          <w:rFonts w:asciiTheme="minorEastAsia" w:hAnsiTheme="minorEastAsia" w:cs="Times New Roman" w:hint="eastAsia"/>
          <w:sz w:val="24"/>
          <w:szCs w:val="24"/>
        </w:rPr>
        <w:t>回报纯债债券</w:t>
      </w:r>
      <w:proofErr w:type="gramEnd"/>
      <w:r w:rsidRPr="009673D0">
        <w:rPr>
          <w:rFonts w:asciiTheme="minorEastAsia" w:hAnsiTheme="minorEastAsia" w:cs="Times New Roman" w:hint="eastAsia"/>
          <w:sz w:val="24"/>
          <w:szCs w:val="24"/>
        </w:rPr>
        <w:t>型证券投资基金、博</w:t>
      </w:r>
      <w:proofErr w:type="gramStart"/>
      <w:r w:rsidRPr="009673D0">
        <w:rPr>
          <w:rFonts w:asciiTheme="minorEastAsia" w:hAnsiTheme="minorEastAsia" w:cs="Times New Roman" w:hint="eastAsia"/>
          <w:sz w:val="24"/>
          <w:szCs w:val="24"/>
        </w:rPr>
        <w:t>时裕景纯债</w:t>
      </w:r>
      <w:proofErr w:type="gramEnd"/>
      <w:r w:rsidRPr="009673D0">
        <w:rPr>
          <w:rFonts w:asciiTheme="minorEastAsia" w:hAnsiTheme="minorEastAsia" w:cs="Times New Roman" w:hint="eastAsia"/>
          <w:sz w:val="24"/>
          <w:szCs w:val="24"/>
        </w:rPr>
        <w:t>债券型证券投资基金、平安</w:t>
      </w:r>
      <w:proofErr w:type="gramStart"/>
      <w:r w:rsidRPr="009673D0">
        <w:rPr>
          <w:rFonts w:asciiTheme="minorEastAsia" w:hAnsiTheme="minorEastAsia" w:cs="Times New Roman" w:hint="eastAsia"/>
          <w:sz w:val="24"/>
          <w:szCs w:val="24"/>
        </w:rPr>
        <w:t>惠盈纯债</w:t>
      </w:r>
      <w:proofErr w:type="gramEnd"/>
      <w:r w:rsidRPr="009673D0">
        <w:rPr>
          <w:rFonts w:asciiTheme="minorEastAsia" w:hAnsiTheme="minorEastAsia" w:cs="Times New Roman" w:hint="eastAsia"/>
          <w:sz w:val="24"/>
          <w:szCs w:val="24"/>
        </w:rPr>
        <w:t>债券型证券投资基金、长城久源保本混合型证券投资基金、平安</w:t>
      </w:r>
      <w:proofErr w:type="gramStart"/>
      <w:r w:rsidRPr="009673D0">
        <w:rPr>
          <w:rFonts w:asciiTheme="minorEastAsia" w:hAnsiTheme="minorEastAsia" w:cs="Times New Roman" w:hint="eastAsia"/>
          <w:sz w:val="24"/>
          <w:szCs w:val="24"/>
        </w:rPr>
        <w:t>安</w:t>
      </w:r>
      <w:proofErr w:type="gramEnd"/>
      <w:r w:rsidRPr="009673D0">
        <w:rPr>
          <w:rFonts w:asciiTheme="minorEastAsia" w:hAnsiTheme="minorEastAsia" w:cs="Times New Roman" w:hint="eastAsia"/>
          <w:sz w:val="24"/>
          <w:szCs w:val="24"/>
        </w:rPr>
        <w:t>盈保本混合型证券投资基金、嘉</w:t>
      </w:r>
      <w:proofErr w:type="gramStart"/>
      <w:r w:rsidRPr="009673D0">
        <w:rPr>
          <w:rFonts w:asciiTheme="minorEastAsia" w:hAnsiTheme="minorEastAsia" w:cs="Times New Roman" w:hint="eastAsia"/>
          <w:sz w:val="24"/>
          <w:szCs w:val="24"/>
        </w:rPr>
        <w:t>实稳盛</w:t>
      </w:r>
      <w:proofErr w:type="gramEnd"/>
      <w:r w:rsidRPr="009673D0">
        <w:rPr>
          <w:rFonts w:asciiTheme="minorEastAsia" w:hAnsiTheme="minorEastAsia" w:cs="Times New Roman" w:hint="eastAsia"/>
          <w:sz w:val="24"/>
          <w:szCs w:val="24"/>
        </w:rPr>
        <w:t>债券型证券投资基金、</w:t>
      </w:r>
      <w:proofErr w:type="gramStart"/>
      <w:r w:rsidRPr="009673D0">
        <w:rPr>
          <w:rFonts w:asciiTheme="minorEastAsia" w:hAnsiTheme="minorEastAsia" w:cs="Times New Roman" w:hint="eastAsia"/>
          <w:sz w:val="24"/>
          <w:szCs w:val="24"/>
        </w:rPr>
        <w:t>长信先锐债券</w:t>
      </w:r>
      <w:proofErr w:type="gramEnd"/>
      <w:r w:rsidRPr="009673D0">
        <w:rPr>
          <w:rFonts w:asciiTheme="minorEastAsia" w:hAnsiTheme="minorEastAsia" w:cs="Times New Roman" w:hint="eastAsia"/>
          <w:sz w:val="24"/>
          <w:szCs w:val="24"/>
        </w:rPr>
        <w:t>型证券投资基金、华润元大现金通货币市场基金、</w:t>
      </w:r>
      <w:proofErr w:type="gramStart"/>
      <w:r w:rsidRPr="009673D0">
        <w:rPr>
          <w:rFonts w:asciiTheme="minorEastAsia" w:hAnsiTheme="minorEastAsia" w:cs="Times New Roman" w:hint="eastAsia"/>
          <w:sz w:val="24"/>
          <w:szCs w:val="24"/>
        </w:rPr>
        <w:t>平安鼎信定期</w:t>
      </w:r>
      <w:proofErr w:type="gramEnd"/>
      <w:r w:rsidRPr="009673D0">
        <w:rPr>
          <w:rFonts w:asciiTheme="minorEastAsia" w:hAnsiTheme="minorEastAsia" w:cs="Times New Roman" w:hint="eastAsia"/>
          <w:sz w:val="24"/>
          <w:szCs w:val="24"/>
        </w:rPr>
        <w:t>开放债券型证券投资基金、</w:t>
      </w:r>
      <w:proofErr w:type="gramStart"/>
      <w:r w:rsidRPr="009673D0">
        <w:rPr>
          <w:rFonts w:asciiTheme="minorEastAsia" w:hAnsiTheme="minorEastAsia" w:cs="Times New Roman" w:hint="eastAsia"/>
          <w:sz w:val="24"/>
          <w:szCs w:val="24"/>
        </w:rPr>
        <w:t>平安鼎泰灵活</w:t>
      </w:r>
      <w:proofErr w:type="gramEnd"/>
      <w:r w:rsidRPr="009673D0">
        <w:rPr>
          <w:rFonts w:asciiTheme="minorEastAsia" w:hAnsiTheme="minorEastAsia" w:cs="Times New Roman" w:hint="eastAsia"/>
          <w:sz w:val="24"/>
          <w:szCs w:val="24"/>
        </w:rPr>
        <w:t>配置混合型证券投资基金(LOF)、</w:t>
      </w:r>
      <w:proofErr w:type="gramStart"/>
      <w:r w:rsidRPr="009673D0">
        <w:rPr>
          <w:rFonts w:asciiTheme="minorEastAsia" w:hAnsiTheme="minorEastAsia" w:cs="Times New Roman" w:hint="eastAsia"/>
          <w:sz w:val="24"/>
          <w:szCs w:val="24"/>
        </w:rPr>
        <w:t>南方荣欢</w:t>
      </w:r>
      <w:proofErr w:type="gramEnd"/>
      <w:r w:rsidRPr="009673D0">
        <w:rPr>
          <w:rFonts w:asciiTheme="minorEastAsia" w:hAnsiTheme="minorEastAsia" w:cs="Times New Roman" w:hint="eastAsia"/>
          <w:sz w:val="24"/>
          <w:szCs w:val="24"/>
        </w:rPr>
        <w:t>定期开放混合型发起式证券投资基金、长信</w:t>
      </w:r>
      <w:proofErr w:type="gramStart"/>
      <w:r w:rsidRPr="009673D0">
        <w:rPr>
          <w:rFonts w:asciiTheme="minorEastAsia" w:hAnsiTheme="minorEastAsia" w:cs="Times New Roman" w:hint="eastAsia"/>
          <w:sz w:val="24"/>
          <w:szCs w:val="24"/>
        </w:rPr>
        <w:t>富平纯债一年</w:t>
      </w:r>
      <w:proofErr w:type="gramEnd"/>
      <w:r w:rsidRPr="009673D0">
        <w:rPr>
          <w:rFonts w:asciiTheme="minorEastAsia" w:hAnsiTheme="minorEastAsia" w:cs="Times New Roman" w:hint="eastAsia"/>
          <w:sz w:val="24"/>
          <w:szCs w:val="24"/>
        </w:rPr>
        <w:t>定期开放债券型证券投资基金、中海</w:t>
      </w:r>
      <w:proofErr w:type="gramStart"/>
      <w:r w:rsidRPr="009673D0">
        <w:rPr>
          <w:rFonts w:asciiTheme="minorEastAsia" w:hAnsiTheme="minorEastAsia" w:cs="Times New Roman" w:hint="eastAsia"/>
          <w:sz w:val="24"/>
          <w:szCs w:val="24"/>
        </w:rPr>
        <w:t>合嘉增强</w:t>
      </w:r>
      <w:proofErr w:type="gramEnd"/>
      <w:r w:rsidRPr="009673D0">
        <w:rPr>
          <w:rFonts w:asciiTheme="minorEastAsia" w:hAnsiTheme="minorEastAsia" w:cs="Times New Roman" w:hint="eastAsia"/>
          <w:sz w:val="24"/>
          <w:szCs w:val="24"/>
        </w:rPr>
        <w:t>收益债券型证券投资基金、富兰克林国海新活力灵活配置混合型证券投资基金、南方</w:t>
      </w:r>
      <w:proofErr w:type="gramStart"/>
      <w:r w:rsidRPr="009673D0">
        <w:rPr>
          <w:rFonts w:asciiTheme="minorEastAsia" w:hAnsiTheme="minorEastAsia" w:cs="Times New Roman" w:hint="eastAsia"/>
          <w:sz w:val="24"/>
          <w:szCs w:val="24"/>
        </w:rPr>
        <w:t>颐</w:t>
      </w:r>
      <w:proofErr w:type="gramEnd"/>
      <w:r w:rsidRPr="009673D0">
        <w:rPr>
          <w:rFonts w:asciiTheme="minorEastAsia" w:hAnsiTheme="minorEastAsia" w:cs="Times New Roman" w:hint="eastAsia"/>
          <w:sz w:val="24"/>
          <w:szCs w:val="24"/>
        </w:rPr>
        <w:t>元债券型发起式证券投资基金、鹏</w:t>
      </w:r>
      <w:proofErr w:type="gramStart"/>
      <w:r w:rsidRPr="009673D0">
        <w:rPr>
          <w:rFonts w:asciiTheme="minorEastAsia" w:hAnsiTheme="minorEastAsia" w:cs="Times New Roman" w:hint="eastAsia"/>
          <w:sz w:val="24"/>
          <w:szCs w:val="24"/>
        </w:rPr>
        <w:t>华弘惠</w:t>
      </w:r>
      <w:proofErr w:type="gramEnd"/>
      <w:r w:rsidRPr="009673D0">
        <w:rPr>
          <w:rFonts w:asciiTheme="minorEastAsia" w:hAnsiTheme="minorEastAsia" w:cs="Times New Roman" w:hint="eastAsia"/>
          <w:sz w:val="24"/>
          <w:szCs w:val="24"/>
        </w:rPr>
        <w:t>灵活配置混合型证券投资基金、鹏华兴安定</w:t>
      </w:r>
      <w:proofErr w:type="gramStart"/>
      <w:r w:rsidRPr="009673D0">
        <w:rPr>
          <w:rFonts w:asciiTheme="minorEastAsia" w:hAnsiTheme="minorEastAsia" w:cs="Times New Roman" w:hint="eastAsia"/>
          <w:sz w:val="24"/>
          <w:szCs w:val="24"/>
        </w:rPr>
        <w:t>期开放</w:t>
      </w:r>
      <w:proofErr w:type="gramEnd"/>
      <w:r w:rsidRPr="009673D0">
        <w:rPr>
          <w:rFonts w:asciiTheme="minorEastAsia" w:hAnsiTheme="minorEastAsia" w:cs="Times New Roman" w:hint="eastAsia"/>
          <w:sz w:val="24"/>
          <w:szCs w:val="24"/>
        </w:rPr>
        <w:t>灵活配置混合型证券投资基金、西部利得天添利货币市场基金、博时安祺一年定期开放债券型证券投资基金、安信活期宝货币市场基金、广发</w:t>
      </w:r>
      <w:proofErr w:type="gramStart"/>
      <w:r w:rsidRPr="009673D0">
        <w:rPr>
          <w:rFonts w:asciiTheme="minorEastAsia" w:hAnsiTheme="minorEastAsia" w:cs="Times New Roman" w:hint="eastAsia"/>
          <w:sz w:val="24"/>
          <w:szCs w:val="24"/>
        </w:rPr>
        <w:t>鑫</w:t>
      </w:r>
      <w:proofErr w:type="gramEnd"/>
      <w:r w:rsidRPr="009673D0">
        <w:rPr>
          <w:rFonts w:asciiTheme="minorEastAsia" w:hAnsiTheme="minorEastAsia" w:cs="Times New Roman" w:hint="eastAsia"/>
          <w:sz w:val="24"/>
          <w:szCs w:val="24"/>
        </w:rPr>
        <w:t>源灵活配置混合型证券投资基金、平安</w:t>
      </w:r>
      <w:proofErr w:type="gramStart"/>
      <w:r w:rsidRPr="009673D0">
        <w:rPr>
          <w:rFonts w:asciiTheme="minorEastAsia" w:hAnsiTheme="minorEastAsia" w:cs="Times New Roman" w:hint="eastAsia"/>
          <w:sz w:val="24"/>
          <w:szCs w:val="24"/>
        </w:rPr>
        <w:t>惠享纯债</w:t>
      </w:r>
      <w:proofErr w:type="gramEnd"/>
      <w:r w:rsidRPr="009673D0">
        <w:rPr>
          <w:rFonts w:asciiTheme="minorEastAsia" w:hAnsiTheme="minorEastAsia" w:cs="Times New Roman" w:hint="eastAsia"/>
          <w:sz w:val="24"/>
          <w:szCs w:val="24"/>
        </w:rPr>
        <w:t>债券型证券投资基金、广</w:t>
      </w:r>
      <w:proofErr w:type="gramStart"/>
      <w:r w:rsidRPr="009673D0">
        <w:rPr>
          <w:rFonts w:asciiTheme="minorEastAsia" w:hAnsiTheme="minorEastAsia" w:cs="Times New Roman" w:hint="eastAsia"/>
          <w:sz w:val="24"/>
          <w:szCs w:val="24"/>
        </w:rPr>
        <w:t>发安悦</w:t>
      </w:r>
      <w:proofErr w:type="gramEnd"/>
      <w:r w:rsidRPr="009673D0">
        <w:rPr>
          <w:rFonts w:asciiTheme="minorEastAsia" w:hAnsiTheme="minorEastAsia" w:cs="Times New Roman" w:hint="eastAsia"/>
          <w:sz w:val="24"/>
          <w:szCs w:val="24"/>
        </w:rPr>
        <w:t>回报灵活配置混合型证券投资基金、平安惠融纯债债券型证券投资基金、广发沪港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w:t>
      </w:r>
      <w:r w:rsidRPr="009673D0">
        <w:rPr>
          <w:rFonts w:asciiTheme="minorEastAsia" w:hAnsiTheme="minorEastAsia" w:cs="Times New Roman" w:hint="eastAsia"/>
          <w:sz w:val="24"/>
          <w:szCs w:val="24"/>
        </w:rPr>
        <w:lastRenderedPageBreak/>
        <w:t>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w:t>
      </w:r>
    </w:p>
    <w:p w14:paraId="7C4D88E4" w14:textId="77777777"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p>
    <w:p w14:paraId="4589850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二、基金托管人的内部风险控制制度说明</w:t>
      </w:r>
    </w:p>
    <w:p w14:paraId="47C0E3C3"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1、内部控制目标</w:t>
      </w:r>
    </w:p>
    <w:p w14:paraId="4DEE8C9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5394C4D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2、内部控制组织结构</w:t>
      </w:r>
    </w:p>
    <w:p w14:paraId="0D503E3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lastRenderedPageBreak/>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5A7013E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3、内部控制制度及措施</w:t>
      </w:r>
    </w:p>
    <w:p w14:paraId="18B88725" w14:textId="77777777"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资产托管事业</w:t>
      </w:r>
      <w:proofErr w:type="gramStart"/>
      <w:r w:rsidRPr="00E30437">
        <w:rPr>
          <w:rFonts w:asciiTheme="minorEastAsia" w:hAnsiTheme="minorEastAsia" w:cs="Times New Roman" w:hint="eastAsia"/>
          <w:color w:val="000000"/>
          <w:sz w:val="24"/>
          <w:szCs w:val="24"/>
        </w:rPr>
        <w:t>部具备</w:t>
      </w:r>
      <w:proofErr w:type="gramEnd"/>
      <w:r w:rsidRPr="00E30437">
        <w:rPr>
          <w:rFonts w:asciiTheme="minorEastAsia" w:hAnsiTheme="minorEastAsia" w:cs="Times New Roman" w:hint="eastAsia"/>
          <w:color w:val="000000"/>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E30437">
        <w:rPr>
          <w:rFonts w:asciiTheme="minorEastAsia" w:hAnsiTheme="minorEastAsia" w:cs="Times New Roman" w:hint="eastAsia"/>
          <w:color w:val="000000"/>
          <w:sz w:val="24"/>
          <w:szCs w:val="24"/>
        </w:rPr>
        <w:t>操作区</w:t>
      </w:r>
      <w:proofErr w:type="gramEnd"/>
      <w:r w:rsidRPr="00E30437">
        <w:rPr>
          <w:rFonts w:asciiTheme="minorEastAsia" w:hAnsiTheme="minorEastAsia" w:cs="Times New Roman" w:hint="eastAsia"/>
          <w:color w:val="000000"/>
          <w:sz w:val="24"/>
          <w:szCs w:val="24"/>
        </w:rPr>
        <w:t>专门设置，封闭管理，实施音像监控；业务信息由专职信息披露人负责，防止泄密；业务实现自动化操作，防止人为事故的发生，技术系统完整、独立。</w:t>
      </w:r>
    </w:p>
    <w:p w14:paraId="7A256470" w14:textId="77777777" w:rsidR="00E30437" w:rsidRDefault="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p>
    <w:p w14:paraId="078B2044"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三、基金托管人对基金管理人运作基金进行监督的方法和程序</w:t>
      </w:r>
    </w:p>
    <w:p w14:paraId="7F6182AD"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1、监督方法</w:t>
      </w:r>
    </w:p>
    <w:p w14:paraId="5ADF2CF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ECD0554"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2、监督流程</w:t>
      </w:r>
    </w:p>
    <w:p w14:paraId="5A523C2F"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1FDBBAA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（2）收到基金管理人的投资指令后，对涉及各基金的投资范围、投资对象及交易对手等内容进行合法合</w:t>
      </w:r>
      <w:proofErr w:type="gramStart"/>
      <w:r w:rsidRPr="00E30437">
        <w:rPr>
          <w:rFonts w:asciiTheme="minorEastAsia" w:hAnsiTheme="minorEastAsia" w:cs="Times New Roman" w:hint="eastAsia"/>
          <w:color w:val="000000"/>
          <w:sz w:val="24"/>
          <w:szCs w:val="24"/>
        </w:rPr>
        <w:t>规</w:t>
      </w:r>
      <w:proofErr w:type="gramEnd"/>
      <w:r w:rsidRPr="00E30437">
        <w:rPr>
          <w:rFonts w:asciiTheme="minorEastAsia" w:hAnsiTheme="minorEastAsia" w:cs="Times New Roman" w:hint="eastAsia"/>
          <w:color w:val="000000"/>
          <w:sz w:val="24"/>
          <w:szCs w:val="24"/>
        </w:rPr>
        <w:t>性监督。</w:t>
      </w:r>
    </w:p>
    <w:p w14:paraId="4B9481DE"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（3）根据基金投资运作监督情况，定期编写基金投资运作监督报告，对各基金投资运作的合法合</w:t>
      </w:r>
      <w:proofErr w:type="gramStart"/>
      <w:r w:rsidRPr="00E30437">
        <w:rPr>
          <w:rFonts w:asciiTheme="minorEastAsia" w:hAnsiTheme="minorEastAsia" w:cs="Times New Roman" w:hint="eastAsia"/>
          <w:color w:val="000000"/>
          <w:sz w:val="24"/>
          <w:szCs w:val="24"/>
        </w:rPr>
        <w:t>规</w:t>
      </w:r>
      <w:proofErr w:type="gramEnd"/>
      <w:r w:rsidRPr="00E30437">
        <w:rPr>
          <w:rFonts w:asciiTheme="minorEastAsia" w:hAnsiTheme="minorEastAsia" w:cs="Times New Roman" w:hint="eastAsia"/>
          <w:color w:val="000000"/>
          <w:sz w:val="24"/>
          <w:szCs w:val="24"/>
        </w:rPr>
        <w:t>性、投资独立性和风格显著性等方面进行评价，报送中国证监会。</w:t>
      </w:r>
    </w:p>
    <w:p w14:paraId="1B46FC64" w14:textId="77777777" w:rsidR="003E4D36" w:rsidRDefault="00E30437">
      <w:pPr>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（4）通过技术或非技术手段发现基金涉嫌违规交易，电话或书面要求管理</w:t>
      </w:r>
      <w:r w:rsidRPr="00E30437">
        <w:rPr>
          <w:rFonts w:asciiTheme="minorEastAsia" w:hAnsiTheme="minorEastAsia" w:cs="Times New Roman" w:hint="eastAsia"/>
          <w:color w:val="000000"/>
          <w:sz w:val="24"/>
          <w:szCs w:val="24"/>
        </w:rPr>
        <w:lastRenderedPageBreak/>
        <w:t>人进行解释或举证，并及时报告中国证监会。</w:t>
      </w:r>
      <w:r w:rsidR="00E729B5">
        <w:rPr>
          <w:rFonts w:asciiTheme="minorEastAsia" w:hAnsiTheme="minorEastAsia" w:cs="Times New Roman"/>
          <w:color w:val="000000"/>
          <w:sz w:val="24"/>
          <w:szCs w:val="24"/>
        </w:rPr>
        <w:br w:type="page"/>
      </w:r>
    </w:p>
    <w:p w14:paraId="0D4D3A89" w14:textId="77777777" w:rsidR="003E4D36" w:rsidRDefault="00E729B5">
      <w:pPr>
        <w:pStyle w:val="1"/>
        <w:jc w:val="center"/>
        <w:rPr>
          <w:sz w:val="30"/>
          <w:szCs w:val="30"/>
        </w:rPr>
      </w:pPr>
      <w:bookmarkStart w:id="89" w:name="_Toc523243820"/>
      <w:bookmarkStart w:id="90" w:name="_Toc214873594"/>
      <w:bookmarkStart w:id="91" w:name="_Toc263092313"/>
      <w:bookmarkStart w:id="92" w:name="_Toc416264541"/>
      <w:bookmarkStart w:id="93" w:name="_Toc610"/>
      <w:bookmarkStart w:id="94" w:name="_Toc98560352"/>
      <w:bookmarkStart w:id="95" w:name="_Toc17244"/>
      <w:bookmarkStart w:id="96" w:name="_Toc139991736"/>
      <w:bookmarkStart w:id="97" w:name="_Toc123051452"/>
      <w:bookmarkStart w:id="98" w:name="_Toc141703886"/>
      <w:bookmarkStart w:id="99" w:name="_Toc352229751"/>
      <w:bookmarkStart w:id="100" w:name="_Toc123102453"/>
      <w:bookmarkStart w:id="101" w:name="_Toc123112234"/>
      <w:bookmarkStart w:id="102" w:name="_Toc79392606"/>
      <w:bookmarkStart w:id="103" w:name="_Toc20733"/>
      <w:bookmarkStart w:id="104" w:name="_Toc4003"/>
      <w:bookmarkStart w:id="105" w:name="_Toc23822"/>
      <w:bookmarkStart w:id="106" w:name="_Toc11081"/>
      <w:bookmarkStart w:id="107" w:name="_Toc1427"/>
      <w:bookmarkStart w:id="108" w:name="_Toc7920"/>
      <w:bookmarkStart w:id="109" w:name="_Toc10463"/>
      <w:bookmarkStart w:id="110" w:name="_Toc1270"/>
      <w:bookmarkStart w:id="111" w:name="_Toc48649707"/>
      <w:bookmarkStart w:id="112" w:name="_Toc352229752"/>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66CB41B4"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EA48F7A"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2A21032E"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4F83B69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办公地址：深圳市福田区深南大道2012号深圳证券交易所广场3501室</w:t>
      </w:r>
    </w:p>
    <w:p w14:paraId="0B01294F"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法定代表人： </w:t>
      </w:r>
      <w:r w:rsidR="00980F20">
        <w:rPr>
          <w:rFonts w:asciiTheme="minorEastAsia" w:hAnsiTheme="minorEastAsia" w:cs="Arial" w:hint="eastAsia"/>
          <w:sz w:val="24"/>
          <w:szCs w:val="24"/>
        </w:rPr>
        <w:t>杨小舟</w:t>
      </w:r>
    </w:p>
    <w:p w14:paraId="469A7CB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B02B9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1485EE6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7118442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AFC7339" w14:textId="77777777" w:rsidR="003E4D36" w:rsidRDefault="00E729B5">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2"/>
        <w:tblW w:w="8613" w:type="dxa"/>
        <w:tblLayout w:type="fixed"/>
        <w:tblLook w:val="04A0" w:firstRow="1" w:lastRow="0" w:firstColumn="1" w:lastColumn="0" w:noHBand="0" w:noVBand="1"/>
      </w:tblPr>
      <w:tblGrid>
        <w:gridCol w:w="901"/>
        <w:gridCol w:w="3152"/>
        <w:gridCol w:w="4560"/>
      </w:tblGrid>
      <w:tr w:rsidR="00150907" w14:paraId="764C2121" w14:textId="77777777" w:rsidTr="005A3450">
        <w:trPr>
          <w:trHeight w:val="510"/>
        </w:trPr>
        <w:tc>
          <w:tcPr>
            <w:tcW w:w="901" w:type="dxa"/>
            <w:vAlign w:val="center"/>
          </w:tcPr>
          <w:p w14:paraId="51DD3BBB"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3152" w:type="dxa"/>
            <w:vAlign w:val="center"/>
          </w:tcPr>
          <w:p w14:paraId="2F494F99"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tcPr>
          <w:p w14:paraId="2A7F722E"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代销机构信息</w:t>
            </w:r>
          </w:p>
        </w:tc>
      </w:tr>
      <w:tr w:rsidR="00150907" w14:paraId="75111617" w14:textId="77777777" w:rsidTr="005A3450">
        <w:trPr>
          <w:trHeight w:val="1333"/>
        </w:trPr>
        <w:tc>
          <w:tcPr>
            <w:tcW w:w="901" w:type="dxa"/>
          </w:tcPr>
          <w:p w14:paraId="619FE7B2"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w:t>
            </w:r>
          </w:p>
        </w:tc>
        <w:tc>
          <w:tcPr>
            <w:tcW w:w="3152" w:type="dxa"/>
          </w:tcPr>
          <w:p w14:paraId="4E88897B"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包商银行股份有限公司</w:t>
            </w:r>
          </w:p>
        </w:tc>
        <w:tc>
          <w:tcPr>
            <w:tcW w:w="4560" w:type="dxa"/>
          </w:tcPr>
          <w:p w14:paraId="670F0A2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办公地址：内蒙古包头市钢铁大街6号</w:t>
            </w:r>
          </w:p>
          <w:p w14:paraId="4705452C" w14:textId="77777777" w:rsidR="00150907" w:rsidRDefault="00150907" w:rsidP="005A3450">
            <w:pPr>
              <w:tabs>
                <w:tab w:val="left" w:pos="540"/>
              </w:tabs>
              <w:adjustRightInd w:val="0"/>
              <w:snapToGrid w:val="0"/>
              <w:spacing w:line="360" w:lineRule="auto"/>
              <w:jc w:val="left"/>
              <w:rPr>
                <w:rFonts w:asciiTheme="minorEastAsia" w:hAnsiTheme="minorEastAsia" w:cs="Arial"/>
                <w:sz w:val="24"/>
                <w:szCs w:val="24"/>
              </w:rPr>
            </w:pPr>
            <w:r>
              <w:rPr>
                <w:rFonts w:asciiTheme="minorEastAsia" w:hAnsiTheme="minorEastAsia" w:cs="Arial" w:hint="eastAsia"/>
                <w:sz w:val="24"/>
                <w:szCs w:val="24"/>
              </w:rPr>
              <w:t>客服电话：95352</w:t>
            </w:r>
          </w:p>
          <w:p w14:paraId="303B7C02"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网站：www.bsb.com.cn</w:t>
            </w:r>
          </w:p>
        </w:tc>
      </w:tr>
      <w:tr w:rsidR="00150907" w14:paraId="3F603C73" w14:textId="77777777" w:rsidTr="005A3450">
        <w:trPr>
          <w:trHeight w:val="510"/>
        </w:trPr>
        <w:tc>
          <w:tcPr>
            <w:tcW w:w="901" w:type="dxa"/>
          </w:tcPr>
          <w:p w14:paraId="2B89677E"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w:t>
            </w:r>
          </w:p>
        </w:tc>
        <w:tc>
          <w:tcPr>
            <w:tcW w:w="3152" w:type="dxa"/>
          </w:tcPr>
          <w:p w14:paraId="51541F6B"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平安银行股份有限公司</w:t>
            </w:r>
          </w:p>
        </w:tc>
        <w:tc>
          <w:tcPr>
            <w:tcW w:w="4560" w:type="dxa"/>
          </w:tcPr>
          <w:p w14:paraId="2346332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注册（办公）地址：深圳市深南东路5047号深圳发展银行大厦</w:t>
            </w:r>
          </w:p>
          <w:p w14:paraId="572411A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客户服务电话：95511－3</w:t>
            </w:r>
          </w:p>
          <w:p w14:paraId="1DC59134"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网址：www.bank.pingan.com</w:t>
            </w:r>
          </w:p>
        </w:tc>
      </w:tr>
      <w:tr w:rsidR="00150907" w14:paraId="0FECAED0" w14:textId="77777777" w:rsidTr="005A3450">
        <w:trPr>
          <w:trHeight w:val="510"/>
        </w:trPr>
        <w:tc>
          <w:tcPr>
            <w:tcW w:w="901" w:type="dxa"/>
          </w:tcPr>
          <w:p w14:paraId="69FBE95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3</w:t>
            </w:r>
          </w:p>
        </w:tc>
        <w:tc>
          <w:tcPr>
            <w:tcW w:w="3152" w:type="dxa"/>
          </w:tcPr>
          <w:p w14:paraId="00334EC1"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平安证券股份有限公司</w:t>
            </w:r>
          </w:p>
        </w:tc>
        <w:tc>
          <w:tcPr>
            <w:tcW w:w="4560" w:type="dxa"/>
          </w:tcPr>
          <w:p w14:paraId="4B60F2A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注册（办公）地址：深圳市福田中心区金田路4036号荣</w:t>
            </w:r>
            <w:proofErr w:type="gramStart"/>
            <w:r>
              <w:rPr>
                <w:rFonts w:asciiTheme="minorEastAsia" w:hAnsiTheme="minorEastAsia" w:cs="Arial" w:hint="eastAsia"/>
                <w:sz w:val="24"/>
                <w:szCs w:val="24"/>
              </w:rPr>
              <w:t>超大厦</w:t>
            </w:r>
            <w:proofErr w:type="gramEnd"/>
            <w:r>
              <w:rPr>
                <w:rFonts w:asciiTheme="minorEastAsia" w:hAnsiTheme="minorEastAsia" w:cs="Arial" w:hint="eastAsia"/>
                <w:sz w:val="24"/>
                <w:szCs w:val="24"/>
              </w:rPr>
              <w:t xml:space="preserve">16-20层 </w:t>
            </w:r>
          </w:p>
          <w:p w14:paraId="614A589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客户服务电话：95511-8 </w:t>
            </w:r>
          </w:p>
          <w:p w14:paraId="7C34C814"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网址：stock.pingan.com</w:t>
            </w:r>
          </w:p>
        </w:tc>
      </w:tr>
      <w:tr w:rsidR="00150907" w14:paraId="09B0B503" w14:textId="77777777" w:rsidTr="005A3450">
        <w:tc>
          <w:tcPr>
            <w:tcW w:w="901" w:type="dxa"/>
          </w:tcPr>
          <w:p w14:paraId="05FB2BAC"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4</w:t>
            </w:r>
          </w:p>
        </w:tc>
        <w:tc>
          <w:tcPr>
            <w:tcW w:w="3152" w:type="dxa"/>
          </w:tcPr>
          <w:p w14:paraId="0FC70B40"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中</w:t>
            </w:r>
            <w:proofErr w:type="gramStart"/>
            <w:r>
              <w:rPr>
                <w:rFonts w:asciiTheme="minorEastAsia" w:hAnsiTheme="minorEastAsia" w:cs="Arial" w:hint="eastAsia"/>
                <w:sz w:val="24"/>
                <w:szCs w:val="24"/>
              </w:rPr>
              <w:t>信建投证券</w:t>
            </w:r>
            <w:proofErr w:type="gramEnd"/>
            <w:r>
              <w:rPr>
                <w:rFonts w:asciiTheme="minorEastAsia" w:hAnsiTheme="minorEastAsia" w:cs="Arial" w:hint="eastAsia"/>
                <w:sz w:val="24"/>
                <w:szCs w:val="24"/>
              </w:rPr>
              <w:t>股份有限公司</w:t>
            </w:r>
          </w:p>
        </w:tc>
        <w:tc>
          <w:tcPr>
            <w:tcW w:w="4560" w:type="dxa"/>
          </w:tcPr>
          <w:p w14:paraId="62075EB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注册（办公）地址：北京市朝阳区安立路66号4号楼</w:t>
            </w:r>
          </w:p>
          <w:p w14:paraId="4FC9120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 4008888108/95587</w:t>
            </w:r>
          </w:p>
          <w:p w14:paraId="6FC5934C"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网址：www.csc108.com</w:t>
            </w:r>
          </w:p>
        </w:tc>
      </w:tr>
      <w:tr w:rsidR="00150907" w14:paraId="669FD380" w14:textId="77777777" w:rsidTr="005A3450">
        <w:tc>
          <w:tcPr>
            <w:tcW w:w="901" w:type="dxa"/>
          </w:tcPr>
          <w:p w14:paraId="5B1CE4DE"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5</w:t>
            </w:r>
          </w:p>
        </w:tc>
        <w:tc>
          <w:tcPr>
            <w:tcW w:w="3152" w:type="dxa"/>
          </w:tcPr>
          <w:p w14:paraId="7E84FC00"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联</w:t>
            </w:r>
            <w:proofErr w:type="gramStart"/>
            <w:r>
              <w:rPr>
                <w:rFonts w:asciiTheme="minorEastAsia" w:hAnsiTheme="minorEastAsia" w:cs="Arial" w:hint="eastAsia"/>
                <w:sz w:val="24"/>
                <w:szCs w:val="24"/>
              </w:rPr>
              <w:t>讯证券</w:t>
            </w:r>
            <w:proofErr w:type="gramEnd"/>
            <w:r>
              <w:rPr>
                <w:rFonts w:asciiTheme="minorEastAsia" w:hAnsiTheme="minorEastAsia" w:cs="Arial" w:hint="eastAsia"/>
                <w:sz w:val="24"/>
                <w:szCs w:val="24"/>
              </w:rPr>
              <w:t>股份有限公司</w:t>
            </w:r>
          </w:p>
        </w:tc>
        <w:tc>
          <w:tcPr>
            <w:tcW w:w="4560" w:type="dxa"/>
          </w:tcPr>
          <w:p w14:paraId="4EC486A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办公地址：广东惠州市惠城区江北东江三</w:t>
            </w:r>
            <w:r>
              <w:rPr>
                <w:rFonts w:asciiTheme="minorEastAsia" w:hAnsiTheme="minorEastAsia" w:cs="Arial" w:hint="eastAsia"/>
                <w:sz w:val="24"/>
                <w:szCs w:val="24"/>
              </w:rPr>
              <w:lastRenderedPageBreak/>
              <w:t>路55号广播电视新闻中心西面一层大堂和三、四层</w:t>
            </w:r>
          </w:p>
          <w:p w14:paraId="646EC23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客户服务电话：95564</w:t>
            </w:r>
          </w:p>
          <w:p w14:paraId="081D49A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网址：www.lxsec.com</w:t>
            </w:r>
          </w:p>
        </w:tc>
      </w:tr>
      <w:tr w:rsidR="00150907" w14:paraId="536574AF" w14:textId="77777777" w:rsidTr="005A3450">
        <w:tc>
          <w:tcPr>
            <w:tcW w:w="901" w:type="dxa"/>
          </w:tcPr>
          <w:p w14:paraId="1C81C00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6</w:t>
            </w:r>
          </w:p>
        </w:tc>
        <w:tc>
          <w:tcPr>
            <w:tcW w:w="3152" w:type="dxa"/>
          </w:tcPr>
          <w:p w14:paraId="38B17170"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4560" w:type="dxa"/>
          </w:tcPr>
          <w:p w14:paraId="0A59B0C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注册（办公）地址：深圳市福田区深南大道招商银行大厦40-42层</w:t>
            </w:r>
          </w:p>
          <w:p w14:paraId="2DE07D8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客服电话：4008323000</w:t>
            </w:r>
          </w:p>
          <w:p w14:paraId="183C110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网站： http://www.csco.com.cn</w:t>
            </w:r>
          </w:p>
        </w:tc>
      </w:tr>
      <w:tr w:rsidR="00150907" w14:paraId="2018D59F" w14:textId="77777777" w:rsidTr="005A3450">
        <w:tc>
          <w:tcPr>
            <w:tcW w:w="901" w:type="dxa"/>
          </w:tcPr>
          <w:p w14:paraId="763A3A2F"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7</w:t>
            </w:r>
          </w:p>
        </w:tc>
        <w:tc>
          <w:tcPr>
            <w:tcW w:w="3152" w:type="dxa"/>
          </w:tcPr>
          <w:p w14:paraId="32D70A65" w14:textId="77777777" w:rsidR="00150907"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华鑫证券有限责任公司</w:t>
            </w:r>
          </w:p>
        </w:tc>
        <w:tc>
          <w:tcPr>
            <w:tcW w:w="4560" w:type="dxa"/>
          </w:tcPr>
          <w:p w14:paraId="7EB69F20"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46293D">
              <w:rPr>
                <w:rFonts w:ascii="宋体" w:eastAsia="宋体" w:hAnsi="宋体" w:cs="Calibri" w:hint="eastAsia"/>
                <w:color w:val="000000"/>
                <w:kern w:val="0"/>
                <w:szCs w:val="21"/>
              </w:rPr>
              <w:t>深圳市福田区金田路4018号安联大厦28层A01、B01（b）单元</w:t>
            </w:r>
          </w:p>
          <w:p w14:paraId="3F03980B"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95323</w:t>
            </w:r>
          </w:p>
          <w:p w14:paraId="07ECBCE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www.cfsc.com.cn</w:t>
            </w:r>
          </w:p>
        </w:tc>
      </w:tr>
      <w:tr w:rsidR="00150907" w14:paraId="2E403ABC" w14:textId="77777777" w:rsidTr="005A3450">
        <w:tc>
          <w:tcPr>
            <w:tcW w:w="901" w:type="dxa"/>
          </w:tcPr>
          <w:p w14:paraId="73C8027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8</w:t>
            </w:r>
          </w:p>
        </w:tc>
        <w:tc>
          <w:tcPr>
            <w:tcW w:w="3152" w:type="dxa"/>
          </w:tcPr>
          <w:p w14:paraId="5B135091" w14:textId="77777777" w:rsidR="00150907" w:rsidRPr="000465A4"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长城证券股份有限公司</w:t>
            </w:r>
          </w:p>
        </w:tc>
        <w:tc>
          <w:tcPr>
            <w:tcW w:w="4560" w:type="dxa"/>
          </w:tcPr>
          <w:p w14:paraId="0F06B38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6E6ED8">
              <w:rPr>
                <w:rFonts w:ascii="宋体" w:eastAsia="宋体" w:hAnsi="宋体" w:cs="Calibri" w:hint="eastAsia"/>
                <w:color w:val="000000"/>
                <w:kern w:val="0"/>
                <w:szCs w:val="21"/>
              </w:rPr>
              <w:t>深圳市福田区深南大道6008号特区报业16-17楼</w:t>
            </w:r>
            <w:r w:rsidRPr="0046293D" w:rsidDel="00667353">
              <w:rPr>
                <w:rFonts w:ascii="宋体" w:eastAsia="宋体" w:hAnsi="宋体" w:cs="Calibri" w:hint="eastAsia"/>
                <w:color w:val="000000"/>
                <w:kern w:val="0"/>
                <w:szCs w:val="21"/>
              </w:rPr>
              <w:t xml:space="preserve"> </w:t>
            </w:r>
          </w:p>
          <w:p w14:paraId="0F2113C3"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95514/400 6666 888</w:t>
            </w:r>
          </w:p>
          <w:p w14:paraId="02FFE6A7"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sidRPr="006E6ED8">
              <w:rPr>
                <w:rFonts w:ascii="宋体" w:eastAsia="宋体" w:hAnsi="宋体" w:cs="Calibri"/>
                <w:color w:val="000000"/>
                <w:kern w:val="0"/>
                <w:szCs w:val="21"/>
              </w:rPr>
              <w:t>www.cgws.com</w:t>
            </w:r>
          </w:p>
        </w:tc>
      </w:tr>
      <w:tr w:rsidR="00150907" w14:paraId="489D5EC5" w14:textId="77777777" w:rsidTr="005A3450">
        <w:tc>
          <w:tcPr>
            <w:tcW w:w="901" w:type="dxa"/>
          </w:tcPr>
          <w:p w14:paraId="7119FC43"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9</w:t>
            </w:r>
          </w:p>
        </w:tc>
        <w:tc>
          <w:tcPr>
            <w:tcW w:w="3152" w:type="dxa"/>
          </w:tcPr>
          <w:p w14:paraId="0CEF8F81" w14:textId="77777777" w:rsidR="00150907" w:rsidRPr="000465A4"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五</w:t>
            </w:r>
            <w:proofErr w:type="gramStart"/>
            <w:r w:rsidRPr="000465A4">
              <w:rPr>
                <w:rFonts w:asciiTheme="minorEastAsia" w:hAnsiTheme="minorEastAsia" w:cs="Arial" w:hint="eastAsia"/>
                <w:sz w:val="24"/>
                <w:szCs w:val="24"/>
              </w:rPr>
              <w:t>矿证券</w:t>
            </w:r>
            <w:proofErr w:type="gramEnd"/>
            <w:r w:rsidRPr="000465A4">
              <w:rPr>
                <w:rFonts w:asciiTheme="minorEastAsia" w:hAnsiTheme="minorEastAsia" w:cs="Arial" w:hint="eastAsia"/>
                <w:sz w:val="24"/>
                <w:szCs w:val="24"/>
              </w:rPr>
              <w:t>有限公司</w:t>
            </w:r>
          </w:p>
        </w:tc>
        <w:tc>
          <w:tcPr>
            <w:tcW w:w="4560" w:type="dxa"/>
          </w:tcPr>
          <w:p w14:paraId="5D60F066"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Pr>
                <w:rFonts w:ascii="宋体" w:hAnsi="宋体" w:hint="eastAsia"/>
                <w:szCs w:val="21"/>
              </w:rPr>
              <w:t>深圳市福田区金田路4028号荣</w:t>
            </w:r>
            <w:proofErr w:type="gramStart"/>
            <w:r>
              <w:rPr>
                <w:rFonts w:ascii="宋体" w:hAnsi="宋体" w:hint="eastAsia"/>
                <w:szCs w:val="21"/>
              </w:rPr>
              <w:t>超经贸</w:t>
            </w:r>
            <w:proofErr w:type="gramEnd"/>
            <w:r>
              <w:rPr>
                <w:rFonts w:ascii="宋体" w:hAnsi="宋体" w:hint="eastAsia"/>
                <w:szCs w:val="21"/>
              </w:rPr>
              <w:t>中心47层01单元</w:t>
            </w:r>
          </w:p>
          <w:p w14:paraId="6AF35D28"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4001840028</w:t>
            </w:r>
          </w:p>
          <w:p w14:paraId="1549BB2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w:t>
            </w:r>
            <w:r>
              <w:rPr>
                <w:rFonts w:ascii="宋体" w:eastAsia="宋体" w:hAnsi="宋体" w:cs="Calibri"/>
                <w:color w:val="000000"/>
                <w:kern w:val="0"/>
                <w:szCs w:val="21"/>
              </w:rPr>
              <w:t>wkzq.com.cn</w:t>
            </w:r>
          </w:p>
        </w:tc>
      </w:tr>
      <w:tr w:rsidR="00150907" w14:paraId="106BD8E7" w14:textId="77777777" w:rsidTr="005A3450">
        <w:tc>
          <w:tcPr>
            <w:tcW w:w="901" w:type="dxa"/>
          </w:tcPr>
          <w:p w14:paraId="58498DB9"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10</w:t>
            </w:r>
          </w:p>
        </w:tc>
        <w:tc>
          <w:tcPr>
            <w:tcW w:w="3152" w:type="dxa"/>
          </w:tcPr>
          <w:p w14:paraId="18CECA1A"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w:t>
            </w:r>
          </w:p>
        </w:tc>
        <w:tc>
          <w:tcPr>
            <w:tcW w:w="4560" w:type="dxa"/>
          </w:tcPr>
          <w:p w14:paraId="502BFD6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办公地址：上海市杨浦区昆明路518号A1002室</w:t>
            </w:r>
          </w:p>
          <w:p w14:paraId="42A4DD2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客户服务电话：4008205369</w:t>
            </w:r>
          </w:p>
          <w:p w14:paraId="49C4729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网址：www.jiyufund.com.cn</w:t>
            </w:r>
          </w:p>
        </w:tc>
      </w:tr>
      <w:tr w:rsidR="00150907" w14:paraId="150D559A" w14:textId="77777777" w:rsidTr="005A3450">
        <w:tc>
          <w:tcPr>
            <w:tcW w:w="901" w:type="dxa"/>
          </w:tcPr>
          <w:p w14:paraId="146CE08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11</w:t>
            </w:r>
          </w:p>
        </w:tc>
        <w:tc>
          <w:tcPr>
            <w:tcW w:w="3152" w:type="dxa"/>
          </w:tcPr>
          <w:p w14:paraId="2FEF3167"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4560" w:type="dxa"/>
          </w:tcPr>
          <w:p w14:paraId="06470E6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办公地址：上海市浦东南路1118号鄂尔多斯国际大厦9楼</w:t>
            </w:r>
          </w:p>
          <w:p w14:paraId="6EFFE13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客户服务电话：4007009665 </w:t>
            </w:r>
          </w:p>
          <w:p w14:paraId="6970522C"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网址：www.ehowbuy.com</w:t>
            </w:r>
          </w:p>
        </w:tc>
      </w:tr>
      <w:tr w:rsidR="00150907" w14:paraId="173A84FD" w14:textId="77777777" w:rsidTr="005A3450">
        <w:tc>
          <w:tcPr>
            <w:tcW w:w="901" w:type="dxa"/>
          </w:tcPr>
          <w:p w14:paraId="3B99B2D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12</w:t>
            </w:r>
          </w:p>
        </w:tc>
        <w:tc>
          <w:tcPr>
            <w:tcW w:w="3152" w:type="dxa"/>
          </w:tcPr>
          <w:p w14:paraId="126E96E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4560" w:type="dxa"/>
          </w:tcPr>
          <w:p w14:paraId="37A1047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 北京市亦</w:t>
            </w:r>
            <w:proofErr w:type="gramStart"/>
            <w:r>
              <w:rPr>
                <w:rFonts w:asciiTheme="minorEastAsia" w:hAnsiTheme="minorEastAsia" w:cs="Arial" w:hint="eastAsia"/>
                <w:sz w:val="24"/>
                <w:szCs w:val="24"/>
              </w:rPr>
              <w:t>庄经济开发区科创</w:t>
            </w:r>
            <w:proofErr w:type="gramEnd"/>
            <w:r>
              <w:rPr>
                <w:rFonts w:asciiTheme="minorEastAsia" w:hAnsiTheme="minorEastAsia" w:cs="Arial" w:hint="eastAsia"/>
                <w:sz w:val="24"/>
                <w:szCs w:val="24"/>
              </w:rPr>
              <w:t>十一街18号院A座17层</w:t>
            </w:r>
          </w:p>
          <w:p w14:paraId="373571E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客户服务电话：95118</w:t>
            </w:r>
          </w:p>
          <w:p w14:paraId="185F332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网址：www.fund.jd.com</w:t>
            </w:r>
          </w:p>
        </w:tc>
      </w:tr>
      <w:tr w:rsidR="00150907" w14:paraId="559F09B6" w14:textId="77777777" w:rsidTr="005A3450">
        <w:tc>
          <w:tcPr>
            <w:tcW w:w="901" w:type="dxa"/>
          </w:tcPr>
          <w:p w14:paraId="3B0C9043"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13</w:t>
            </w:r>
          </w:p>
        </w:tc>
        <w:tc>
          <w:tcPr>
            <w:tcW w:w="3152" w:type="dxa"/>
          </w:tcPr>
          <w:p w14:paraId="6C073693"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4560" w:type="dxa"/>
          </w:tcPr>
          <w:p w14:paraId="6BC5963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办公地址：浙江省杭州市西湖</w:t>
            </w:r>
            <w:proofErr w:type="gramStart"/>
            <w:r>
              <w:rPr>
                <w:rFonts w:asciiTheme="minorEastAsia" w:hAnsiTheme="minorEastAsia" w:cs="Arial" w:hint="eastAsia"/>
                <w:sz w:val="24"/>
                <w:szCs w:val="24"/>
              </w:rPr>
              <w:t>区万塘路</w:t>
            </w:r>
            <w:proofErr w:type="gramEnd"/>
            <w:r>
              <w:rPr>
                <w:rFonts w:asciiTheme="minorEastAsia" w:hAnsiTheme="minorEastAsia" w:cs="Arial" w:hint="eastAsia"/>
                <w:sz w:val="24"/>
                <w:szCs w:val="24"/>
              </w:rPr>
              <w:t xml:space="preserve">18号黄龙时代广场B座6F </w:t>
            </w:r>
          </w:p>
          <w:p w14:paraId="1621B7A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客户服务电话：4000-766-123</w:t>
            </w:r>
          </w:p>
          <w:p w14:paraId="268EF6C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网址：www.fund123.cn</w:t>
            </w:r>
          </w:p>
        </w:tc>
      </w:tr>
      <w:tr w:rsidR="00150907" w14:paraId="41A3F47F" w14:textId="77777777" w:rsidTr="005A3450">
        <w:tc>
          <w:tcPr>
            <w:tcW w:w="901" w:type="dxa"/>
          </w:tcPr>
          <w:p w14:paraId="514472E4"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14</w:t>
            </w:r>
          </w:p>
        </w:tc>
        <w:tc>
          <w:tcPr>
            <w:tcW w:w="3152" w:type="dxa"/>
          </w:tcPr>
          <w:p w14:paraId="49F8849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w:t>
            </w:r>
          </w:p>
        </w:tc>
        <w:tc>
          <w:tcPr>
            <w:tcW w:w="4560" w:type="dxa"/>
          </w:tcPr>
          <w:p w14:paraId="5E04A1E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w:t>
            </w:r>
            <w:proofErr w:type="gramStart"/>
            <w:r>
              <w:rPr>
                <w:rFonts w:asciiTheme="minorEastAsia" w:hAnsiTheme="minorEastAsia" w:cs="Arial" w:hint="eastAsia"/>
                <w:sz w:val="24"/>
                <w:szCs w:val="24"/>
              </w:rPr>
              <w:t>翠柏路</w:t>
            </w:r>
            <w:proofErr w:type="gramEnd"/>
            <w:r>
              <w:rPr>
                <w:rFonts w:asciiTheme="minorEastAsia" w:hAnsiTheme="minorEastAsia" w:cs="Arial" w:hint="eastAsia"/>
                <w:sz w:val="24"/>
                <w:szCs w:val="24"/>
              </w:rPr>
              <w:t>7号杭州电子商务产业园2楼</w:t>
            </w:r>
          </w:p>
          <w:p w14:paraId="72C3E21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客服电话：4008-773-772 /0571-88920897</w:t>
            </w:r>
          </w:p>
          <w:p w14:paraId="5FC5C85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网址：www.5ifund.com</w:t>
            </w:r>
          </w:p>
        </w:tc>
      </w:tr>
      <w:tr w:rsidR="00150907" w14:paraId="4FF69EED" w14:textId="77777777" w:rsidTr="005A3450">
        <w:tc>
          <w:tcPr>
            <w:tcW w:w="901" w:type="dxa"/>
          </w:tcPr>
          <w:p w14:paraId="49E770C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15</w:t>
            </w:r>
          </w:p>
        </w:tc>
        <w:tc>
          <w:tcPr>
            <w:tcW w:w="3152" w:type="dxa"/>
          </w:tcPr>
          <w:p w14:paraId="4EDE1E17"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上海陆金</w:t>
            </w:r>
            <w:proofErr w:type="gramStart"/>
            <w:r>
              <w:rPr>
                <w:rFonts w:asciiTheme="minorEastAsia" w:hAnsiTheme="minorEastAsia" w:cs="Arial" w:hint="eastAsia"/>
                <w:sz w:val="24"/>
                <w:szCs w:val="24"/>
              </w:rPr>
              <w:t>所资产</w:t>
            </w:r>
            <w:proofErr w:type="gramEnd"/>
            <w:r>
              <w:rPr>
                <w:rFonts w:asciiTheme="minorEastAsia" w:hAnsiTheme="minorEastAsia" w:cs="Arial" w:hint="eastAsia"/>
                <w:sz w:val="24"/>
                <w:szCs w:val="24"/>
              </w:rPr>
              <w:t>管理有限公司</w:t>
            </w:r>
          </w:p>
        </w:tc>
        <w:tc>
          <w:tcPr>
            <w:tcW w:w="4560" w:type="dxa"/>
          </w:tcPr>
          <w:p w14:paraId="3A35411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办公地址：上海市浦东新区陆家嘴环路1333号14楼</w:t>
            </w:r>
          </w:p>
          <w:p w14:paraId="280F801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客户服务电话：4008219031</w:t>
            </w:r>
          </w:p>
          <w:p w14:paraId="75B2305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网址：www.lufunds.com</w:t>
            </w:r>
          </w:p>
        </w:tc>
      </w:tr>
      <w:tr w:rsidR="00150907" w14:paraId="47CDBC9B" w14:textId="77777777" w:rsidTr="005A3450">
        <w:tc>
          <w:tcPr>
            <w:tcW w:w="901" w:type="dxa"/>
          </w:tcPr>
          <w:p w14:paraId="433BD20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16</w:t>
            </w:r>
          </w:p>
        </w:tc>
        <w:tc>
          <w:tcPr>
            <w:tcW w:w="3152" w:type="dxa"/>
          </w:tcPr>
          <w:p w14:paraId="68F5078B"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4560" w:type="dxa"/>
          </w:tcPr>
          <w:p w14:paraId="1B2F57C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办公地址：上海市长宁区金钟路658号2号楼B座6楼</w:t>
            </w:r>
          </w:p>
          <w:p w14:paraId="0246756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客户服务电话：400-046-6788</w:t>
            </w:r>
          </w:p>
          <w:p w14:paraId="6412FF01"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网址：www.66zichan.com</w:t>
            </w:r>
          </w:p>
        </w:tc>
      </w:tr>
      <w:tr w:rsidR="00150907" w14:paraId="4CA5C8D5" w14:textId="77777777" w:rsidTr="005A3450">
        <w:tc>
          <w:tcPr>
            <w:tcW w:w="901" w:type="dxa"/>
          </w:tcPr>
          <w:p w14:paraId="3AC95EBA"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17</w:t>
            </w:r>
          </w:p>
        </w:tc>
        <w:tc>
          <w:tcPr>
            <w:tcW w:w="3152" w:type="dxa"/>
          </w:tcPr>
          <w:p w14:paraId="5A43C5E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4560" w:type="dxa"/>
          </w:tcPr>
          <w:p w14:paraId="750D3CC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办公地址：上海市徐汇区宛平南路88号金座（北楼）25层</w:t>
            </w:r>
          </w:p>
          <w:p w14:paraId="17E1D87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客服电话：400-1818-188</w:t>
            </w:r>
          </w:p>
          <w:p w14:paraId="4E3B1BC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网址：http://www.1234567.com.cn</w:t>
            </w:r>
          </w:p>
        </w:tc>
      </w:tr>
      <w:tr w:rsidR="00150907" w14:paraId="2E0678A1" w14:textId="77777777" w:rsidTr="005A3450">
        <w:tc>
          <w:tcPr>
            <w:tcW w:w="901" w:type="dxa"/>
          </w:tcPr>
          <w:p w14:paraId="0F1672EA"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18</w:t>
            </w:r>
          </w:p>
        </w:tc>
        <w:tc>
          <w:tcPr>
            <w:tcW w:w="3152" w:type="dxa"/>
          </w:tcPr>
          <w:p w14:paraId="6B43452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4560" w:type="dxa"/>
          </w:tcPr>
          <w:p w14:paraId="0EC2158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w:t>
            </w:r>
            <w:proofErr w:type="gramStart"/>
            <w:r>
              <w:rPr>
                <w:rFonts w:asciiTheme="minorEastAsia" w:hAnsiTheme="minorEastAsia" w:cs="Arial" w:hint="eastAsia"/>
                <w:sz w:val="24"/>
                <w:szCs w:val="24"/>
              </w:rPr>
              <w:t>琶</w:t>
            </w:r>
            <w:proofErr w:type="gramEnd"/>
            <w:r>
              <w:rPr>
                <w:rFonts w:asciiTheme="minorEastAsia" w:hAnsiTheme="minorEastAsia" w:cs="Arial" w:hint="eastAsia"/>
                <w:sz w:val="24"/>
                <w:szCs w:val="24"/>
              </w:rPr>
              <w:t>洲大道东1号保利国际广场南塔12楼B1201-1203</w:t>
            </w:r>
          </w:p>
          <w:p w14:paraId="46C0ED2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客户服务电话：020-89629066</w:t>
            </w:r>
          </w:p>
          <w:p w14:paraId="7257D15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网址：www.yingmi.cn</w:t>
            </w:r>
          </w:p>
        </w:tc>
      </w:tr>
      <w:tr w:rsidR="00150907" w14:paraId="0D238B0A" w14:textId="77777777" w:rsidTr="005A3450">
        <w:tc>
          <w:tcPr>
            <w:tcW w:w="901" w:type="dxa"/>
          </w:tcPr>
          <w:p w14:paraId="494E8EBB"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19</w:t>
            </w:r>
          </w:p>
        </w:tc>
        <w:tc>
          <w:tcPr>
            <w:tcW w:w="3152" w:type="dxa"/>
          </w:tcPr>
          <w:p w14:paraId="65C67865"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上海长</w:t>
            </w:r>
            <w:proofErr w:type="gramStart"/>
            <w:r>
              <w:rPr>
                <w:rFonts w:asciiTheme="minorEastAsia" w:hAnsiTheme="minorEastAsia" w:cs="Arial" w:hint="eastAsia"/>
                <w:sz w:val="24"/>
                <w:szCs w:val="24"/>
              </w:rPr>
              <w:t>量基金</w:t>
            </w:r>
            <w:proofErr w:type="gramEnd"/>
            <w:r>
              <w:rPr>
                <w:rFonts w:asciiTheme="minorEastAsia" w:hAnsiTheme="minorEastAsia" w:cs="Arial" w:hint="eastAsia"/>
                <w:sz w:val="24"/>
                <w:szCs w:val="24"/>
              </w:rPr>
              <w:t>销售投资顾问有限公司</w:t>
            </w:r>
          </w:p>
          <w:p w14:paraId="0A059A14" w14:textId="77777777" w:rsidR="00150907" w:rsidRDefault="00150907" w:rsidP="005A3450">
            <w:pPr>
              <w:spacing w:line="360" w:lineRule="auto"/>
              <w:jc w:val="center"/>
              <w:rPr>
                <w:rFonts w:asciiTheme="minorEastAsia" w:hAnsiTheme="minorEastAsia" w:cs="Arial"/>
                <w:sz w:val="24"/>
                <w:szCs w:val="24"/>
              </w:rPr>
            </w:pPr>
          </w:p>
        </w:tc>
        <w:tc>
          <w:tcPr>
            <w:tcW w:w="4560" w:type="dxa"/>
          </w:tcPr>
          <w:p w14:paraId="13F4AD8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办公地址：上海市浦东新区东方路1267号11层</w:t>
            </w:r>
          </w:p>
          <w:p w14:paraId="2CB12F91"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客服电话：400-820-2899</w:t>
            </w:r>
          </w:p>
          <w:p w14:paraId="247A914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网址：www.erichfund.com</w:t>
            </w:r>
          </w:p>
        </w:tc>
      </w:tr>
      <w:tr w:rsidR="00150907" w14:paraId="5069B643" w14:textId="77777777" w:rsidTr="005A3450">
        <w:tc>
          <w:tcPr>
            <w:tcW w:w="901" w:type="dxa"/>
          </w:tcPr>
          <w:p w14:paraId="2799ADF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20</w:t>
            </w:r>
          </w:p>
        </w:tc>
        <w:tc>
          <w:tcPr>
            <w:tcW w:w="3152" w:type="dxa"/>
          </w:tcPr>
          <w:p w14:paraId="4DB494F5"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4560" w:type="dxa"/>
          </w:tcPr>
          <w:p w14:paraId="23C350E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注册地址：北京市海淀区中关村大街11号11层1108客户服务电话：4006199059</w:t>
            </w:r>
          </w:p>
          <w:p w14:paraId="17025AF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网址：www.hcjijin.com</w:t>
            </w:r>
          </w:p>
        </w:tc>
      </w:tr>
      <w:tr w:rsidR="00150907" w14:paraId="15C9A94A" w14:textId="77777777" w:rsidTr="005A3450">
        <w:tc>
          <w:tcPr>
            <w:tcW w:w="901" w:type="dxa"/>
          </w:tcPr>
          <w:p w14:paraId="02820914"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21</w:t>
            </w:r>
          </w:p>
        </w:tc>
        <w:tc>
          <w:tcPr>
            <w:tcW w:w="3152" w:type="dxa"/>
          </w:tcPr>
          <w:p w14:paraId="51A2E47C"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深圳市新兰德证券投资咨询有限公司</w:t>
            </w:r>
          </w:p>
        </w:tc>
        <w:tc>
          <w:tcPr>
            <w:tcW w:w="4560" w:type="dxa"/>
          </w:tcPr>
          <w:p w14:paraId="712446E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办公地址：北京市西城区宣武门外大街10号</w:t>
            </w:r>
            <w:proofErr w:type="gramStart"/>
            <w:r>
              <w:rPr>
                <w:rFonts w:asciiTheme="minorEastAsia" w:hAnsiTheme="minorEastAsia" w:cs="Arial" w:hint="eastAsia"/>
                <w:sz w:val="24"/>
                <w:szCs w:val="24"/>
              </w:rPr>
              <w:t>庄胜广场</w:t>
            </w:r>
            <w:proofErr w:type="gramEnd"/>
            <w:r>
              <w:rPr>
                <w:rFonts w:asciiTheme="minorEastAsia" w:hAnsiTheme="minorEastAsia" w:cs="Arial" w:hint="eastAsia"/>
                <w:sz w:val="24"/>
                <w:szCs w:val="24"/>
              </w:rPr>
              <w:t>中央办公楼东翼7层</w:t>
            </w:r>
          </w:p>
          <w:p w14:paraId="17C2202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客户服务电话：400-166-1188</w:t>
            </w:r>
          </w:p>
          <w:p w14:paraId="0D58769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sidRPr="007D3786">
              <w:rPr>
                <w:rFonts w:asciiTheme="minorEastAsia" w:hAnsiTheme="minorEastAsia" w:cs="Arial"/>
                <w:sz w:val="24"/>
                <w:szCs w:val="24"/>
              </w:rPr>
              <w:t>http://www.new-rand.cn/</w:t>
            </w:r>
          </w:p>
        </w:tc>
      </w:tr>
      <w:tr w:rsidR="00150907" w14:paraId="1C5F280C" w14:textId="77777777" w:rsidTr="005A3450">
        <w:tc>
          <w:tcPr>
            <w:tcW w:w="901" w:type="dxa"/>
          </w:tcPr>
          <w:p w14:paraId="7470451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22</w:t>
            </w:r>
          </w:p>
        </w:tc>
        <w:tc>
          <w:tcPr>
            <w:tcW w:w="3152" w:type="dxa"/>
          </w:tcPr>
          <w:p w14:paraId="12174898" w14:textId="77777777" w:rsidR="00150907" w:rsidRDefault="00150907" w:rsidP="005A3450">
            <w:pPr>
              <w:spacing w:line="360" w:lineRule="auto"/>
              <w:jc w:val="center"/>
              <w:rPr>
                <w:rFonts w:asciiTheme="minorEastAsia" w:hAnsiTheme="minorEastAsia" w:cs="Arial"/>
                <w:sz w:val="24"/>
                <w:szCs w:val="24"/>
              </w:rPr>
            </w:pPr>
            <w:proofErr w:type="gramStart"/>
            <w:r>
              <w:rPr>
                <w:rFonts w:asciiTheme="minorEastAsia" w:hAnsiTheme="minorEastAsia" w:cs="Arial" w:hint="eastAsia"/>
                <w:sz w:val="24"/>
                <w:szCs w:val="24"/>
              </w:rPr>
              <w:t>泰诚财富</w:t>
            </w:r>
            <w:proofErr w:type="gramEnd"/>
            <w:r>
              <w:rPr>
                <w:rFonts w:asciiTheme="minorEastAsia" w:hAnsiTheme="minorEastAsia" w:cs="Arial" w:hint="eastAsia"/>
                <w:sz w:val="24"/>
                <w:szCs w:val="24"/>
              </w:rPr>
              <w:t>基金销售（大连）有限公司</w:t>
            </w:r>
          </w:p>
        </w:tc>
        <w:tc>
          <w:tcPr>
            <w:tcW w:w="4560" w:type="dxa"/>
          </w:tcPr>
          <w:p w14:paraId="22489C67"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注册（办公）地址：辽宁省大连市沙河口区星海中龙园3号</w:t>
            </w:r>
          </w:p>
          <w:p w14:paraId="56A4E33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客户服务电话：4006411999</w:t>
            </w:r>
          </w:p>
          <w:p w14:paraId="0EACF5D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网址：www.taichengcaifu.com</w:t>
            </w:r>
          </w:p>
        </w:tc>
      </w:tr>
      <w:tr w:rsidR="00150907" w14:paraId="5B7CC78B" w14:textId="77777777" w:rsidTr="005A3450">
        <w:tc>
          <w:tcPr>
            <w:tcW w:w="901" w:type="dxa"/>
          </w:tcPr>
          <w:p w14:paraId="09901507"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23</w:t>
            </w:r>
          </w:p>
        </w:tc>
        <w:tc>
          <w:tcPr>
            <w:tcW w:w="3152" w:type="dxa"/>
          </w:tcPr>
          <w:p w14:paraId="778357A6"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560" w:type="dxa"/>
          </w:tcPr>
          <w:p w14:paraId="04C67EA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地址：北京市朝阳区太阳宫中路</w:t>
            </w:r>
            <w:r>
              <w:rPr>
                <w:rFonts w:asciiTheme="minorEastAsia" w:hAnsiTheme="minorEastAsia" w:cs="Arial"/>
                <w:sz w:val="24"/>
                <w:szCs w:val="24"/>
              </w:rPr>
              <w:t>16</w:t>
            </w:r>
            <w:r>
              <w:rPr>
                <w:rFonts w:asciiTheme="minorEastAsia" w:hAnsiTheme="minorEastAsia" w:cs="Arial" w:hint="eastAsia"/>
                <w:sz w:val="24"/>
                <w:szCs w:val="24"/>
              </w:rPr>
              <w:t>号院</w:t>
            </w:r>
            <w:r>
              <w:rPr>
                <w:rFonts w:asciiTheme="minorEastAsia" w:hAnsiTheme="minorEastAsia" w:cs="Arial"/>
                <w:sz w:val="24"/>
                <w:szCs w:val="24"/>
              </w:rPr>
              <w:t>1</w:t>
            </w:r>
            <w:r>
              <w:rPr>
                <w:rFonts w:asciiTheme="minorEastAsia" w:hAnsiTheme="minorEastAsia" w:cs="Arial" w:hint="eastAsia"/>
                <w:sz w:val="24"/>
                <w:szCs w:val="24"/>
              </w:rPr>
              <w:t>号楼</w:t>
            </w:r>
            <w:r>
              <w:rPr>
                <w:rFonts w:asciiTheme="minorEastAsia" w:hAnsiTheme="minorEastAsia" w:cs="Arial"/>
                <w:sz w:val="24"/>
                <w:szCs w:val="24"/>
              </w:rPr>
              <w:t>3</w:t>
            </w:r>
            <w:r>
              <w:rPr>
                <w:rFonts w:asciiTheme="minorEastAsia" w:hAnsiTheme="minorEastAsia" w:cs="Arial" w:hint="eastAsia"/>
                <w:sz w:val="24"/>
                <w:szCs w:val="24"/>
              </w:rPr>
              <w:t>层</w:t>
            </w:r>
            <w:r>
              <w:rPr>
                <w:rFonts w:asciiTheme="minorEastAsia" w:hAnsiTheme="minorEastAsia" w:cs="Arial"/>
                <w:sz w:val="24"/>
                <w:szCs w:val="24"/>
              </w:rPr>
              <w:t>307</w:t>
            </w:r>
          </w:p>
          <w:p w14:paraId="4DF5B68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14:paraId="6668BF3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hyperlink r:id="rId16" w:history="1">
              <w:r>
                <w:rPr>
                  <w:rFonts w:asciiTheme="minorEastAsia" w:hAnsiTheme="minorEastAsia"/>
                  <w:sz w:val="24"/>
                  <w:szCs w:val="24"/>
                </w:rPr>
                <w:t>www.jianfortune.com</w:t>
              </w:r>
            </w:hyperlink>
          </w:p>
        </w:tc>
      </w:tr>
      <w:tr w:rsidR="00150907" w14:paraId="38E044EB" w14:textId="77777777" w:rsidTr="005A3450">
        <w:tc>
          <w:tcPr>
            <w:tcW w:w="901" w:type="dxa"/>
          </w:tcPr>
          <w:p w14:paraId="5D001788"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24</w:t>
            </w:r>
          </w:p>
        </w:tc>
        <w:tc>
          <w:tcPr>
            <w:tcW w:w="3152" w:type="dxa"/>
          </w:tcPr>
          <w:p w14:paraId="679395CB" w14:textId="77777777" w:rsidR="00150907" w:rsidRDefault="00150907" w:rsidP="005A3450">
            <w:pPr>
              <w:spacing w:line="360" w:lineRule="auto"/>
              <w:jc w:val="center"/>
              <w:rPr>
                <w:rFonts w:asciiTheme="minorEastAsia" w:hAnsiTheme="minorEastAsia" w:cs="Arial"/>
                <w:sz w:val="24"/>
                <w:szCs w:val="24"/>
              </w:rPr>
            </w:pPr>
            <w:r w:rsidRPr="00DF2DA9">
              <w:rPr>
                <w:rFonts w:asciiTheme="minorEastAsia" w:hAnsiTheme="minorEastAsia" w:cs="Arial" w:hint="eastAsia"/>
                <w:sz w:val="24"/>
                <w:szCs w:val="24"/>
              </w:rPr>
              <w:t>金惠家保险代理有限公司</w:t>
            </w:r>
          </w:p>
        </w:tc>
        <w:tc>
          <w:tcPr>
            <w:tcW w:w="4560" w:type="dxa"/>
          </w:tcPr>
          <w:p w14:paraId="23E68156" w14:textId="77777777" w:rsidR="00150907" w:rsidRPr="00DF2DA9"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注册(办公)地址：北京市西城区阜成门外大街2号19层A2017</w:t>
            </w:r>
          </w:p>
          <w:p w14:paraId="5CFC8BFE" w14:textId="77777777" w:rsidR="00150907" w:rsidRPr="00DF2DA9"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客户服务电话：400-1060101</w:t>
            </w:r>
          </w:p>
          <w:p w14:paraId="5F93819D"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网址：</w:t>
            </w:r>
            <w:r w:rsidRPr="00DF2DA9">
              <w:rPr>
                <w:rFonts w:asciiTheme="minorEastAsia" w:hAnsiTheme="minorEastAsia" w:cs="Arial"/>
                <w:sz w:val="24"/>
                <w:szCs w:val="24"/>
              </w:rPr>
              <w:t xml:space="preserve"> </w:t>
            </w:r>
            <w:r w:rsidRPr="00DF2DA9">
              <w:rPr>
                <w:rFonts w:asciiTheme="minorEastAsia" w:hAnsiTheme="minorEastAsia" w:cs="Arial" w:hint="eastAsia"/>
                <w:sz w:val="24"/>
                <w:szCs w:val="24"/>
              </w:rPr>
              <w:t>www.jhjfund.com</w:t>
            </w:r>
          </w:p>
        </w:tc>
      </w:tr>
      <w:tr w:rsidR="00150907" w:rsidRPr="00DF2DA9" w14:paraId="42FDA1A4" w14:textId="77777777" w:rsidTr="005A3450">
        <w:tc>
          <w:tcPr>
            <w:tcW w:w="901" w:type="dxa"/>
          </w:tcPr>
          <w:p w14:paraId="0EC0BFE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25</w:t>
            </w:r>
          </w:p>
        </w:tc>
        <w:tc>
          <w:tcPr>
            <w:tcW w:w="3152" w:type="dxa"/>
          </w:tcPr>
          <w:p w14:paraId="138E6379" w14:textId="77777777" w:rsidR="00150907" w:rsidRPr="00DF2DA9" w:rsidRDefault="00150907" w:rsidP="005A3450">
            <w:pPr>
              <w:spacing w:line="360" w:lineRule="auto"/>
              <w:jc w:val="center"/>
              <w:rPr>
                <w:rFonts w:asciiTheme="minorEastAsia" w:hAnsiTheme="minorEastAsia" w:cs="Arial"/>
                <w:sz w:val="24"/>
                <w:szCs w:val="24"/>
              </w:rPr>
            </w:pPr>
            <w:r>
              <w:rPr>
                <w:rFonts w:ascii="宋体" w:hAnsi="宋体" w:hint="eastAsia"/>
                <w:color w:val="000000" w:themeColor="text1"/>
                <w:szCs w:val="21"/>
              </w:rPr>
              <w:t>民</w:t>
            </w:r>
            <w:proofErr w:type="gramStart"/>
            <w:r>
              <w:rPr>
                <w:rFonts w:ascii="宋体" w:hAnsi="宋体" w:hint="eastAsia"/>
                <w:color w:val="000000" w:themeColor="text1"/>
                <w:szCs w:val="21"/>
              </w:rPr>
              <w:t>商基金</w:t>
            </w:r>
            <w:proofErr w:type="gramEnd"/>
            <w:r>
              <w:rPr>
                <w:rFonts w:ascii="宋体" w:hAnsi="宋体" w:hint="eastAsia"/>
                <w:color w:val="000000" w:themeColor="text1"/>
                <w:szCs w:val="21"/>
              </w:rPr>
              <w:t>销售（上海）有限公司</w:t>
            </w:r>
          </w:p>
        </w:tc>
        <w:tc>
          <w:tcPr>
            <w:tcW w:w="4560" w:type="dxa"/>
          </w:tcPr>
          <w:p w14:paraId="588AE409"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地址：上海黄浦区北京东路</w:t>
            </w:r>
            <w:r>
              <w:rPr>
                <w:rFonts w:ascii="Arial" w:hAnsi="Arial" w:cs="Arial"/>
                <w:color w:val="000000"/>
                <w:szCs w:val="21"/>
              </w:rPr>
              <w:t>666</w:t>
            </w:r>
            <w:r>
              <w:rPr>
                <w:rFonts w:ascii="Arial" w:hAnsi="Arial" w:cs="Arial" w:hint="eastAsia"/>
                <w:color w:val="000000"/>
                <w:szCs w:val="21"/>
              </w:rPr>
              <w:t>号</w:t>
            </w:r>
            <w:r>
              <w:rPr>
                <w:rFonts w:ascii="Arial" w:hAnsi="Arial" w:cs="Arial"/>
                <w:color w:val="000000"/>
                <w:szCs w:val="21"/>
              </w:rPr>
              <w:t>H</w:t>
            </w:r>
            <w:r>
              <w:rPr>
                <w:rFonts w:ascii="Arial" w:hAnsi="Arial" w:cs="Arial" w:hint="eastAsia"/>
                <w:color w:val="000000"/>
                <w:szCs w:val="21"/>
              </w:rPr>
              <w:t>区（东座）</w:t>
            </w:r>
            <w:r>
              <w:rPr>
                <w:rFonts w:ascii="Arial" w:hAnsi="Arial" w:cs="Arial"/>
                <w:color w:val="000000"/>
                <w:szCs w:val="21"/>
              </w:rPr>
              <w:t>6</w:t>
            </w:r>
            <w:r>
              <w:rPr>
                <w:rFonts w:ascii="Arial" w:hAnsi="Arial" w:cs="Arial" w:hint="eastAsia"/>
                <w:color w:val="000000"/>
                <w:szCs w:val="21"/>
              </w:rPr>
              <w:t>楼</w:t>
            </w:r>
            <w:r>
              <w:rPr>
                <w:rFonts w:ascii="Arial" w:hAnsi="Arial" w:cs="Arial"/>
                <w:color w:val="000000"/>
                <w:szCs w:val="21"/>
              </w:rPr>
              <w:t>A31</w:t>
            </w:r>
            <w:r>
              <w:rPr>
                <w:rFonts w:ascii="Arial" w:hAnsi="Arial" w:cs="Arial" w:hint="eastAsia"/>
                <w:color w:val="000000"/>
                <w:szCs w:val="21"/>
              </w:rPr>
              <w:t>室</w:t>
            </w:r>
          </w:p>
          <w:p w14:paraId="635B0742"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021-50206003</w:t>
            </w:r>
          </w:p>
          <w:p w14:paraId="36324E96"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http://www.msftec.com</w:t>
            </w:r>
          </w:p>
        </w:tc>
      </w:tr>
      <w:tr w:rsidR="00150907" w:rsidRPr="00DF2DA9" w14:paraId="45BFA8A1" w14:textId="77777777" w:rsidTr="005A3450">
        <w:tc>
          <w:tcPr>
            <w:tcW w:w="901" w:type="dxa"/>
          </w:tcPr>
          <w:p w14:paraId="172EDF8E"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t>26</w:t>
            </w:r>
          </w:p>
        </w:tc>
        <w:tc>
          <w:tcPr>
            <w:tcW w:w="3152" w:type="dxa"/>
          </w:tcPr>
          <w:p w14:paraId="7C430F4B" w14:textId="77777777" w:rsidR="00150907" w:rsidRPr="00DF2DA9" w:rsidRDefault="00150907" w:rsidP="005A3450">
            <w:pPr>
              <w:spacing w:line="360" w:lineRule="auto"/>
              <w:jc w:val="center"/>
              <w:rPr>
                <w:rFonts w:asciiTheme="minorEastAsia" w:hAnsiTheme="minorEastAsia" w:cs="Arial"/>
                <w:sz w:val="24"/>
                <w:szCs w:val="24"/>
              </w:rPr>
            </w:pPr>
            <w:r>
              <w:rPr>
                <w:rFonts w:ascii="宋体" w:hAnsi="宋体" w:hint="eastAsia"/>
                <w:color w:val="000000" w:themeColor="text1"/>
                <w:szCs w:val="21"/>
              </w:rPr>
              <w:t>大连</w:t>
            </w:r>
            <w:proofErr w:type="gramStart"/>
            <w:r>
              <w:rPr>
                <w:rFonts w:ascii="宋体" w:hAnsi="宋体" w:hint="eastAsia"/>
                <w:color w:val="000000" w:themeColor="text1"/>
                <w:szCs w:val="21"/>
              </w:rPr>
              <w:t>网金基金</w:t>
            </w:r>
            <w:proofErr w:type="gramEnd"/>
            <w:r>
              <w:rPr>
                <w:rFonts w:ascii="宋体" w:hAnsi="宋体" w:hint="eastAsia"/>
                <w:color w:val="000000" w:themeColor="text1"/>
                <w:szCs w:val="21"/>
              </w:rPr>
              <w:t>销售有限公司</w:t>
            </w:r>
          </w:p>
        </w:tc>
        <w:tc>
          <w:tcPr>
            <w:tcW w:w="4560" w:type="dxa"/>
          </w:tcPr>
          <w:p w14:paraId="33AE9FBE"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地址：大连市沙河口区体坛路</w:t>
            </w:r>
            <w:r>
              <w:rPr>
                <w:rFonts w:ascii="Arial" w:hAnsi="Arial" w:cs="Arial"/>
                <w:color w:val="000000"/>
                <w:szCs w:val="21"/>
              </w:rPr>
              <w:t>22</w:t>
            </w:r>
            <w:r>
              <w:rPr>
                <w:rFonts w:ascii="Arial" w:hAnsi="Arial" w:cs="Arial" w:hint="eastAsia"/>
                <w:color w:val="000000"/>
                <w:szCs w:val="21"/>
              </w:rPr>
              <w:t>号诺德大厦</w:t>
            </w:r>
            <w:r>
              <w:rPr>
                <w:rFonts w:ascii="Arial" w:hAnsi="Arial" w:cs="Arial"/>
                <w:color w:val="000000"/>
                <w:szCs w:val="21"/>
              </w:rPr>
              <w:t>2</w:t>
            </w:r>
            <w:r>
              <w:rPr>
                <w:rFonts w:ascii="Arial" w:hAnsi="Arial" w:cs="Arial" w:hint="eastAsia"/>
                <w:color w:val="000000"/>
                <w:szCs w:val="21"/>
              </w:rPr>
              <w:t>层</w:t>
            </w:r>
          </w:p>
          <w:p w14:paraId="4D32FA4A"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4000-899-100</w:t>
            </w:r>
          </w:p>
          <w:p w14:paraId="37B8C08D"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 xml:space="preserve"> http://www.yibaijin.com/</w:t>
            </w:r>
          </w:p>
        </w:tc>
      </w:tr>
      <w:tr w:rsidR="00150907" w:rsidRPr="00DF2DA9" w14:paraId="6CE8A6CF" w14:textId="77777777" w:rsidTr="005A3450">
        <w:tc>
          <w:tcPr>
            <w:tcW w:w="901" w:type="dxa"/>
          </w:tcPr>
          <w:p w14:paraId="64B5064C"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t>27</w:t>
            </w:r>
          </w:p>
        </w:tc>
        <w:tc>
          <w:tcPr>
            <w:tcW w:w="3152" w:type="dxa"/>
          </w:tcPr>
          <w:p w14:paraId="0FBF7B56" w14:textId="77777777" w:rsidR="00150907" w:rsidRPr="00DF2DA9" w:rsidRDefault="00150907" w:rsidP="005A3450">
            <w:pPr>
              <w:spacing w:line="360" w:lineRule="auto"/>
              <w:jc w:val="center"/>
              <w:rPr>
                <w:rFonts w:asciiTheme="minorEastAsia" w:hAnsiTheme="minorEastAsia" w:cs="Arial"/>
                <w:sz w:val="24"/>
                <w:szCs w:val="24"/>
              </w:rPr>
            </w:pPr>
            <w:proofErr w:type="gramStart"/>
            <w:r>
              <w:rPr>
                <w:rFonts w:ascii="宋体" w:hAnsi="宋体" w:hint="eastAsia"/>
                <w:color w:val="000000" w:themeColor="text1"/>
                <w:szCs w:val="21"/>
              </w:rPr>
              <w:t>扬州国</w:t>
            </w:r>
            <w:proofErr w:type="gramEnd"/>
            <w:r>
              <w:rPr>
                <w:rFonts w:ascii="宋体" w:hAnsi="宋体" w:hint="eastAsia"/>
                <w:color w:val="000000" w:themeColor="text1"/>
                <w:szCs w:val="21"/>
              </w:rPr>
              <w:t>信嘉利基金销售有限公</w:t>
            </w:r>
            <w:r>
              <w:rPr>
                <w:rFonts w:ascii="宋体" w:hAnsi="宋体" w:hint="eastAsia"/>
                <w:color w:val="000000" w:themeColor="text1"/>
                <w:szCs w:val="21"/>
              </w:rPr>
              <w:lastRenderedPageBreak/>
              <w:t>司</w:t>
            </w:r>
          </w:p>
        </w:tc>
        <w:tc>
          <w:tcPr>
            <w:tcW w:w="4560" w:type="dxa"/>
          </w:tcPr>
          <w:p w14:paraId="3FEB5108"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lastRenderedPageBreak/>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地址：扬州市广陵新城信息产业基地</w:t>
            </w:r>
            <w:r>
              <w:rPr>
                <w:rFonts w:ascii="Arial" w:hAnsi="Arial" w:cs="Arial"/>
                <w:color w:val="000000"/>
                <w:szCs w:val="21"/>
              </w:rPr>
              <w:lastRenderedPageBreak/>
              <w:t>3</w:t>
            </w:r>
            <w:r>
              <w:rPr>
                <w:rFonts w:ascii="Arial" w:hAnsi="Arial" w:cs="Arial" w:hint="eastAsia"/>
                <w:color w:val="000000"/>
                <w:szCs w:val="21"/>
              </w:rPr>
              <w:t>期</w:t>
            </w:r>
            <w:r>
              <w:rPr>
                <w:rFonts w:ascii="Arial" w:hAnsi="Arial" w:cs="Arial"/>
                <w:color w:val="000000"/>
                <w:szCs w:val="21"/>
              </w:rPr>
              <w:t>20B</w:t>
            </w:r>
            <w:r>
              <w:rPr>
                <w:rFonts w:ascii="Arial" w:hAnsi="Arial" w:cs="Arial" w:hint="eastAsia"/>
                <w:color w:val="000000"/>
                <w:szCs w:val="21"/>
              </w:rPr>
              <w:t>栋</w:t>
            </w:r>
          </w:p>
          <w:p w14:paraId="419081FD"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400 021 6088</w:t>
            </w:r>
          </w:p>
          <w:p w14:paraId="5FD797D5"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www.gxjlcn.com</w:t>
            </w:r>
          </w:p>
        </w:tc>
      </w:tr>
      <w:tr w:rsidR="00150907" w:rsidRPr="00DF2DA9" w14:paraId="04A6910D" w14:textId="77777777" w:rsidTr="005A3450">
        <w:tc>
          <w:tcPr>
            <w:tcW w:w="901" w:type="dxa"/>
          </w:tcPr>
          <w:p w14:paraId="34544AA3"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lastRenderedPageBreak/>
              <w:t>28</w:t>
            </w:r>
          </w:p>
        </w:tc>
        <w:tc>
          <w:tcPr>
            <w:tcW w:w="3152" w:type="dxa"/>
          </w:tcPr>
          <w:p w14:paraId="20C0175F" w14:textId="77777777" w:rsidR="00150907" w:rsidRPr="00DF2DA9" w:rsidRDefault="00150907" w:rsidP="005A3450">
            <w:pPr>
              <w:spacing w:line="360" w:lineRule="auto"/>
              <w:jc w:val="center"/>
              <w:rPr>
                <w:rFonts w:asciiTheme="minorEastAsia" w:hAnsiTheme="minorEastAsia" w:cs="Arial"/>
                <w:sz w:val="24"/>
                <w:szCs w:val="24"/>
              </w:rPr>
            </w:pPr>
            <w:r w:rsidRPr="00814881">
              <w:rPr>
                <w:rFonts w:ascii="宋体" w:hAnsi="宋体" w:hint="eastAsia"/>
                <w:color w:val="000000" w:themeColor="text1"/>
                <w:szCs w:val="21"/>
              </w:rPr>
              <w:t>深圳</w:t>
            </w:r>
            <w:proofErr w:type="gramStart"/>
            <w:r w:rsidRPr="00814881">
              <w:rPr>
                <w:rFonts w:ascii="宋体" w:hAnsi="宋体" w:hint="eastAsia"/>
                <w:color w:val="000000" w:themeColor="text1"/>
                <w:szCs w:val="21"/>
              </w:rPr>
              <w:t>众禄基金</w:t>
            </w:r>
            <w:proofErr w:type="gramEnd"/>
            <w:r w:rsidRPr="00814881">
              <w:rPr>
                <w:rFonts w:ascii="宋体" w:hAnsi="宋体" w:hint="eastAsia"/>
                <w:color w:val="000000" w:themeColor="text1"/>
                <w:szCs w:val="21"/>
              </w:rPr>
              <w:t>销售股份有限公司</w:t>
            </w:r>
          </w:p>
        </w:tc>
        <w:tc>
          <w:tcPr>
            <w:tcW w:w="4560" w:type="dxa"/>
          </w:tcPr>
          <w:p w14:paraId="044D6E48" w14:textId="77777777" w:rsidR="00150907" w:rsidRDefault="00150907" w:rsidP="005A3450">
            <w:pPr>
              <w:spacing w:line="400" w:lineRule="exact"/>
              <w:jc w:val="center"/>
              <w:rPr>
                <w:rFonts w:ascii="Arial" w:hAnsi="Arial" w:cs="Arial"/>
              </w:rPr>
            </w:pPr>
            <w:r>
              <w:rPr>
                <w:rFonts w:ascii="宋体" w:hAnsi="宋体" w:hint="eastAsia"/>
              </w:rPr>
              <w:t>注册（办公）地址：深圳市罗湖区梨园路物资控股置地大厦8楼</w:t>
            </w:r>
          </w:p>
          <w:p w14:paraId="298C80AC" w14:textId="77777777" w:rsidR="00150907" w:rsidRDefault="00150907" w:rsidP="005A3450">
            <w:pPr>
              <w:spacing w:line="400" w:lineRule="exact"/>
              <w:jc w:val="center"/>
              <w:rPr>
                <w:rFonts w:ascii="Arial" w:hAnsi="Arial" w:cs="Arial"/>
              </w:rPr>
            </w:pPr>
            <w:r>
              <w:rPr>
                <w:rFonts w:ascii="宋体" w:hAnsi="宋体" w:hint="eastAsia"/>
              </w:rPr>
              <w:t>客户服务电话：</w:t>
            </w:r>
            <w:r>
              <w:rPr>
                <w:rFonts w:ascii="Arial" w:hAnsi="Arial" w:cs="Arial"/>
              </w:rPr>
              <w:t>4006-788-887</w:t>
            </w:r>
          </w:p>
          <w:p w14:paraId="0E310906" w14:textId="77777777" w:rsidR="00150907" w:rsidRDefault="00150907" w:rsidP="005A3450">
            <w:pPr>
              <w:spacing w:line="400" w:lineRule="exact"/>
              <w:jc w:val="center"/>
              <w:rPr>
                <w:rFonts w:ascii="Arial" w:hAnsi="Arial" w:cs="Arial"/>
              </w:rPr>
            </w:pPr>
            <w:r>
              <w:rPr>
                <w:rFonts w:ascii="宋体" w:hAnsi="宋体" w:hint="eastAsia"/>
              </w:rPr>
              <w:t>网址：</w:t>
            </w:r>
            <w:proofErr w:type="gramStart"/>
            <w:r>
              <w:rPr>
                <w:rFonts w:ascii="宋体" w:hAnsi="宋体" w:hint="eastAsia"/>
              </w:rPr>
              <w:t>众禄基金</w:t>
            </w:r>
            <w:proofErr w:type="gramEnd"/>
            <w:r>
              <w:rPr>
                <w:rFonts w:ascii="宋体" w:hAnsi="宋体" w:hint="eastAsia"/>
              </w:rPr>
              <w:t>网</w:t>
            </w:r>
            <w:r>
              <w:rPr>
                <w:rFonts w:ascii="Arial" w:hAnsi="Arial" w:cs="Arial"/>
              </w:rPr>
              <w:t xml:space="preserve"> </w:t>
            </w:r>
            <w:hyperlink r:id="rId17" w:history="1">
              <w:r w:rsidRPr="0047542B">
                <w:rPr>
                  <w:rFonts w:ascii="Arial" w:hAnsi="Arial" w:cs="Arial"/>
                  <w:szCs w:val="21"/>
                </w:rPr>
                <w:t>www.zlfund.cn</w:t>
              </w:r>
            </w:hyperlink>
          </w:p>
          <w:p w14:paraId="0A33EA0C"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宋体" w:hAnsi="宋体" w:hint="eastAsia"/>
              </w:rPr>
              <w:t>基金</w:t>
            </w:r>
            <w:proofErr w:type="gramStart"/>
            <w:r>
              <w:rPr>
                <w:rFonts w:ascii="宋体" w:hAnsi="宋体" w:hint="eastAsia"/>
              </w:rPr>
              <w:t>买卖网</w:t>
            </w:r>
            <w:proofErr w:type="gramEnd"/>
            <w:r w:rsidRPr="0047542B">
              <w:rPr>
                <w:rFonts w:ascii="Arial" w:hAnsi="Arial" w:cs="Arial"/>
                <w:szCs w:val="21"/>
              </w:rPr>
              <w:t xml:space="preserve"> </w:t>
            </w:r>
            <w:hyperlink r:id="rId18" w:history="1">
              <w:r w:rsidRPr="0047542B">
                <w:rPr>
                  <w:rFonts w:ascii="Arial" w:hAnsi="Arial" w:cs="Arial"/>
                  <w:szCs w:val="21"/>
                </w:rPr>
                <w:t>www.jjmmw.com</w:t>
              </w:r>
            </w:hyperlink>
          </w:p>
        </w:tc>
      </w:tr>
      <w:tr w:rsidR="00150907" w14:paraId="7F35F57F" w14:textId="77777777" w:rsidTr="005A3450">
        <w:tc>
          <w:tcPr>
            <w:tcW w:w="901" w:type="dxa"/>
          </w:tcPr>
          <w:p w14:paraId="0517462A" w14:textId="77777777" w:rsidR="00150907" w:rsidRDefault="00150907" w:rsidP="005A3450">
            <w:pPr>
              <w:spacing w:line="360" w:lineRule="auto"/>
              <w:rPr>
                <w:rFonts w:ascii="宋体" w:hAnsi="宋体"/>
                <w:color w:val="000000"/>
                <w:sz w:val="24"/>
              </w:rPr>
            </w:pPr>
            <w:r>
              <w:rPr>
                <w:rFonts w:ascii="宋体" w:hAnsi="宋体" w:hint="eastAsia"/>
                <w:color w:val="000000"/>
                <w:sz w:val="24"/>
              </w:rPr>
              <w:t xml:space="preserve">  29</w:t>
            </w:r>
          </w:p>
        </w:tc>
        <w:tc>
          <w:tcPr>
            <w:tcW w:w="3152" w:type="dxa"/>
          </w:tcPr>
          <w:p w14:paraId="68EB73B3"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北京蛋卷基金销售有限公司</w:t>
            </w:r>
          </w:p>
        </w:tc>
        <w:tc>
          <w:tcPr>
            <w:tcW w:w="4560" w:type="dxa"/>
          </w:tcPr>
          <w:p w14:paraId="2BC28DF1"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D70BF7">
              <w:rPr>
                <w:rFonts w:ascii="Arial" w:hAnsi="Arial" w:cs="Arial" w:hint="eastAsia"/>
                <w:color w:val="000000"/>
                <w:kern w:val="0"/>
                <w:szCs w:val="21"/>
              </w:rPr>
              <w:t>北京市朝阳区阜通东大街</w:t>
            </w:r>
            <w:r w:rsidRPr="00D70BF7">
              <w:rPr>
                <w:rFonts w:ascii="Arial" w:hAnsi="Arial" w:cs="Arial" w:hint="eastAsia"/>
                <w:color w:val="000000"/>
                <w:kern w:val="0"/>
                <w:szCs w:val="21"/>
              </w:rPr>
              <w:t>1</w:t>
            </w:r>
            <w:r w:rsidRPr="00D70BF7">
              <w:rPr>
                <w:rFonts w:ascii="Arial" w:hAnsi="Arial" w:cs="Arial" w:hint="eastAsia"/>
                <w:color w:val="000000"/>
                <w:kern w:val="0"/>
                <w:szCs w:val="21"/>
              </w:rPr>
              <w:t>号院</w:t>
            </w:r>
            <w:r w:rsidRPr="00D70BF7">
              <w:rPr>
                <w:rFonts w:ascii="Arial" w:hAnsi="Arial" w:cs="Arial" w:hint="eastAsia"/>
                <w:color w:val="000000"/>
                <w:kern w:val="0"/>
                <w:szCs w:val="21"/>
              </w:rPr>
              <w:t>6</w:t>
            </w:r>
            <w:r w:rsidRPr="00D70BF7">
              <w:rPr>
                <w:rFonts w:ascii="Arial" w:hAnsi="Arial" w:cs="Arial" w:hint="eastAsia"/>
                <w:color w:val="000000"/>
                <w:kern w:val="0"/>
                <w:szCs w:val="21"/>
              </w:rPr>
              <w:t>号楼</w:t>
            </w:r>
            <w:r w:rsidRPr="00D70BF7">
              <w:rPr>
                <w:rFonts w:ascii="Arial" w:hAnsi="Arial" w:cs="Arial" w:hint="eastAsia"/>
                <w:color w:val="000000"/>
                <w:kern w:val="0"/>
                <w:szCs w:val="21"/>
              </w:rPr>
              <w:t>2</w:t>
            </w:r>
            <w:r w:rsidRPr="00D70BF7">
              <w:rPr>
                <w:rFonts w:ascii="Arial" w:hAnsi="Arial" w:cs="Arial" w:hint="eastAsia"/>
                <w:color w:val="000000"/>
                <w:kern w:val="0"/>
                <w:szCs w:val="21"/>
              </w:rPr>
              <w:t>单元</w:t>
            </w:r>
            <w:r w:rsidRPr="00D70BF7">
              <w:rPr>
                <w:rFonts w:ascii="Arial" w:hAnsi="Arial" w:cs="Arial" w:hint="eastAsia"/>
                <w:color w:val="000000"/>
                <w:kern w:val="0"/>
                <w:szCs w:val="21"/>
              </w:rPr>
              <w:t>21</w:t>
            </w:r>
            <w:r w:rsidRPr="00D70BF7">
              <w:rPr>
                <w:rFonts w:ascii="Arial" w:hAnsi="Arial" w:cs="Arial" w:hint="eastAsia"/>
                <w:color w:val="000000"/>
                <w:kern w:val="0"/>
                <w:szCs w:val="21"/>
              </w:rPr>
              <w:t>层</w:t>
            </w:r>
            <w:r w:rsidRPr="00D70BF7">
              <w:rPr>
                <w:rFonts w:ascii="Arial" w:hAnsi="Arial" w:cs="Arial" w:hint="eastAsia"/>
                <w:color w:val="000000"/>
                <w:kern w:val="0"/>
                <w:szCs w:val="21"/>
              </w:rPr>
              <w:t>222507</w:t>
            </w:r>
          </w:p>
          <w:p w14:paraId="61CC3050"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D70BF7">
              <w:rPr>
                <w:rFonts w:ascii="宋体" w:eastAsia="宋体" w:hAnsi="宋体" w:cs="Calibri"/>
                <w:color w:val="000000"/>
                <w:kern w:val="0"/>
                <w:szCs w:val="21"/>
              </w:rPr>
              <w:t>400-159-9288</w:t>
            </w:r>
          </w:p>
          <w:p w14:paraId="71665E20" w14:textId="77777777" w:rsidR="00150907" w:rsidRDefault="00150907" w:rsidP="005A3450">
            <w:pPr>
              <w:spacing w:line="400" w:lineRule="exact"/>
              <w:rPr>
                <w:rFonts w:ascii="宋体" w:hAnsi="宋体"/>
              </w:rPr>
            </w:pPr>
            <w:r>
              <w:rPr>
                <w:rFonts w:ascii="Arial" w:hAnsi="Arial" w:cs="Arial" w:hint="eastAsia"/>
                <w:color w:val="000000"/>
                <w:kern w:val="0"/>
                <w:szCs w:val="21"/>
              </w:rPr>
              <w:t>网址：</w:t>
            </w:r>
            <w:r w:rsidRPr="00D70BF7">
              <w:rPr>
                <w:rFonts w:ascii="Arial" w:hAnsi="Arial" w:cs="Arial"/>
                <w:color w:val="000000"/>
                <w:kern w:val="0"/>
                <w:szCs w:val="21"/>
              </w:rPr>
              <w:t>https://danjuanapp.com/</w:t>
            </w:r>
          </w:p>
        </w:tc>
      </w:tr>
      <w:tr w:rsidR="00150907" w14:paraId="155184E4" w14:textId="77777777" w:rsidTr="005A3450">
        <w:tc>
          <w:tcPr>
            <w:tcW w:w="901" w:type="dxa"/>
          </w:tcPr>
          <w:p w14:paraId="5417FD59"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30</w:t>
            </w:r>
          </w:p>
        </w:tc>
        <w:tc>
          <w:tcPr>
            <w:tcW w:w="3152" w:type="dxa"/>
          </w:tcPr>
          <w:p w14:paraId="375F350C"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w:t>
            </w:r>
            <w:proofErr w:type="gramStart"/>
            <w:r w:rsidRPr="000465A4">
              <w:rPr>
                <w:rFonts w:ascii="宋体" w:hAnsi="宋体" w:hint="eastAsia"/>
                <w:color w:val="000000" w:themeColor="text1"/>
                <w:szCs w:val="21"/>
              </w:rPr>
              <w:t>恒</w:t>
            </w:r>
            <w:proofErr w:type="gramEnd"/>
            <w:r w:rsidRPr="000465A4">
              <w:rPr>
                <w:rFonts w:ascii="宋体" w:hAnsi="宋体" w:hint="eastAsia"/>
                <w:color w:val="000000" w:themeColor="text1"/>
                <w:szCs w:val="21"/>
              </w:rPr>
              <w:t>天明</w:t>
            </w:r>
            <w:proofErr w:type="gramStart"/>
            <w:r w:rsidRPr="000465A4">
              <w:rPr>
                <w:rFonts w:ascii="宋体" w:hAnsi="宋体" w:hint="eastAsia"/>
                <w:color w:val="000000" w:themeColor="text1"/>
                <w:szCs w:val="21"/>
              </w:rPr>
              <w:t>泽基金</w:t>
            </w:r>
            <w:proofErr w:type="gramEnd"/>
            <w:r w:rsidRPr="000465A4">
              <w:rPr>
                <w:rFonts w:ascii="宋体" w:hAnsi="宋体" w:hint="eastAsia"/>
                <w:color w:val="000000" w:themeColor="text1"/>
                <w:szCs w:val="21"/>
              </w:rPr>
              <w:t>销售有限公司</w:t>
            </w:r>
          </w:p>
        </w:tc>
        <w:tc>
          <w:tcPr>
            <w:tcW w:w="4560" w:type="dxa"/>
          </w:tcPr>
          <w:p w14:paraId="5A82CE8C"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w:t>
            </w:r>
            <w:proofErr w:type="gramStart"/>
            <w:r>
              <w:rPr>
                <w:rFonts w:ascii="Arial" w:hAnsi="Arial" w:cs="Arial" w:hint="eastAsia"/>
                <w:color w:val="000000"/>
                <w:kern w:val="0"/>
                <w:szCs w:val="21"/>
              </w:rPr>
              <w:t>地址地址</w:t>
            </w:r>
            <w:proofErr w:type="gramEnd"/>
            <w:r>
              <w:rPr>
                <w:rFonts w:ascii="Arial" w:hAnsi="Arial" w:cs="Arial" w:hint="eastAsia"/>
                <w:color w:val="000000"/>
                <w:kern w:val="0"/>
                <w:szCs w:val="21"/>
              </w:rPr>
              <w:t>：北京市朝阳区东三环北路甲</w:t>
            </w:r>
            <w:r>
              <w:rPr>
                <w:rFonts w:ascii="Arial" w:hAnsi="Arial" w:cs="Arial" w:hint="eastAsia"/>
                <w:color w:val="000000"/>
                <w:kern w:val="0"/>
                <w:szCs w:val="21"/>
              </w:rPr>
              <w:t>19</w:t>
            </w:r>
            <w:r>
              <w:rPr>
                <w:rFonts w:ascii="Arial" w:hAnsi="Arial" w:cs="Arial" w:hint="eastAsia"/>
                <w:color w:val="000000"/>
                <w:kern w:val="0"/>
                <w:szCs w:val="21"/>
              </w:rPr>
              <w:t>号</w:t>
            </w:r>
            <w:r>
              <w:rPr>
                <w:rFonts w:ascii="Arial" w:hAnsi="Arial" w:cs="Arial" w:hint="eastAsia"/>
                <w:color w:val="000000"/>
                <w:kern w:val="0"/>
                <w:szCs w:val="21"/>
              </w:rPr>
              <w:t>SOHO</w:t>
            </w:r>
            <w:proofErr w:type="gramStart"/>
            <w:r>
              <w:rPr>
                <w:rFonts w:ascii="Arial" w:hAnsi="Arial" w:cs="Arial" w:hint="eastAsia"/>
                <w:color w:val="000000"/>
                <w:kern w:val="0"/>
                <w:szCs w:val="21"/>
              </w:rPr>
              <w:t>嘉盛中心</w:t>
            </w:r>
            <w:proofErr w:type="gramEnd"/>
            <w:r>
              <w:rPr>
                <w:rFonts w:ascii="Arial" w:hAnsi="Arial" w:cs="Arial" w:hint="eastAsia"/>
                <w:color w:val="000000"/>
                <w:kern w:val="0"/>
                <w:szCs w:val="21"/>
              </w:rPr>
              <w:t>30</w:t>
            </w:r>
            <w:r>
              <w:rPr>
                <w:rFonts w:ascii="Arial" w:hAnsi="Arial" w:cs="Arial" w:hint="eastAsia"/>
                <w:color w:val="000000"/>
                <w:kern w:val="0"/>
                <w:szCs w:val="21"/>
              </w:rPr>
              <w:t>层</w:t>
            </w:r>
            <w:r>
              <w:rPr>
                <w:rFonts w:ascii="Arial" w:hAnsi="Arial" w:cs="Arial" w:hint="eastAsia"/>
                <w:color w:val="000000"/>
                <w:kern w:val="0"/>
                <w:szCs w:val="21"/>
              </w:rPr>
              <w:t>3006-3015</w:t>
            </w:r>
            <w:r>
              <w:rPr>
                <w:rFonts w:ascii="Arial" w:hAnsi="Arial" w:cs="Arial" w:hint="eastAsia"/>
                <w:color w:val="000000"/>
                <w:kern w:val="0"/>
                <w:szCs w:val="21"/>
              </w:rPr>
              <w:t>室</w:t>
            </w:r>
          </w:p>
          <w:p w14:paraId="673AABBF"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4008980618</w:t>
            </w:r>
          </w:p>
          <w:p w14:paraId="50DBA4E3" w14:textId="77777777" w:rsidR="00150907" w:rsidRDefault="00150907" w:rsidP="005A3450">
            <w:pPr>
              <w:spacing w:line="400" w:lineRule="exact"/>
              <w:rPr>
                <w:rFonts w:ascii="宋体" w:hAnsi="宋体"/>
              </w:rPr>
            </w:pPr>
            <w:r>
              <w:rPr>
                <w:rFonts w:ascii="Arial" w:hAnsi="Arial" w:cs="Arial" w:hint="eastAsia"/>
                <w:color w:val="000000"/>
                <w:kern w:val="0"/>
                <w:szCs w:val="21"/>
              </w:rPr>
              <w:t>网址：</w:t>
            </w:r>
            <w:r>
              <w:rPr>
                <w:rFonts w:ascii="Arial" w:hAnsi="Arial" w:cs="Arial" w:hint="eastAsia"/>
                <w:color w:val="000000"/>
                <w:kern w:val="0"/>
                <w:szCs w:val="21"/>
              </w:rPr>
              <w:t>www.chtwm.com</w:t>
            </w:r>
          </w:p>
        </w:tc>
      </w:tr>
      <w:tr w:rsidR="00150907" w:rsidRPr="00DD245C" w14:paraId="37930872" w14:textId="77777777" w:rsidTr="005A3450">
        <w:tc>
          <w:tcPr>
            <w:tcW w:w="901" w:type="dxa"/>
          </w:tcPr>
          <w:p w14:paraId="7363CBEF"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31</w:t>
            </w:r>
          </w:p>
        </w:tc>
        <w:tc>
          <w:tcPr>
            <w:tcW w:w="3152" w:type="dxa"/>
          </w:tcPr>
          <w:p w14:paraId="56937700"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深圳前海</w:t>
            </w:r>
            <w:proofErr w:type="gramStart"/>
            <w:r w:rsidRPr="000465A4">
              <w:rPr>
                <w:rFonts w:ascii="宋体" w:hAnsi="宋体" w:hint="eastAsia"/>
                <w:color w:val="000000" w:themeColor="text1"/>
                <w:szCs w:val="21"/>
              </w:rPr>
              <w:t>财厚基金</w:t>
            </w:r>
            <w:proofErr w:type="gramEnd"/>
            <w:r w:rsidRPr="000465A4">
              <w:rPr>
                <w:rFonts w:ascii="宋体" w:hAnsi="宋体" w:hint="eastAsia"/>
                <w:color w:val="000000" w:themeColor="text1"/>
                <w:szCs w:val="21"/>
              </w:rPr>
              <w:t>销售有限公司</w:t>
            </w:r>
          </w:p>
        </w:tc>
        <w:tc>
          <w:tcPr>
            <w:tcW w:w="4560" w:type="dxa"/>
          </w:tcPr>
          <w:p w14:paraId="7249197B" w14:textId="77777777" w:rsidR="00150907" w:rsidRPr="00A918A5"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办公地址：广东省深圳市南山区高新南十道 深圳湾科技</w:t>
            </w:r>
            <w:proofErr w:type="gramStart"/>
            <w:r w:rsidRPr="00A918A5">
              <w:rPr>
                <w:rFonts w:ascii="宋体" w:eastAsia="宋体" w:hAnsi="宋体" w:cs="Calibri" w:hint="eastAsia"/>
                <w:color w:val="000000"/>
                <w:kern w:val="0"/>
                <w:szCs w:val="21"/>
              </w:rPr>
              <w:t>生态园三区</w:t>
            </w:r>
            <w:proofErr w:type="gramEnd"/>
            <w:r w:rsidRPr="00A918A5">
              <w:rPr>
                <w:rFonts w:ascii="宋体" w:eastAsia="宋体" w:hAnsi="宋体" w:cs="Calibri" w:hint="eastAsia"/>
                <w:color w:val="000000"/>
                <w:kern w:val="0"/>
                <w:szCs w:val="21"/>
              </w:rPr>
              <w:t>11栋A座3608室</w:t>
            </w:r>
          </w:p>
          <w:p w14:paraId="796385C2" w14:textId="77777777" w:rsidR="00150907"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客户服务电话：400-128-6800</w:t>
            </w:r>
          </w:p>
          <w:p w14:paraId="7A0F49E6" w14:textId="77777777" w:rsidR="00150907" w:rsidRPr="00DD245C"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网址：</w:t>
            </w:r>
            <w:r w:rsidRPr="00A918A5">
              <w:rPr>
                <w:rFonts w:ascii="宋体" w:eastAsia="宋体" w:hAnsi="宋体" w:cs="Calibri"/>
                <w:color w:val="000000"/>
                <w:kern w:val="0"/>
                <w:szCs w:val="21"/>
              </w:rPr>
              <w:t>caiho.cn</w:t>
            </w:r>
          </w:p>
        </w:tc>
      </w:tr>
      <w:tr w:rsidR="00150907" w14:paraId="3860B232" w14:textId="77777777" w:rsidTr="005A3450">
        <w:tc>
          <w:tcPr>
            <w:tcW w:w="901" w:type="dxa"/>
          </w:tcPr>
          <w:p w14:paraId="1EB7DC0D"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32</w:t>
            </w:r>
          </w:p>
        </w:tc>
        <w:tc>
          <w:tcPr>
            <w:tcW w:w="3152" w:type="dxa"/>
          </w:tcPr>
          <w:p w14:paraId="0E81A203"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深圳盈信基金销售有限公司</w:t>
            </w:r>
          </w:p>
        </w:tc>
        <w:tc>
          <w:tcPr>
            <w:tcW w:w="4560" w:type="dxa"/>
          </w:tcPr>
          <w:p w14:paraId="1E3104EA"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3A65B9">
              <w:rPr>
                <w:rFonts w:ascii="宋体" w:eastAsia="宋体" w:hAnsi="宋体" w:cs="Calibri" w:hint="eastAsia"/>
                <w:color w:val="000000"/>
                <w:kern w:val="0"/>
                <w:szCs w:val="21"/>
              </w:rPr>
              <w:t>深圳市福田区莲花街道商报</w:t>
            </w:r>
            <w:proofErr w:type="gramStart"/>
            <w:r w:rsidRPr="003A65B9">
              <w:rPr>
                <w:rFonts w:ascii="宋体" w:eastAsia="宋体" w:hAnsi="宋体" w:cs="Calibri" w:hint="eastAsia"/>
                <w:color w:val="000000"/>
                <w:kern w:val="0"/>
                <w:szCs w:val="21"/>
              </w:rPr>
              <w:t>东路英</w:t>
            </w:r>
            <w:proofErr w:type="gramEnd"/>
            <w:r w:rsidRPr="003A65B9">
              <w:rPr>
                <w:rFonts w:ascii="宋体" w:eastAsia="宋体" w:hAnsi="宋体" w:cs="Calibri" w:hint="eastAsia"/>
                <w:color w:val="000000"/>
                <w:kern w:val="0"/>
                <w:szCs w:val="21"/>
              </w:rPr>
              <w:t>龙商务大厦8楼A-1（811-812）</w:t>
            </w:r>
          </w:p>
          <w:p w14:paraId="599644D8"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3A65B9">
              <w:rPr>
                <w:rFonts w:ascii="宋体" w:eastAsia="宋体" w:hAnsi="宋体" w:cs="Calibri"/>
                <w:color w:val="000000"/>
                <w:kern w:val="0"/>
                <w:szCs w:val="21"/>
              </w:rPr>
              <w:t>4007-903-688</w:t>
            </w:r>
          </w:p>
          <w:p w14:paraId="74DC0961"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sidRPr="00EA291B" w:rsidDel="00EA291B">
              <w:rPr>
                <w:rFonts w:ascii="宋体" w:eastAsia="宋体" w:hAnsi="宋体" w:cs="Calibri"/>
                <w:color w:val="000000"/>
                <w:kern w:val="0"/>
                <w:szCs w:val="21"/>
              </w:rPr>
              <w:t xml:space="preserve"> </w:t>
            </w:r>
            <w:r w:rsidRPr="003A65B9">
              <w:rPr>
                <w:rFonts w:ascii="宋体" w:eastAsia="宋体" w:hAnsi="宋体" w:cs="Calibri"/>
                <w:color w:val="000000"/>
                <w:kern w:val="0"/>
                <w:szCs w:val="21"/>
              </w:rPr>
              <w:t>http://www.fundying.com/</w:t>
            </w:r>
          </w:p>
        </w:tc>
      </w:tr>
      <w:tr w:rsidR="00150907" w:rsidRPr="000465A4" w14:paraId="778E2D57" w14:textId="77777777" w:rsidTr="005A3450">
        <w:tc>
          <w:tcPr>
            <w:tcW w:w="901" w:type="dxa"/>
          </w:tcPr>
          <w:p w14:paraId="70A0E7A0"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33</w:t>
            </w:r>
          </w:p>
        </w:tc>
        <w:tc>
          <w:tcPr>
            <w:tcW w:w="3152" w:type="dxa"/>
          </w:tcPr>
          <w:p w14:paraId="67E2DF8E"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上海挖财基金销售有限公司</w:t>
            </w:r>
          </w:p>
        </w:tc>
        <w:tc>
          <w:tcPr>
            <w:tcW w:w="4560" w:type="dxa"/>
          </w:tcPr>
          <w:p w14:paraId="05A7434D" w14:textId="77777777" w:rsidR="00150907" w:rsidRPr="000465A4" w:rsidRDefault="00150907" w:rsidP="005A3450">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注册(办公)地址：</w:t>
            </w:r>
            <w:r w:rsidRPr="000465A4">
              <w:rPr>
                <w:rFonts w:hint="eastAsia"/>
                <w:color w:val="000000"/>
                <w:szCs w:val="21"/>
                <w:shd w:val="clear" w:color="auto" w:fill="FFFFFF"/>
              </w:rPr>
              <w:t>中国（上海）自由贸易试验区扬高南路</w:t>
            </w:r>
            <w:r w:rsidRPr="000465A4">
              <w:rPr>
                <w:color w:val="000000"/>
                <w:szCs w:val="21"/>
                <w:shd w:val="clear" w:color="auto" w:fill="FFFFFF"/>
              </w:rPr>
              <w:t>799</w:t>
            </w:r>
            <w:r w:rsidRPr="000465A4">
              <w:rPr>
                <w:rFonts w:hint="eastAsia"/>
                <w:color w:val="000000"/>
                <w:szCs w:val="21"/>
                <w:shd w:val="clear" w:color="auto" w:fill="FFFFFF"/>
              </w:rPr>
              <w:t>号</w:t>
            </w:r>
            <w:r w:rsidRPr="000465A4">
              <w:rPr>
                <w:color w:val="000000"/>
                <w:szCs w:val="21"/>
                <w:shd w:val="clear" w:color="auto" w:fill="FFFFFF"/>
              </w:rPr>
              <w:t>5</w:t>
            </w:r>
            <w:r w:rsidRPr="000465A4">
              <w:rPr>
                <w:rFonts w:hint="eastAsia"/>
                <w:color w:val="000000"/>
                <w:szCs w:val="21"/>
                <w:shd w:val="clear" w:color="auto" w:fill="FFFFFF"/>
              </w:rPr>
              <w:t>楼</w:t>
            </w:r>
            <w:r w:rsidRPr="000465A4">
              <w:rPr>
                <w:color w:val="000000"/>
                <w:szCs w:val="21"/>
                <w:shd w:val="clear" w:color="auto" w:fill="FFFFFF"/>
              </w:rPr>
              <w:t>01</w:t>
            </w:r>
            <w:r w:rsidRPr="000465A4">
              <w:rPr>
                <w:rFonts w:hint="eastAsia"/>
                <w:color w:val="000000"/>
                <w:szCs w:val="21"/>
                <w:shd w:val="clear" w:color="auto" w:fill="FFFFFF"/>
              </w:rPr>
              <w:t>、</w:t>
            </w:r>
            <w:r w:rsidRPr="000465A4">
              <w:rPr>
                <w:color w:val="000000"/>
                <w:szCs w:val="21"/>
                <w:shd w:val="clear" w:color="auto" w:fill="FFFFFF"/>
              </w:rPr>
              <w:t>02</w:t>
            </w:r>
            <w:r w:rsidRPr="000465A4">
              <w:rPr>
                <w:rFonts w:hint="eastAsia"/>
                <w:color w:val="000000"/>
                <w:szCs w:val="21"/>
                <w:shd w:val="clear" w:color="auto" w:fill="FFFFFF"/>
              </w:rPr>
              <w:t>、</w:t>
            </w:r>
            <w:r w:rsidRPr="000465A4">
              <w:rPr>
                <w:color w:val="000000"/>
                <w:szCs w:val="21"/>
                <w:shd w:val="clear" w:color="auto" w:fill="FFFFFF"/>
              </w:rPr>
              <w:t>03</w:t>
            </w:r>
            <w:r w:rsidRPr="000465A4">
              <w:rPr>
                <w:rFonts w:hint="eastAsia"/>
                <w:color w:val="000000"/>
                <w:szCs w:val="21"/>
                <w:shd w:val="clear" w:color="auto" w:fill="FFFFFF"/>
              </w:rPr>
              <w:t>室</w:t>
            </w:r>
          </w:p>
          <w:p w14:paraId="7CCD85FC" w14:textId="77777777" w:rsidR="00150907" w:rsidRPr="000465A4" w:rsidRDefault="00150907" w:rsidP="005A3450">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客户服务电话：</w:t>
            </w:r>
            <w:r w:rsidRPr="000465A4">
              <w:rPr>
                <w:rFonts w:ascii="Arial" w:hAnsi="Arial" w:cs="Arial"/>
                <w:color w:val="000000"/>
                <w:shd w:val="clear" w:color="auto" w:fill="FFFFFF"/>
              </w:rPr>
              <w:t>400-711-8718</w:t>
            </w:r>
          </w:p>
          <w:p w14:paraId="739A0A68" w14:textId="77777777" w:rsidR="00150907" w:rsidRPr="000465A4" w:rsidRDefault="00150907" w:rsidP="005A3450">
            <w:pPr>
              <w:spacing w:line="400" w:lineRule="exact"/>
              <w:rPr>
                <w:rFonts w:ascii="宋体" w:hAnsi="宋体"/>
              </w:rPr>
            </w:pPr>
            <w:r w:rsidRPr="000465A4">
              <w:rPr>
                <w:rFonts w:ascii="宋体" w:eastAsia="宋体" w:hAnsi="宋体" w:cs="Calibri" w:hint="eastAsia"/>
                <w:color w:val="000000"/>
                <w:kern w:val="0"/>
                <w:szCs w:val="21"/>
              </w:rPr>
              <w:t>网址：</w:t>
            </w:r>
            <w:r w:rsidRPr="000465A4">
              <w:rPr>
                <w:rFonts w:ascii="Arial" w:hAnsi="Arial" w:cs="Arial"/>
                <w:color w:val="000000"/>
              </w:rPr>
              <w:t> </w:t>
            </w:r>
            <w:hyperlink r:id="rId19" w:history="1">
              <w:r w:rsidRPr="000465A4">
                <w:rPr>
                  <w:rStyle w:val="af"/>
                  <w:rFonts w:ascii="Arial" w:eastAsia="微软雅黑" w:hAnsi="Arial" w:cs="Arial"/>
                  <w:color w:val="0563C1"/>
                </w:rPr>
                <w:t>www.wacaijijin.com</w:t>
              </w:r>
            </w:hyperlink>
          </w:p>
        </w:tc>
      </w:tr>
      <w:tr w:rsidR="00150907" w:rsidRPr="00DD245C" w14:paraId="55A3C432" w14:textId="77777777" w:rsidTr="005A3450">
        <w:tc>
          <w:tcPr>
            <w:tcW w:w="901" w:type="dxa"/>
          </w:tcPr>
          <w:p w14:paraId="246E62A9"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34</w:t>
            </w:r>
          </w:p>
        </w:tc>
        <w:tc>
          <w:tcPr>
            <w:tcW w:w="3152" w:type="dxa"/>
          </w:tcPr>
          <w:p w14:paraId="39CBB135" w14:textId="77777777" w:rsidR="00150907" w:rsidRPr="000465A4"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诺亚正</w:t>
            </w:r>
            <w:proofErr w:type="gramStart"/>
            <w:r w:rsidRPr="000465A4">
              <w:rPr>
                <w:rFonts w:ascii="宋体" w:hAnsi="宋体" w:hint="eastAsia"/>
                <w:color w:val="000000" w:themeColor="text1"/>
                <w:szCs w:val="21"/>
              </w:rPr>
              <w:t>行基金</w:t>
            </w:r>
            <w:proofErr w:type="gramEnd"/>
            <w:r w:rsidRPr="000465A4">
              <w:rPr>
                <w:rFonts w:ascii="宋体" w:hAnsi="宋体" w:hint="eastAsia"/>
                <w:color w:val="000000" w:themeColor="text1"/>
                <w:szCs w:val="21"/>
              </w:rPr>
              <w:t>销售有限公司</w:t>
            </w:r>
          </w:p>
        </w:tc>
        <w:tc>
          <w:tcPr>
            <w:tcW w:w="4560" w:type="dxa"/>
          </w:tcPr>
          <w:p w14:paraId="565A007D"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765286">
              <w:rPr>
                <w:rFonts w:ascii="宋体" w:eastAsia="宋体" w:hAnsi="宋体" w:cs="Calibri" w:hint="eastAsia"/>
                <w:color w:val="000000"/>
                <w:kern w:val="0"/>
                <w:szCs w:val="21"/>
              </w:rPr>
              <w:t>上海市杨浦区长阳路1687号2号楼</w:t>
            </w:r>
          </w:p>
          <w:p w14:paraId="55D1AB2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765286">
              <w:rPr>
                <w:rFonts w:ascii="宋体" w:eastAsia="宋体" w:hAnsi="宋体" w:cs="Calibri"/>
                <w:color w:val="000000"/>
                <w:kern w:val="0"/>
                <w:szCs w:val="21"/>
              </w:rPr>
              <w:t>4008-215-399</w:t>
            </w:r>
          </w:p>
          <w:p w14:paraId="679EE428" w14:textId="77777777" w:rsidR="00150907" w:rsidRPr="00DD245C"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网址：</w:t>
            </w:r>
            <w:r w:rsidRPr="00765286">
              <w:rPr>
                <w:rFonts w:ascii="宋体" w:eastAsia="宋体" w:hAnsi="宋体" w:cs="Calibri"/>
                <w:color w:val="000000"/>
                <w:kern w:val="0"/>
                <w:szCs w:val="21"/>
              </w:rPr>
              <w:t>www.noah-fund.com</w:t>
            </w:r>
          </w:p>
        </w:tc>
      </w:tr>
      <w:tr w:rsidR="00150907" w14:paraId="29FDCD07" w14:textId="77777777" w:rsidTr="005A3450">
        <w:tc>
          <w:tcPr>
            <w:tcW w:w="901" w:type="dxa"/>
          </w:tcPr>
          <w:p w14:paraId="06AAA110"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lastRenderedPageBreak/>
              <w:t>35</w:t>
            </w:r>
          </w:p>
        </w:tc>
        <w:tc>
          <w:tcPr>
            <w:tcW w:w="3152" w:type="dxa"/>
          </w:tcPr>
          <w:p w14:paraId="5AF18FB1" w14:textId="77777777" w:rsidR="00150907" w:rsidRPr="000465A4"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w:t>
            </w:r>
            <w:proofErr w:type="gramStart"/>
            <w:r w:rsidRPr="000465A4">
              <w:rPr>
                <w:rFonts w:ascii="宋体" w:hAnsi="宋体" w:hint="eastAsia"/>
                <w:color w:val="000000" w:themeColor="text1"/>
                <w:szCs w:val="21"/>
              </w:rPr>
              <w:t>凯</w:t>
            </w:r>
            <w:proofErr w:type="gramEnd"/>
            <w:r w:rsidRPr="000465A4">
              <w:rPr>
                <w:rFonts w:ascii="宋体" w:hAnsi="宋体" w:hint="eastAsia"/>
                <w:color w:val="000000" w:themeColor="text1"/>
                <w:szCs w:val="21"/>
              </w:rPr>
              <w:t>石财富基金销售有限公司</w:t>
            </w:r>
          </w:p>
        </w:tc>
        <w:tc>
          <w:tcPr>
            <w:tcW w:w="4560" w:type="dxa"/>
          </w:tcPr>
          <w:p w14:paraId="002271F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9167E2">
              <w:rPr>
                <w:rFonts w:ascii="宋体" w:eastAsia="宋体" w:hAnsi="宋体" w:cs="Calibri" w:hint="eastAsia"/>
                <w:color w:val="000000"/>
                <w:kern w:val="0"/>
                <w:szCs w:val="21"/>
              </w:rPr>
              <w:t>上海市黄浦区西藏南路765号602-115室</w:t>
            </w:r>
            <w:r w:rsidRPr="00BA2C2B" w:rsidDel="00BA2C2B">
              <w:rPr>
                <w:rFonts w:ascii="宋体" w:eastAsia="宋体" w:hAnsi="宋体" w:cs="Calibri" w:hint="eastAsia"/>
                <w:color w:val="000000"/>
                <w:kern w:val="0"/>
                <w:szCs w:val="21"/>
              </w:rPr>
              <w:t xml:space="preserve"> </w:t>
            </w:r>
          </w:p>
          <w:p w14:paraId="4479C899"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w:t>
            </w:r>
            <w:r>
              <w:rPr>
                <w:rFonts w:ascii="宋体" w:eastAsia="宋体" w:hAnsi="宋体" w:cs="Calibri"/>
                <w:color w:val="000000"/>
                <w:kern w:val="0"/>
                <w:szCs w:val="21"/>
              </w:rPr>
              <w:t>00-643-3389</w:t>
            </w:r>
          </w:p>
          <w:p w14:paraId="0F116935"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Pr>
                <w:rFonts w:ascii="宋体" w:eastAsia="宋体" w:hAnsi="宋体" w:cs="Calibri"/>
                <w:color w:val="000000"/>
                <w:kern w:val="0"/>
                <w:szCs w:val="21"/>
              </w:rPr>
              <w:t>www.vstonewealth.com</w:t>
            </w:r>
          </w:p>
        </w:tc>
      </w:tr>
      <w:tr w:rsidR="00150907" w14:paraId="733BB24D" w14:textId="77777777" w:rsidTr="005A3450">
        <w:tc>
          <w:tcPr>
            <w:tcW w:w="901" w:type="dxa"/>
          </w:tcPr>
          <w:p w14:paraId="08AF56EB"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36</w:t>
            </w:r>
          </w:p>
        </w:tc>
        <w:tc>
          <w:tcPr>
            <w:tcW w:w="3152" w:type="dxa"/>
          </w:tcPr>
          <w:p w14:paraId="49A632E3" w14:textId="77777777" w:rsidR="00150907" w:rsidRPr="000465A4" w:rsidRDefault="00150907" w:rsidP="005A3450">
            <w:pPr>
              <w:spacing w:line="360" w:lineRule="auto"/>
              <w:jc w:val="center"/>
              <w:rPr>
                <w:rFonts w:ascii="宋体" w:hAnsi="宋体"/>
                <w:color w:val="000000" w:themeColor="text1"/>
                <w:szCs w:val="21"/>
              </w:rPr>
            </w:pPr>
            <w:proofErr w:type="gramStart"/>
            <w:r w:rsidRPr="000465A4">
              <w:rPr>
                <w:rFonts w:ascii="宋体" w:hAnsi="宋体" w:hint="eastAsia"/>
                <w:color w:val="000000" w:themeColor="text1"/>
                <w:szCs w:val="21"/>
              </w:rPr>
              <w:t>泰信财富</w:t>
            </w:r>
            <w:proofErr w:type="gramEnd"/>
            <w:r w:rsidRPr="000465A4">
              <w:rPr>
                <w:rFonts w:ascii="宋体" w:hAnsi="宋体" w:hint="eastAsia"/>
                <w:color w:val="000000" w:themeColor="text1"/>
                <w:szCs w:val="21"/>
              </w:rPr>
              <w:t>基金销售有限公司</w:t>
            </w:r>
          </w:p>
        </w:tc>
        <w:tc>
          <w:tcPr>
            <w:tcW w:w="4560" w:type="dxa"/>
          </w:tcPr>
          <w:p w14:paraId="07FB0D2E"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BA2C2B" w:rsidDel="00BA2C2B">
              <w:rPr>
                <w:rFonts w:ascii="宋体" w:eastAsia="宋体" w:hAnsi="宋体" w:cs="Calibri" w:hint="eastAsia"/>
                <w:color w:val="000000"/>
                <w:kern w:val="0"/>
                <w:szCs w:val="21"/>
              </w:rPr>
              <w:t xml:space="preserve"> </w:t>
            </w:r>
            <w:r w:rsidRPr="00C66D14">
              <w:rPr>
                <w:rFonts w:ascii="宋体" w:eastAsia="宋体" w:hAnsi="宋体" w:cs="Calibri" w:hint="eastAsia"/>
                <w:color w:val="000000"/>
                <w:kern w:val="0"/>
                <w:szCs w:val="21"/>
              </w:rPr>
              <w:t>北京市朝阳区建国路甲92号世贸大厦C座18层</w:t>
            </w:r>
          </w:p>
          <w:p w14:paraId="4535419A"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CF34E7">
              <w:rPr>
                <w:rFonts w:ascii="宋体" w:eastAsia="宋体" w:hAnsi="宋体" w:cs="Calibri"/>
                <w:color w:val="000000"/>
                <w:kern w:val="0"/>
                <w:szCs w:val="21"/>
              </w:rPr>
              <w:t>400-004-8821</w:t>
            </w:r>
          </w:p>
          <w:p w14:paraId="27228B03"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sidRPr="00BA2C2B" w:rsidDel="00BA2C2B">
              <w:rPr>
                <w:rFonts w:ascii="宋体" w:eastAsia="宋体" w:hAnsi="宋体" w:cs="Calibri"/>
                <w:color w:val="000000"/>
                <w:kern w:val="0"/>
                <w:szCs w:val="21"/>
              </w:rPr>
              <w:t xml:space="preserve"> </w:t>
            </w:r>
            <w:r w:rsidRPr="00CF34E7">
              <w:rPr>
                <w:rFonts w:ascii="宋体" w:eastAsia="宋体" w:hAnsi="宋体" w:cs="Calibri"/>
                <w:color w:val="000000"/>
                <w:kern w:val="0"/>
                <w:szCs w:val="21"/>
              </w:rPr>
              <w:t>www.hxlc.com</w:t>
            </w:r>
          </w:p>
        </w:tc>
      </w:tr>
    </w:tbl>
    <w:p w14:paraId="5434275C" w14:textId="77777777" w:rsidR="003E4D36" w:rsidRPr="00150907" w:rsidRDefault="003E4D36">
      <w:pPr>
        <w:tabs>
          <w:tab w:val="left" w:pos="540"/>
        </w:tabs>
        <w:adjustRightInd w:val="0"/>
        <w:snapToGrid w:val="0"/>
        <w:spacing w:line="360" w:lineRule="auto"/>
        <w:ind w:firstLineChars="200" w:firstLine="480"/>
        <w:rPr>
          <w:rFonts w:asciiTheme="minorEastAsia" w:hAnsiTheme="minorEastAsia" w:cs="Arial"/>
          <w:sz w:val="24"/>
          <w:szCs w:val="24"/>
        </w:rPr>
      </w:pPr>
    </w:p>
    <w:p w14:paraId="6FD6EA22"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E101E8"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2D12D5F5"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6A6E614"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办公地址：深圳市福田区深南大道2012号深圳证券交易所广场3501室 </w:t>
      </w:r>
    </w:p>
    <w:p w14:paraId="0BD5717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980F20">
        <w:rPr>
          <w:rFonts w:asciiTheme="minorEastAsia" w:hAnsiTheme="minorEastAsia" w:cs="Arial" w:hint="eastAsia"/>
          <w:color w:val="000000"/>
          <w:kern w:val="0"/>
          <w:sz w:val="24"/>
          <w:szCs w:val="24"/>
        </w:rPr>
        <w:t>杨小舟</w:t>
      </w:r>
      <w:r>
        <w:rPr>
          <w:rFonts w:asciiTheme="minorEastAsia" w:hAnsiTheme="minorEastAsia" w:cs="Arial" w:hint="eastAsia"/>
          <w:color w:val="000000"/>
          <w:kern w:val="0"/>
          <w:sz w:val="24"/>
          <w:szCs w:val="24"/>
        </w:rPr>
        <w:t xml:space="preserve"> </w:t>
      </w:r>
    </w:p>
    <w:p w14:paraId="166DF6A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139B84FD"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049931C" w14:textId="77777777" w:rsidR="003E4D36" w:rsidRDefault="00E729B5">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319D71AA"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01E4E1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25A69F3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04362F04"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DB652E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4696D5A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238E9BC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30FA87F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163EFFC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09E812A0"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71F2B9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名称：安永华明会计师事务所（特殊普通合伙）</w:t>
      </w:r>
    </w:p>
    <w:p w14:paraId="71D8F54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住所：中国北京市东城区东长安街1号东方广场安永大楼16层</w:t>
      </w:r>
    </w:p>
    <w:p w14:paraId="2B47B849"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lastRenderedPageBreak/>
        <w:t>办公地址：中国北京市东城区东长安街1号东方广场安永大楼16层</w:t>
      </w:r>
    </w:p>
    <w:p w14:paraId="7975813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法定代表人：</w:t>
      </w:r>
      <w:proofErr w:type="gramStart"/>
      <w:r w:rsidRPr="00C1630A">
        <w:rPr>
          <w:rFonts w:asciiTheme="minorEastAsia" w:hAnsiTheme="minorEastAsia" w:cs="Arial" w:hint="eastAsia"/>
          <w:kern w:val="0"/>
          <w:sz w:val="24"/>
          <w:szCs w:val="24"/>
        </w:rPr>
        <w:t>毛鞍宁</w:t>
      </w:r>
      <w:proofErr w:type="gramEnd"/>
    </w:p>
    <w:p w14:paraId="2BEBEE4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电话： +86 10 58153000</w:t>
      </w:r>
    </w:p>
    <w:p w14:paraId="15201F7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传真： +86 10 85188298</w:t>
      </w:r>
    </w:p>
    <w:p w14:paraId="0C62CDC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签字注册会计师：吴翠蓉  高鹤</w:t>
      </w:r>
    </w:p>
    <w:p w14:paraId="457D06B6"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联系人: 吴翠蓉</w:t>
      </w:r>
    </w:p>
    <w:p w14:paraId="68774F87"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432DEF6" w14:textId="77777777" w:rsidR="003E4D36" w:rsidRDefault="00E729B5">
      <w:pPr>
        <w:pStyle w:val="1"/>
        <w:jc w:val="center"/>
        <w:rPr>
          <w:sz w:val="30"/>
          <w:szCs w:val="30"/>
        </w:rPr>
      </w:pPr>
      <w:bookmarkStart w:id="114" w:name="_Toc263092314"/>
      <w:bookmarkStart w:id="115" w:name="_Toc416264542"/>
      <w:bookmarkStart w:id="116" w:name="_Toc523243821"/>
      <w:bookmarkStart w:id="117" w:name="_Toc29251"/>
      <w:bookmarkStart w:id="118" w:name="_Toc31235"/>
      <w:bookmarkStart w:id="119" w:name="_Toc141703887"/>
      <w:bookmarkStart w:id="120" w:name="_Toc139991737"/>
      <w:bookmarkStart w:id="121" w:name="_Toc15143"/>
      <w:bookmarkStart w:id="122" w:name="_Toc14835"/>
      <w:bookmarkStart w:id="123" w:name="_Toc16859"/>
      <w:bookmarkStart w:id="124" w:name="_Toc98560353"/>
      <w:bookmarkStart w:id="125" w:name="_Toc123102454"/>
      <w:bookmarkStart w:id="126" w:name="_Toc352229753"/>
      <w:bookmarkStart w:id="127" w:name="_Toc6405"/>
      <w:bookmarkStart w:id="128" w:name="_Toc31653"/>
      <w:bookmarkStart w:id="129" w:name="_Toc26207"/>
      <w:bookmarkStart w:id="130" w:name="_Toc123051453"/>
      <w:bookmarkStart w:id="131" w:name="_Toc12245"/>
      <w:bookmarkStart w:id="132" w:name="_Toc31644"/>
      <w:bookmarkStart w:id="133" w:name="_Toc123112235"/>
      <w:bookmarkStart w:id="134" w:name="_Toc360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6EA052F0"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179ABDA5"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266A318B" w14:textId="77777777" w:rsidR="003E4D36" w:rsidRDefault="00E729B5">
      <w:pPr>
        <w:pStyle w:val="1"/>
        <w:jc w:val="center"/>
        <w:rPr>
          <w:sz w:val="30"/>
          <w:szCs w:val="30"/>
          <w:lang w:val="en-US"/>
        </w:rPr>
      </w:pPr>
      <w:bookmarkStart w:id="135" w:name="_Toc214873596"/>
      <w:bookmarkStart w:id="136" w:name="_Toc263092315"/>
      <w:bookmarkStart w:id="137" w:name="_Toc416264543"/>
      <w:bookmarkStart w:id="138" w:name="_Toc523243822"/>
      <w:bookmarkStart w:id="139" w:name="_Toc123112236"/>
      <w:bookmarkStart w:id="140" w:name="_Toc98560354"/>
      <w:bookmarkStart w:id="141" w:name="_Toc123051454"/>
      <w:bookmarkStart w:id="142" w:name="_Toc123102455"/>
      <w:bookmarkStart w:id="143" w:name="_Toc9706"/>
      <w:bookmarkStart w:id="144" w:name="_Toc141703888"/>
      <w:bookmarkStart w:id="145" w:name="_Toc352229754"/>
      <w:bookmarkStart w:id="146" w:name="_Toc11030"/>
      <w:bookmarkStart w:id="147" w:name="_Toc4559"/>
      <w:bookmarkStart w:id="148" w:name="_Toc79392583"/>
      <w:bookmarkStart w:id="149" w:name="_Toc139991738"/>
      <w:bookmarkStart w:id="150" w:name="_Toc20768"/>
      <w:bookmarkStart w:id="151" w:name="_Toc6447"/>
      <w:bookmarkStart w:id="152" w:name="_Toc7058"/>
      <w:bookmarkStart w:id="153" w:name="_Toc10650"/>
      <w:bookmarkStart w:id="154" w:name="_Toc18567"/>
      <w:bookmarkStart w:id="155" w:name="_Toc3771"/>
      <w:bookmarkStart w:id="156" w:name="_Toc25783"/>
      <w:bookmarkStart w:id="157" w:name="_Toc332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52FB69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213E24F" w14:textId="77777777" w:rsidR="003E4D36" w:rsidRDefault="00E729B5">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12357171"/>
      <w:bookmarkStart w:id="160" w:name="_Toc21073391"/>
      <w:bookmarkStart w:id="161" w:name="_Toc416264544"/>
      <w:bookmarkStart w:id="162" w:name="_Toc147463118"/>
      <w:bookmarkStart w:id="163" w:name="_Toc214873597"/>
      <w:bookmarkStart w:id="164" w:name="_Toc98560355"/>
      <w:bookmarkStart w:id="165" w:name="_Toc141703889"/>
      <w:bookmarkStart w:id="166" w:name="_Toc31821"/>
      <w:bookmarkStart w:id="167" w:name="_Toc352229755"/>
      <w:bookmarkStart w:id="168" w:name="_Toc139991739"/>
      <w:bookmarkStart w:id="169" w:name="_Toc123112237"/>
      <w:bookmarkStart w:id="170" w:name="_Toc725"/>
      <w:bookmarkStart w:id="171" w:name="_Toc3963"/>
      <w:bookmarkStart w:id="172" w:name="_Toc123051455"/>
      <w:bookmarkStart w:id="173" w:name="_Toc1745"/>
      <w:bookmarkStart w:id="174" w:name="_Toc10398"/>
      <w:bookmarkStart w:id="175" w:name="_Toc123102456"/>
      <w:bookmarkStart w:id="176" w:name="_Toc18206"/>
      <w:bookmarkStart w:id="177" w:name="_Toc16164"/>
      <w:bookmarkStart w:id="178" w:name="_Toc18769"/>
      <w:bookmarkStart w:id="179" w:name="_Toc21735"/>
      <w:bookmarkStart w:id="180" w:name="_Toc3080"/>
      <w:bookmarkStart w:id="181" w:name="_Toc3572"/>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14:paraId="1FDDAD18" w14:textId="77777777" w:rsidR="003E4D36" w:rsidRDefault="00E729B5">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164634A2" w14:textId="77777777" w:rsidR="003E4D36" w:rsidRDefault="00E729B5">
      <w:pPr>
        <w:pStyle w:val="1"/>
        <w:jc w:val="center"/>
        <w:rPr>
          <w:rFonts w:ascii="Arial" w:hAnsi="Arial" w:cs="Arial"/>
          <w:bCs/>
          <w:sz w:val="30"/>
          <w:szCs w:val="30"/>
        </w:rPr>
      </w:pPr>
      <w:bookmarkStart w:id="182" w:name="_Toc523243823"/>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1E5DE632"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1354E09C" w14:textId="389ADA3C"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CD6203" w:rsidRPr="00327B0A">
        <w:rPr>
          <w:rFonts w:asciiTheme="minorEastAsia" w:hAnsiTheme="minorEastAsia" w:cs="Times New Roman" w:hint="eastAsia"/>
          <w:bCs/>
          <w:sz w:val="24"/>
          <w:szCs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3A398F59" w14:textId="77777777" w:rsidR="003E4D36" w:rsidRDefault="00E729B5">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4D3D1888"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3BE2F30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0C91E9F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4C8CEAA"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6AD4339"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2FF8B807"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73B8A19B"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0D1CB8F0"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1EF8BF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7DD8F564"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74AF0CC"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6104722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029B931E"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56796AE" w14:textId="27B2FD46"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w:t>
      </w:r>
      <w:r w:rsidR="00CD6203" w:rsidRPr="00CD6203">
        <w:rPr>
          <w:rFonts w:asciiTheme="minorEastAsia" w:hAnsiTheme="minorEastAsia" w:cs="Arial" w:hint="eastAsia"/>
          <w:sz w:val="24"/>
          <w:szCs w:val="24"/>
        </w:rPr>
        <w:t>进行公告</w:t>
      </w:r>
      <w:r>
        <w:rPr>
          <w:rFonts w:asciiTheme="minorEastAsia" w:hAnsiTheme="minorEastAsia" w:cs="Arial" w:hint="eastAsia"/>
          <w:sz w:val="24"/>
          <w:szCs w:val="24"/>
        </w:rPr>
        <w:t>。</w:t>
      </w:r>
    </w:p>
    <w:p w14:paraId="120C4E3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D210C2F"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77DD6B78"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0470D94D"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784D1871"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0AF8D1A"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29C50792"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6C03FD0"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185CC4E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39FA0664"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7D40092"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B26BD81"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 xml:space="preserve">最低申购金额为人民币 </w:t>
      </w:r>
      <w:r>
        <w:rPr>
          <w:rFonts w:asciiTheme="minorEastAsia" w:hAnsiTheme="minorEastAsia" w:cs="Arial" w:hint="eastAsia"/>
          <w:kern w:val="0"/>
          <w:sz w:val="24"/>
          <w:szCs w:val="24"/>
        </w:rPr>
        <w:t>5,000,000</w:t>
      </w:r>
      <w:r>
        <w:rPr>
          <w:rFonts w:asciiTheme="minorEastAsia" w:hAnsiTheme="minorEastAsia" w:cs="Arial" w:hint="eastAsia"/>
          <w:sz w:val="24"/>
          <w:szCs w:val="24"/>
        </w:rPr>
        <w:t>.00元，追加申购单笔最低金额为人民币 1.00 元。各销售机构在不低于上述规定的前提下， 可根据自己的情况调整首次最低申购金额和追加最低申购金额和追加最低申购金额限制，具体以销售机构公布的为准。</w:t>
      </w:r>
    </w:p>
    <w:p w14:paraId="0840B6E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35B4DEB5"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6D0A117" w14:textId="77777777" w:rsidR="003E4D36" w:rsidRDefault="00E729B5">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3CC0D94E" w14:textId="18AB393A" w:rsidR="003E4D36" w:rsidRDefault="00E729B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4D5D592E" w14:textId="77777777" w:rsidR="003E4D36" w:rsidRDefault="00E729B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1331D5E"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0FA68F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3E4D36" w14:paraId="7CB6CFEA"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51992F42" w14:textId="77777777" w:rsidR="003E4D36" w:rsidRDefault="00E729B5">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E4D36" w14:paraId="599794FD"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0C5335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6F2AD76E"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E4D36" w14:paraId="10C1BD5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73B9BD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34D5FFC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3E4D36" w14:paraId="36B7ACC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7388D8B0"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63EDD956"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3E4D36" w14:paraId="4B52063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F6B534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13660171"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E4D36" w14:paraId="74359348"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C4843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2210A924"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E4D36" w14:paraId="703BEBA8"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6601CC1" w14:textId="77777777" w:rsidR="003E4D36" w:rsidRDefault="00E729B5">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E4D36" w14:paraId="5077EAC9"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5CC7A2D" w14:textId="77777777" w:rsidR="003E4D36" w:rsidRDefault="00E729B5">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23770414" w14:textId="77777777" w:rsidR="003E4D36" w:rsidRDefault="003E4D3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7E42BB0" w14:textId="77777777" w:rsidR="003E4D36" w:rsidRDefault="00E729B5">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76CD0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247A8AD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3E4D36" w14:paraId="37F10B3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2D1AC6"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968C80A"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3CF049F"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E4D36" w14:paraId="031A281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5476949"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0F9EF37C"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FEF86FB"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E4D36" w14:paraId="7486E90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D81038D"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972021A"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5C79409"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E4D36" w14:paraId="1FE1DAD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6A657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666A7A9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DECC8D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E4D36" w14:paraId="3E7ECE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69531D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14A4CBE3"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12E765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21BB8DF9" w14:textId="77777777" w:rsidR="003E4D36" w:rsidRDefault="00E729B5">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34254B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2B7A58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2A54F6D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8F748C" w14:textId="77777777" w:rsidR="003E4D36" w:rsidRDefault="00E729B5">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5276E6CA"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3680BB9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3AA1C8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0160E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593C4CA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95530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4225C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（2）当申购费用为固定金额时，申购份额的计算方法如下：</w:t>
      </w:r>
    </w:p>
    <w:p w14:paraId="454F60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13A6B1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929FA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2A71BD3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873E22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0B70A5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913A8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123BF51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135EB7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C97F17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5C17B1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1409452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42AF695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5E6956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0A2068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185E1CC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D82F8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4842A2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D520A7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F691B9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E54B3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2824C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BB568C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980A4F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745139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0E21E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3936CF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6C7A53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3418D9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868BC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525C5E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52683B7" w14:textId="77777777" w:rsidR="003E4D36" w:rsidRDefault="00E729B5">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197D7E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9436DC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AD714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w:t>
      </w:r>
      <w:r>
        <w:rPr>
          <w:rFonts w:asciiTheme="minorEastAsia" w:hAnsiTheme="minorEastAsia" w:cs="Times New Roman" w:hint="eastAsia"/>
          <w:sz w:val="24"/>
          <w:szCs w:val="24"/>
        </w:rPr>
        <w:lastRenderedPageBreak/>
        <w:t>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82C0F9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D5F6A1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07540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D411A0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58F6A9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39F7D3C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73836AD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13A721F0" w14:textId="77777777" w:rsidR="003E4D36" w:rsidRDefault="00E729B5">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0DCDA7AB" w14:textId="77777777" w:rsidR="003E4D36" w:rsidRDefault="00E729B5">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25A5F66E" w14:textId="77777777" w:rsidR="003E4D36" w:rsidRDefault="00E729B5">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6AEBB359" w14:textId="77777777" w:rsidR="003E4D36" w:rsidRDefault="00E729B5">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F4C51EB" w14:textId="77777777" w:rsidR="003E4D36" w:rsidRDefault="00E729B5">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DEF967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4B6D057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307767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FD2CE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w:t>
      </w:r>
      <w:r>
        <w:rPr>
          <w:rFonts w:asciiTheme="minorEastAsia" w:hAnsiTheme="minorEastAsia" w:cs="Arial" w:hint="eastAsia"/>
          <w:sz w:val="24"/>
          <w:szCs w:val="24"/>
        </w:rPr>
        <w:lastRenderedPageBreak/>
        <w:t>投资人的赎回申请或延缓支付赎回款项。</w:t>
      </w:r>
    </w:p>
    <w:p w14:paraId="053EF68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5B84FA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1779B07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3273CD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1F8F37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45CB4DF"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920"/>
      <w:bookmarkStart w:id="186" w:name="_Toc32584"/>
      <w:bookmarkStart w:id="187" w:name="_Toc739"/>
      <w:bookmarkStart w:id="188" w:name="_Toc352229756"/>
      <w:bookmarkStart w:id="189" w:name="_Toc20976"/>
      <w:bookmarkStart w:id="190" w:name="_Toc123051456"/>
      <w:bookmarkStart w:id="191" w:name="_Toc48649708"/>
      <w:bookmarkStart w:id="192" w:name="_Toc29408"/>
      <w:bookmarkStart w:id="193" w:name="_Toc139991740"/>
      <w:bookmarkStart w:id="194" w:name="_Toc123112238"/>
      <w:bookmarkStart w:id="195" w:name="_Toc5170"/>
      <w:bookmarkStart w:id="196" w:name="_Toc32092"/>
      <w:bookmarkStart w:id="197" w:name="_Toc3329"/>
      <w:bookmarkStart w:id="198" w:name="_Toc79392622"/>
      <w:bookmarkStart w:id="199" w:name="_Toc141703890"/>
      <w:bookmarkStart w:id="200" w:name="_Toc123102457"/>
      <w:bookmarkStart w:id="201" w:name="_Toc17198"/>
      <w:bookmarkStart w:id="202" w:name="_Toc8791"/>
      <w:bookmarkStart w:id="203" w:name="_Toc21237"/>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0393C374"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6BDF6F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50B7E93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A7B0FD7"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E1B86A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10A269D"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1D781C5F" w14:textId="77777777" w:rsidR="003E4D36" w:rsidRDefault="00E729B5">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lastRenderedPageBreak/>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23E518FE"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26FC8FC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4223C3E4" w14:textId="7BBF34E4"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CD6203" w:rsidRPr="00CD6203">
        <w:rPr>
          <w:rFonts w:asciiTheme="minorEastAsia" w:hAnsiTheme="minorEastAsia" w:cs="Arial" w:hint="eastAsia"/>
          <w:sz w:val="24"/>
          <w:szCs w:val="24"/>
        </w:rPr>
        <w:t>并在2日内在指定媒介上刊登公告</w:t>
      </w:r>
      <w:r>
        <w:rPr>
          <w:rFonts w:asciiTheme="minorEastAsia" w:hAnsiTheme="minorEastAsia" w:cs="Arial" w:hint="eastAsia"/>
          <w:sz w:val="24"/>
          <w:szCs w:val="24"/>
        </w:rPr>
        <w:t>。</w:t>
      </w:r>
    </w:p>
    <w:p w14:paraId="711EE76E"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49A14C7D" w14:textId="715D1253"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sidR="00CD6203" w:rsidRPr="00CD6203">
        <w:rPr>
          <w:rFonts w:asciiTheme="minorEastAsia" w:hAnsiTheme="minorEastAsia" w:cs="Arial" w:hint="eastAsia"/>
          <w:sz w:val="24"/>
          <w:szCs w:val="24"/>
        </w:rPr>
        <w:t>基金管理人应在规定期限内在指定媒介上刊登暂停公告</w:t>
      </w:r>
      <w:r>
        <w:rPr>
          <w:rFonts w:asciiTheme="minorEastAsia" w:hAnsiTheme="minorEastAsia" w:cs="Arial" w:hint="eastAsia"/>
          <w:sz w:val="24"/>
          <w:szCs w:val="24"/>
        </w:rPr>
        <w:t>。</w:t>
      </w:r>
    </w:p>
    <w:p w14:paraId="4C00360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F262DA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6B1F12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37C3ED3"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30831B9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0C5474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B4BE162"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491232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5A3130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C277F5B"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024D7E7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1FA05E7"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FC16B3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A3B67A9"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3404A53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142511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582DEF11"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53947D9" w14:textId="77777777" w:rsidR="003E4D36" w:rsidRDefault="00E729B5">
      <w:pPr>
        <w:pStyle w:val="1"/>
        <w:jc w:val="center"/>
        <w:rPr>
          <w:sz w:val="30"/>
          <w:szCs w:val="30"/>
        </w:rPr>
      </w:pPr>
      <w:bookmarkStart w:id="205" w:name="_Toc523243824"/>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31864685"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74C2B5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102880D4"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7CE30A05"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D046D2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DDD7839"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5459D5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1560BB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B15B1C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cs="Times New Roman" w:hint="eastAsia"/>
          <w:bCs/>
          <w:sz w:val="24"/>
          <w:szCs w:val="24"/>
        </w:rPr>
        <w:t>结合美</w:t>
      </w:r>
      <w:proofErr w:type="gramEnd"/>
      <w:r>
        <w:rPr>
          <w:rFonts w:asciiTheme="minorEastAsia" w:hAnsiTheme="minorEastAsia" w:cs="Times New Roman" w:hint="eastAsia"/>
          <w:bCs/>
          <w:sz w:val="24"/>
          <w:szCs w:val="24"/>
        </w:rPr>
        <w:t>林时钟等科学严谨的资产配置模型，动态评估不同资产大类在不同时期的投资价值及其风险收益特征，追求股票、债券和货币等大类资产的灵活配置和稳健收益。</w:t>
      </w:r>
    </w:p>
    <w:p w14:paraId="4A5150B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2C9181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lastRenderedPageBreak/>
        <w:t>个券</w:t>
      </w:r>
      <w:proofErr w:type="gramEnd"/>
      <w:r>
        <w:rPr>
          <w:rFonts w:asciiTheme="minorEastAsia" w:hAnsiTheme="minorEastAsia" w:cs="Times New Roman" w:hint="eastAsia"/>
          <w:bCs/>
          <w:sz w:val="24"/>
          <w:szCs w:val="24"/>
        </w:rPr>
        <w:t>选择策略、信用策略、中小企业私募债投资策略等积极投资策略，灵活地调整组合的券种搭配，精选个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，力争实现投资组合的保值增值。</w:t>
      </w:r>
    </w:p>
    <w:p w14:paraId="652B685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久期策略</w:t>
      </w:r>
      <w:proofErr w:type="gramEnd"/>
    </w:p>
    <w:p w14:paraId="4D4F61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久期管理</w:t>
      </w:r>
      <w:proofErr w:type="gramEnd"/>
      <w:r>
        <w:rPr>
          <w:rFonts w:asciiTheme="minorEastAsia" w:hAnsiTheme="minorEastAsia" w:cs="Times New Roman" w:hint="eastAsia"/>
          <w:bCs/>
          <w:sz w:val="24"/>
          <w:szCs w:val="24"/>
        </w:rPr>
        <w:t>是债券投资的重要</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因素，本基金将采用以“目标久期”为中心、 自上而下的</w:t>
      </w:r>
      <w:proofErr w:type="gramStart"/>
      <w:r>
        <w:rPr>
          <w:rFonts w:asciiTheme="minorEastAsia" w:hAnsiTheme="minorEastAsia" w:cs="Times New Roman" w:hint="eastAsia"/>
          <w:bCs/>
          <w:sz w:val="24"/>
          <w:szCs w:val="24"/>
        </w:rPr>
        <w:t>组合久期管理</w:t>
      </w:r>
      <w:proofErr w:type="gramEnd"/>
      <w:r>
        <w:rPr>
          <w:rFonts w:asciiTheme="minorEastAsia" w:hAnsiTheme="minorEastAsia" w:cs="Times New Roman" w:hint="eastAsia"/>
          <w:bCs/>
          <w:sz w:val="24"/>
          <w:szCs w:val="24"/>
        </w:rPr>
        <w:t>策略。</w:t>
      </w:r>
    </w:p>
    <w:p w14:paraId="795A2BF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13550BC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40B2A17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1FEA5FC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7D6A0D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8843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w:t>
      </w:r>
      <w:proofErr w:type="gramStart"/>
      <w:r>
        <w:rPr>
          <w:rFonts w:asciiTheme="minorEastAsia" w:hAnsiTheme="minorEastAsia" w:cs="Times New Roman" w:hint="eastAsia"/>
          <w:bCs/>
          <w:sz w:val="24"/>
          <w:szCs w:val="24"/>
        </w:rPr>
        <w:t>采用息</w:t>
      </w:r>
      <w:proofErr w:type="gramEnd"/>
      <w:r>
        <w:rPr>
          <w:rFonts w:asciiTheme="minorEastAsia" w:hAnsiTheme="minorEastAsia" w:cs="Times New Roman" w:hint="eastAsia"/>
          <w:bCs/>
          <w:sz w:val="24"/>
          <w:szCs w:val="24"/>
        </w:rPr>
        <w:t>差策略，以达到更好地利用杠杆放大债券投资的收益的目的。</w:t>
      </w:r>
    </w:p>
    <w:p w14:paraId="3449D8B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w:t>
      </w:r>
    </w:p>
    <w:p w14:paraId="100BA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2B665A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10A7B05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0C258C1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177B4F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70A2EDF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359060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判，力争实现组合的保值增值。</w:t>
      </w:r>
    </w:p>
    <w:p w14:paraId="7ED0B9F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287B670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12BCB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281BD60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cs="Times New Roman" w:hint="eastAsia"/>
          <w:bCs/>
          <w:sz w:val="24"/>
          <w:szCs w:val="24"/>
        </w:rPr>
        <w:t>就核心</w:t>
      </w:r>
      <w:proofErr w:type="gramEnd"/>
      <w:r>
        <w:rPr>
          <w:rFonts w:asciiTheme="minorEastAsia" w:hAnsiTheme="minorEastAsia" w:cs="Times New Roman" w:hint="eastAsia"/>
          <w:bCs/>
          <w:sz w:val="24"/>
          <w:szCs w:val="24"/>
        </w:rPr>
        <w:t>竞争力，分析公司的现有核心竞争力，并判断公司能否利用现有的资源、能力和定位取得可持续竞争优势。</w:t>
      </w:r>
    </w:p>
    <w:p w14:paraId="4EEE90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3133F72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w:t>
      </w:r>
    </w:p>
    <w:p w14:paraId="319D987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05EEEC6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39EF86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34F5A2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4E5E0D5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0932ED9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01D1A70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0183F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C30A56D"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1471966" w14:textId="77777777" w:rsidR="003E4D36" w:rsidRDefault="00E729B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1FA60685"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3F54D31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3432F63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221D019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DD1B9C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1D086D9"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37D1E2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09F8FC5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2FF4C3E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5C0D82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w:t>
      </w:r>
      <w:r>
        <w:rPr>
          <w:rFonts w:asciiTheme="minorEastAsia" w:hAnsiTheme="minorEastAsia" w:cs="Times New Roman" w:hint="eastAsia"/>
          <w:bCs/>
          <w:sz w:val="24"/>
          <w:szCs w:val="24"/>
        </w:rPr>
        <w:lastRenderedPageBreak/>
        <w:t>后，保持不低于基金资产净值5％的现金或者到期日在一年以内的政府债券，其中现金不包括结算备付金、存出保证金、应收申购款等；</w:t>
      </w:r>
    </w:p>
    <w:p w14:paraId="0D4567A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3AA658B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1AA5752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588B9CB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7F0768D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5A4D52C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636D53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743B02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16EEC9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61B23DE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DFCAE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31AE87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（14）本基金进入全国银行间同业市场进行债券回购的资金余额不得超过基金资产净值的40%，在全国银行间同业市场的债券回购最长期限为1年，债券回购到期后不得展期；</w:t>
      </w:r>
    </w:p>
    <w:p w14:paraId="0F7F3B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1F142EA2" w14:textId="77777777" w:rsidR="003E4D36" w:rsidRDefault="00E729B5">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644DAE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133BBAA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1）本基金在任何交易日日终，持有的买入股指期货合约价值，不得超过基金资产净值的10%；</w:t>
      </w:r>
    </w:p>
    <w:p w14:paraId="757426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405596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5C4313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1449CB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E0DA76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1CDC0A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409D529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6E77234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6B9252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6764C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1874D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EB2C110"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w:t>
      </w:r>
      <w:r>
        <w:rPr>
          <w:rFonts w:hint="eastAsia"/>
          <w:bCs/>
          <w:sz w:val="24"/>
        </w:rPr>
        <w:lastRenderedPageBreak/>
        <w:t>可流通股票，不得超过该上市公司可流通股票的</w:t>
      </w:r>
      <w:r>
        <w:rPr>
          <w:rFonts w:hint="eastAsia"/>
          <w:bCs/>
          <w:sz w:val="24"/>
        </w:rPr>
        <w:t>30%</w:t>
      </w:r>
      <w:r>
        <w:rPr>
          <w:rFonts w:hint="eastAsia"/>
          <w:bCs/>
          <w:sz w:val="24"/>
        </w:rPr>
        <w:t>；</w:t>
      </w:r>
    </w:p>
    <w:p w14:paraId="0AA57AED"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69901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1C9B2D3"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21DE14C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5FD0051C"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A60F5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4C302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4855350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07E097C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4E2B6A4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29946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7D3E80A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1DAD1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22986A7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4C39485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4C9A48F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55EF02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D2CB00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4669402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4ECEE29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收益率×70%+沪深300指数收益率×30%</w:t>
      </w:r>
    </w:p>
    <w:p w14:paraId="71D6E3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的选样债券的信用类别覆盖全面，期限构成宽泛，适于</w:t>
      </w:r>
      <w:proofErr w:type="gramStart"/>
      <w:r>
        <w:rPr>
          <w:rFonts w:asciiTheme="minorEastAsia" w:hAnsiTheme="minorEastAsia" w:cs="Times New Roman" w:hint="eastAsia"/>
          <w:bCs/>
          <w:sz w:val="24"/>
          <w:szCs w:val="24"/>
        </w:rPr>
        <w:t>做基金</w:t>
      </w:r>
      <w:proofErr w:type="gramEnd"/>
      <w:r>
        <w:rPr>
          <w:rFonts w:asciiTheme="minorEastAsia" w:hAnsiTheme="minorEastAsia" w:cs="Times New Roman" w:hint="eastAsia"/>
          <w:bCs/>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5BD0D4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586FBF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567C423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本基金属于混合型基金，其预期风险和预期收益高于货币市场基金、债券基金，低于股票型基金，属于证券投资基金中</w:t>
      </w:r>
      <w:proofErr w:type="gramStart"/>
      <w:r>
        <w:rPr>
          <w:rFonts w:asciiTheme="minorEastAsia" w:hAnsiTheme="minorEastAsia" w:cs="Times New Roman" w:hint="eastAsia"/>
          <w:bCs/>
          <w:sz w:val="24"/>
          <w:szCs w:val="24"/>
        </w:rPr>
        <w:t>中</w:t>
      </w:r>
      <w:proofErr w:type="gramEnd"/>
      <w:r>
        <w:rPr>
          <w:rFonts w:asciiTheme="minorEastAsia" w:hAnsiTheme="minorEastAsia" w:cs="Times New Roman" w:hint="eastAsia"/>
          <w:bCs/>
          <w:sz w:val="24"/>
          <w:szCs w:val="24"/>
        </w:rPr>
        <w:t>高风险、中高预期收益的品种。</w:t>
      </w:r>
    </w:p>
    <w:p w14:paraId="78040C2B"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4E53BA9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292A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58606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6C76688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4、不通过关联交易为自身、雇员、授权代理人或任何存在利害关系的第三人牟取任何不当利益。</w:t>
      </w:r>
    </w:p>
    <w:p w14:paraId="15956747" w14:textId="77777777" w:rsidR="003E4D36" w:rsidRDefault="00E729B5">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1FA7CD10" w14:textId="77777777" w:rsidR="003E4D36" w:rsidRDefault="00E729B5">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372901F" w14:textId="3E75A9C0"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w:t>
      </w:r>
      <w:r w:rsidR="00DD7E43">
        <w:rPr>
          <w:rFonts w:ascii="宋体" w:hAnsi="宋体" w:cs="Arial" w:hint="eastAsia"/>
          <w:bCs/>
          <w:sz w:val="24"/>
        </w:rPr>
        <w:t>2019年</w:t>
      </w:r>
      <w:r w:rsidR="00F60BD9">
        <w:rPr>
          <w:rFonts w:ascii="宋体" w:hAnsi="宋体" w:cs="Arial"/>
          <w:bCs/>
          <w:sz w:val="24"/>
        </w:rPr>
        <w:t>9</w:t>
      </w:r>
      <w:r>
        <w:rPr>
          <w:rFonts w:ascii="宋体" w:hAnsi="宋体" w:cs="Arial" w:hint="eastAsia"/>
          <w:bCs/>
          <w:sz w:val="24"/>
        </w:rPr>
        <w:t>月</w:t>
      </w:r>
      <w:r w:rsidR="00F60BD9">
        <w:rPr>
          <w:rFonts w:ascii="宋体" w:hAnsi="宋体" w:cs="Arial"/>
          <w:bCs/>
          <w:sz w:val="24"/>
        </w:rPr>
        <w:t>4</w:t>
      </w:r>
      <w:r>
        <w:rPr>
          <w:rFonts w:ascii="宋体" w:hAnsi="宋体" w:cs="Arial" w:hint="eastAsia"/>
          <w:bCs/>
          <w:sz w:val="24"/>
        </w:rPr>
        <w:t>日复核了本报告中的财务指标、净值表现和投资组合报告等内容，保证复核内容不存在虚假记载、误导性陈述或者重大遗漏。</w:t>
      </w:r>
    </w:p>
    <w:p w14:paraId="5D0F964E" w14:textId="60A8AF46"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本投资组合报告所载数据截至</w:t>
      </w:r>
      <w:r w:rsidR="008F1EE2">
        <w:rPr>
          <w:rFonts w:ascii="宋体" w:hAnsi="宋体" w:cs="Arial" w:hint="eastAsia"/>
          <w:bCs/>
          <w:sz w:val="24"/>
        </w:rPr>
        <w:t>2019年06月30日</w:t>
      </w:r>
      <w:r>
        <w:rPr>
          <w:rFonts w:ascii="宋体" w:hAnsi="宋体" w:cs="Arial" w:hint="eastAsia"/>
          <w:bCs/>
          <w:sz w:val="24"/>
        </w:rPr>
        <w:t>，本报告中所列财务数据未经审计。</w:t>
      </w:r>
    </w:p>
    <w:p w14:paraId="3A060C26" w14:textId="77777777" w:rsidR="00220CDC" w:rsidRDefault="00220CDC" w:rsidP="00220CDC">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58A265FC"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62"/>
        <w:gridCol w:w="2906"/>
        <w:gridCol w:w="2064"/>
        <w:gridCol w:w="2682"/>
      </w:tblGrid>
      <w:tr w:rsidR="008F1EE2" w:rsidRPr="00D562B4" w14:paraId="4AADE5F2" w14:textId="77777777" w:rsidTr="005A3450">
        <w:tc>
          <w:tcPr>
            <w:tcW w:w="807" w:type="dxa"/>
            <w:tcBorders>
              <w:top w:val="single" w:sz="8" w:space="0" w:color="000000"/>
              <w:left w:val="single" w:sz="8" w:space="0" w:color="000000"/>
              <w:bottom w:val="single" w:sz="6" w:space="0" w:color="000000"/>
              <w:right w:val="single" w:sz="8" w:space="0" w:color="000000"/>
            </w:tcBorders>
            <w:vAlign w:val="center"/>
            <w:hideMark/>
          </w:tcPr>
          <w:p w14:paraId="692F5594" w14:textId="77777777" w:rsidR="008F1EE2" w:rsidRDefault="008F1EE2" w:rsidP="005A3450">
            <w:pPr>
              <w:pStyle w:val="biaogecenter"/>
              <w:wordWrap w:val="0"/>
            </w:pPr>
            <w:r>
              <w:rPr>
                <w:rFonts w:hAnsi="Calibri"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7F2F138" w14:textId="77777777" w:rsidR="008F1EE2" w:rsidRDefault="008F1EE2" w:rsidP="005A3450">
            <w:pPr>
              <w:pStyle w:val="biaogecenter"/>
              <w:wordWrap w:val="0"/>
            </w:pPr>
            <w:r>
              <w:rPr>
                <w:rFonts w:hAnsi="Calibri" w:hint="eastAsia"/>
                <w:color w:val="000000"/>
              </w:rPr>
              <w:t>项目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E1CE51C" w14:textId="77777777" w:rsidR="008F1EE2" w:rsidRDefault="008F1EE2" w:rsidP="005A3450">
            <w:pPr>
              <w:pStyle w:val="biaogecenter"/>
              <w:wordWrap w:val="0"/>
            </w:pPr>
            <w:r>
              <w:rPr>
                <w:rFonts w:hAnsi="Calibri" w:hint="eastAsia"/>
                <w:color w:val="000000"/>
              </w:rPr>
              <w:t>金额(元)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58E2F00" w14:textId="77777777" w:rsidR="008F1EE2" w:rsidRDefault="008F1EE2" w:rsidP="005A3450">
            <w:pPr>
              <w:pStyle w:val="biaogecenter"/>
              <w:wordWrap w:val="0"/>
            </w:pPr>
            <w:r>
              <w:rPr>
                <w:rFonts w:hAnsi="Calibri" w:hint="eastAsia"/>
                <w:color w:val="000000"/>
              </w:rPr>
              <w:t>占基金总资产的比例（%）</w:t>
            </w:r>
          </w:p>
        </w:tc>
      </w:tr>
      <w:tr w:rsidR="008F1EE2" w:rsidRPr="00D562B4" w14:paraId="46B010A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C5B51AE" w14:textId="77777777" w:rsidR="008F1EE2" w:rsidRDefault="008F1EE2" w:rsidP="005A3450">
            <w:pPr>
              <w:pStyle w:val="biaogecenter"/>
              <w:wordWrap w:val="0"/>
            </w:pPr>
            <w:r>
              <w:rPr>
                <w:rFonts w:hAnsi="Calibri"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6592EBE" w14:textId="77777777" w:rsidR="008F1EE2" w:rsidRDefault="008F1EE2" w:rsidP="005A3450">
            <w:pPr>
              <w:pStyle w:val="biaogeleft"/>
              <w:wordWrap w:val="0"/>
            </w:pPr>
            <w:r>
              <w:rPr>
                <w:rFonts w:hint="eastAsia"/>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6630125" w14:textId="77777777" w:rsidR="008F1EE2" w:rsidRDefault="008F1EE2" w:rsidP="005A345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F2FC547" w14:textId="77777777" w:rsidR="008F1EE2" w:rsidRDefault="008F1EE2" w:rsidP="005A3450">
            <w:pPr>
              <w:pStyle w:val="biaogeright"/>
              <w:wordWrap w:val="0"/>
            </w:pPr>
            <w:r>
              <w:rPr>
                <w:rFonts w:hint="eastAsia"/>
              </w:rPr>
              <w:t>30.30</w:t>
            </w:r>
          </w:p>
        </w:tc>
      </w:tr>
      <w:tr w:rsidR="008F1EE2" w:rsidRPr="00D562B4" w14:paraId="4FFD877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B7BCB07"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728CF1F" w14:textId="77777777" w:rsidR="008F1EE2" w:rsidRDefault="008F1EE2" w:rsidP="005A3450">
            <w:pPr>
              <w:pStyle w:val="biaogeleft"/>
              <w:wordWrap w:val="0"/>
            </w:pPr>
            <w:r>
              <w:rPr>
                <w:rFonts w:hint="eastAsia"/>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39E8A3D" w14:textId="77777777" w:rsidR="008F1EE2" w:rsidRDefault="008F1EE2" w:rsidP="005A345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2A25EB" w14:textId="77777777" w:rsidR="008F1EE2" w:rsidRDefault="008F1EE2" w:rsidP="005A3450">
            <w:pPr>
              <w:pStyle w:val="biaogeright"/>
              <w:wordWrap w:val="0"/>
            </w:pPr>
            <w:r>
              <w:rPr>
                <w:rFonts w:hint="eastAsia"/>
              </w:rPr>
              <w:t>30.30</w:t>
            </w:r>
          </w:p>
        </w:tc>
      </w:tr>
      <w:tr w:rsidR="008F1EE2" w:rsidRPr="00D562B4" w14:paraId="1957747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C425A3C" w14:textId="77777777" w:rsidR="008F1EE2" w:rsidRDefault="008F1EE2" w:rsidP="005A3450">
            <w:pPr>
              <w:pStyle w:val="biaogecenter"/>
              <w:wordWrap w:val="0"/>
            </w:pPr>
            <w:r>
              <w:rPr>
                <w:rFonts w:hAnsi="Calibri"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8C9B9F" w14:textId="77777777" w:rsidR="008F1EE2" w:rsidRDefault="008F1EE2" w:rsidP="005A3450">
            <w:pPr>
              <w:pStyle w:val="biaogeleft"/>
              <w:wordWrap w:val="0"/>
            </w:pPr>
            <w:r>
              <w:rPr>
                <w:rFonts w:hint="eastAsia"/>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53AE4D9"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F6A3A9D" w14:textId="77777777" w:rsidR="008F1EE2" w:rsidRDefault="008F1EE2" w:rsidP="005A3450">
            <w:pPr>
              <w:pStyle w:val="biaogeright"/>
              <w:wordWrap w:val="0"/>
            </w:pPr>
            <w:r>
              <w:rPr>
                <w:rFonts w:hint="eastAsia"/>
              </w:rPr>
              <w:t>-</w:t>
            </w:r>
          </w:p>
        </w:tc>
      </w:tr>
      <w:tr w:rsidR="008F1EE2" w:rsidRPr="00D562B4" w14:paraId="70542B4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B1B2A55" w14:textId="77777777" w:rsidR="008F1EE2" w:rsidRDefault="008F1EE2" w:rsidP="005A3450">
            <w:pPr>
              <w:pStyle w:val="biaogecenter"/>
              <w:wordWrap w:val="0"/>
            </w:pPr>
            <w:r>
              <w:rPr>
                <w:rFonts w:hAnsi="Calibri" w:hint="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33CE73" w14:textId="77777777" w:rsidR="008F1EE2" w:rsidRDefault="008F1EE2" w:rsidP="005A3450">
            <w:pPr>
              <w:pStyle w:val="biaogeleft"/>
              <w:wordWrap w:val="0"/>
            </w:pPr>
            <w:r>
              <w:rPr>
                <w:rFonts w:hint="eastAsia"/>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A840E3C"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722E265" w14:textId="77777777" w:rsidR="008F1EE2" w:rsidRDefault="008F1EE2" w:rsidP="005A3450">
            <w:pPr>
              <w:pStyle w:val="biaogeright"/>
              <w:wordWrap w:val="0"/>
            </w:pPr>
            <w:r>
              <w:rPr>
                <w:rFonts w:hint="eastAsia"/>
              </w:rPr>
              <w:t>-</w:t>
            </w:r>
          </w:p>
        </w:tc>
      </w:tr>
      <w:tr w:rsidR="008F1EE2" w:rsidRPr="00D562B4" w14:paraId="4E236632"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80D6D41"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6253971" w14:textId="77777777" w:rsidR="008F1EE2" w:rsidRDefault="008F1EE2" w:rsidP="005A3450">
            <w:pPr>
              <w:pStyle w:val="biaogeleft"/>
              <w:wordWrap w:val="0"/>
            </w:pPr>
            <w:r>
              <w:rPr>
                <w:rFonts w:hint="eastAsia"/>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D19944B"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95ADED6" w14:textId="77777777" w:rsidR="008F1EE2" w:rsidRDefault="008F1EE2" w:rsidP="005A3450">
            <w:pPr>
              <w:pStyle w:val="biaogeright"/>
              <w:wordWrap w:val="0"/>
            </w:pPr>
            <w:r>
              <w:rPr>
                <w:rFonts w:hint="eastAsia"/>
              </w:rPr>
              <w:t>-</w:t>
            </w:r>
          </w:p>
        </w:tc>
      </w:tr>
      <w:tr w:rsidR="008F1EE2" w:rsidRPr="00D562B4" w14:paraId="5C2FD51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F147DAE"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265D2C" w14:textId="77777777" w:rsidR="008F1EE2" w:rsidRDefault="008F1EE2" w:rsidP="005A3450">
            <w:pPr>
              <w:pStyle w:val="biaogeleft"/>
              <w:wordWrap w:val="0"/>
              <w:ind w:left="750"/>
            </w:pPr>
            <w:r>
              <w:rPr>
                <w:rFonts w:hint="eastAsia"/>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AD1161C"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24A01B2" w14:textId="77777777" w:rsidR="008F1EE2" w:rsidRDefault="008F1EE2" w:rsidP="005A3450">
            <w:pPr>
              <w:pStyle w:val="biaogeright"/>
              <w:wordWrap w:val="0"/>
            </w:pPr>
            <w:r>
              <w:rPr>
                <w:rFonts w:hint="eastAsia"/>
              </w:rPr>
              <w:t>-</w:t>
            </w:r>
          </w:p>
        </w:tc>
      </w:tr>
      <w:tr w:rsidR="008F1EE2" w:rsidRPr="00D562B4" w14:paraId="76C0216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20FB65E" w14:textId="77777777" w:rsidR="008F1EE2" w:rsidRDefault="008F1EE2" w:rsidP="005A3450">
            <w:pPr>
              <w:pStyle w:val="biaogecenter"/>
              <w:wordWrap w:val="0"/>
            </w:pPr>
            <w:r>
              <w:rPr>
                <w:rFonts w:hAnsi="Calibri"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FD3FF27" w14:textId="77777777" w:rsidR="008F1EE2" w:rsidRDefault="008F1EE2" w:rsidP="005A3450">
            <w:pPr>
              <w:pStyle w:val="biaogeleft"/>
              <w:wordWrap w:val="0"/>
            </w:pPr>
            <w:r>
              <w:rPr>
                <w:rFonts w:hint="eastAsia"/>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2F04E31"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7F46B2A" w14:textId="77777777" w:rsidR="008F1EE2" w:rsidRDefault="008F1EE2" w:rsidP="005A3450">
            <w:pPr>
              <w:pStyle w:val="biaogeright"/>
              <w:wordWrap w:val="0"/>
            </w:pPr>
            <w:r>
              <w:rPr>
                <w:rFonts w:hint="eastAsia"/>
              </w:rPr>
              <w:t>-</w:t>
            </w:r>
          </w:p>
        </w:tc>
      </w:tr>
      <w:tr w:rsidR="008F1EE2" w:rsidRPr="00D562B4" w14:paraId="16DE4B8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3CDF256" w14:textId="77777777" w:rsidR="008F1EE2" w:rsidRDefault="008F1EE2" w:rsidP="005A3450">
            <w:pPr>
              <w:pStyle w:val="biaogecenter"/>
              <w:wordWrap w:val="0"/>
            </w:pPr>
            <w:r>
              <w:rPr>
                <w:rFonts w:hAnsi="Calibri"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ED6B491" w14:textId="77777777" w:rsidR="008F1EE2" w:rsidRDefault="008F1EE2" w:rsidP="005A3450">
            <w:pPr>
              <w:pStyle w:val="biaogeleft"/>
              <w:wordWrap w:val="0"/>
            </w:pPr>
            <w:r>
              <w:rPr>
                <w:rFonts w:hint="eastAsia"/>
              </w:rPr>
              <w:t>金融衍生</w:t>
            </w:r>
            <w:proofErr w:type="gramStart"/>
            <w:r>
              <w:rPr>
                <w:rFonts w:hint="eastAsia"/>
              </w:rPr>
              <w:t>品投资</w:t>
            </w:r>
            <w:proofErr w:type="gramEnd"/>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DDA0B06"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0E5B1AE" w14:textId="77777777" w:rsidR="008F1EE2" w:rsidRDefault="008F1EE2" w:rsidP="005A3450">
            <w:pPr>
              <w:pStyle w:val="biaogeright"/>
              <w:wordWrap w:val="0"/>
            </w:pPr>
            <w:r>
              <w:rPr>
                <w:rFonts w:hint="eastAsia"/>
              </w:rPr>
              <w:t>-</w:t>
            </w:r>
          </w:p>
        </w:tc>
      </w:tr>
      <w:tr w:rsidR="008F1EE2" w:rsidRPr="00D562B4" w14:paraId="62A2243D"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9039842" w14:textId="77777777" w:rsidR="008F1EE2" w:rsidRDefault="008F1EE2" w:rsidP="005A3450">
            <w:pPr>
              <w:pStyle w:val="biaogecenter"/>
              <w:wordWrap w:val="0"/>
            </w:pPr>
            <w:r>
              <w:rPr>
                <w:rFonts w:hAnsi="Calibri"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9F51A9B" w14:textId="77777777" w:rsidR="008F1EE2" w:rsidRDefault="008F1EE2" w:rsidP="005A3450">
            <w:pPr>
              <w:pStyle w:val="biaogeleft"/>
              <w:wordWrap w:val="0"/>
            </w:pPr>
            <w:r>
              <w:rPr>
                <w:rFonts w:hint="eastAsia"/>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B0A8519" w14:textId="77777777" w:rsidR="008F1EE2" w:rsidRDefault="008F1EE2" w:rsidP="005A3450">
            <w:pPr>
              <w:pStyle w:val="biaogeright"/>
              <w:wordWrap w:val="0"/>
            </w:pPr>
            <w:r>
              <w:rPr>
                <w:rFonts w:hint="eastAsia"/>
              </w:rPr>
              <w:t>18,000,000.00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DA0F34A" w14:textId="77777777" w:rsidR="008F1EE2" w:rsidRDefault="008F1EE2" w:rsidP="005A3450">
            <w:pPr>
              <w:pStyle w:val="biaogeright"/>
              <w:wordWrap w:val="0"/>
            </w:pPr>
            <w:r>
              <w:rPr>
                <w:rFonts w:hint="eastAsia"/>
              </w:rPr>
              <w:t>25.40</w:t>
            </w:r>
          </w:p>
        </w:tc>
      </w:tr>
      <w:tr w:rsidR="008F1EE2" w:rsidRPr="00D562B4" w14:paraId="210F3FD1"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1552782"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D9568E" w14:textId="77777777" w:rsidR="008F1EE2" w:rsidRDefault="008F1EE2" w:rsidP="005A3450">
            <w:pPr>
              <w:pStyle w:val="biaogeleft"/>
              <w:wordWrap w:val="0"/>
            </w:pPr>
            <w:r>
              <w:rPr>
                <w:rFonts w:hint="eastAsia"/>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EDA657F"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B748B42" w14:textId="77777777" w:rsidR="008F1EE2" w:rsidRDefault="008F1EE2" w:rsidP="005A3450">
            <w:pPr>
              <w:pStyle w:val="biaogeright"/>
              <w:wordWrap w:val="0"/>
            </w:pPr>
            <w:r>
              <w:rPr>
                <w:rFonts w:hint="eastAsia"/>
              </w:rPr>
              <w:t>-</w:t>
            </w:r>
          </w:p>
        </w:tc>
      </w:tr>
      <w:tr w:rsidR="008F1EE2" w:rsidRPr="00D562B4" w14:paraId="602932C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10FEA6C" w14:textId="77777777" w:rsidR="008F1EE2" w:rsidRDefault="008F1EE2" w:rsidP="005A3450">
            <w:pPr>
              <w:pStyle w:val="biaogecenter"/>
              <w:wordWrap w:val="0"/>
            </w:pPr>
            <w:r>
              <w:rPr>
                <w:rFonts w:hAnsi="Calibri"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A12599" w14:textId="77777777" w:rsidR="008F1EE2" w:rsidRDefault="008F1EE2" w:rsidP="005A3450">
            <w:pPr>
              <w:pStyle w:val="biaogeleft"/>
              <w:wordWrap w:val="0"/>
            </w:pPr>
            <w:r>
              <w:rPr>
                <w:rFonts w:hint="eastAsia"/>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2C3BCB" w14:textId="77777777" w:rsidR="008F1EE2" w:rsidRDefault="008F1EE2" w:rsidP="005A3450">
            <w:pPr>
              <w:pStyle w:val="biaogeright"/>
              <w:wordWrap w:val="0"/>
            </w:pPr>
            <w:r>
              <w:rPr>
                <w:rFonts w:hint="eastAsia"/>
              </w:rPr>
              <w:t>31,341,458.22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62FEB316" w14:textId="77777777" w:rsidR="008F1EE2" w:rsidRDefault="008F1EE2" w:rsidP="005A3450">
            <w:pPr>
              <w:pStyle w:val="biaogeright"/>
              <w:wordWrap w:val="0"/>
            </w:pPr>
            <w:r>
              <w:rPr>
                <w:rFonts w:hint="eastAsia"/>
              </w:rPr>
              <w:t>44.23</w:t>
            </w:r>
          </w:p>
        </w:tc>
      </w:tr>
      <w:tr w:rsidR="008F1EE2" w:rsidRPr="00D562B4" w14:paraId="05BB87C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278CCED6" w14:textId="77777777" w:rsidR="008F1EE2" w:rsidRDefault="008F1EE2" w:rsidP="005A3450">
            <w:pPr>
              <w:pStyle w:val="biaogecenter"/>
              <w:wordWrap w:val="0"/>
            </w:pPr>
            <w:r>
              <w:rPr>
                <w:rFonts w:hint="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FE7AE79" w14:textId="77777777" w:rsidR="008F1EE2" w:rsidRDefault="008F1EE2" w:rsidP="005A3450">
            <w:pPr>
              <w:pStyle w:val="biaogeleft"/>
              <w:wordWrap w:val="0"/>
            </w:pPr>
            <w:r>
              <w:rPr>
                <w:rFonts w:hint="eastAsia"/>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61D43C7" w14:textId="77777777" w:rsidR="008F1EE2" w:rsidRDefault="008F1EE2" w:rsidP="005A3450">
            <w:pPr>
              <w:pStyle w:val="biaogeright"/>
              <w:wordWrap w:val="0"/>
            </w:pPr>
            <w:r>
              <w:rPr>
                <w:rFonts w:hint="eastAsia"/>
              </w:rPr>
              <w:t>51,137.60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BBE11BE" w14:textId="77777777" w:rsidR="008F1EE2" w:rsidRDefault="008F1EE2" w:rsidP="005A3450">
            <w:pPr>
              <w:pStyle w:val="biaogeright"/>
              <w:wordWrap w:val="0"/>
            </w:pPr>
            <w:r>
              <w:rPr>
                <w:rFonts w:hint="eastAsia"/>
              </w:rPr>
              <w:t>0.07</w:t>
            </w:r>
          </w:p>
        </w:tc>
      </w:tr>
      <w:tr w:rsidR="008F1EE2" w:rsidRPr="00D562B4" w14:paraId="5D6554A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655C541" w14:textId="77777777" w:rsidR="008F1EE2" w:rsidRDefault="008F1EE2" w:rsidP="005A3450">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37CF2CE" w14:textId="77777777" w:rsidR="008F1EE2" w:rsidRDefault="008F1EE2" w:rsidP="005A3450">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B7B986A" w14:textId="77777777" w:rsidR="008F1EE2" w:rsidRDefault="008F1EE2" w:rsidP="005A3450">
            <w:pPr>
              <w:pStyle w:val="biaogeright"/>
              <w:wordWrap w:val="0"/>
            </w:pPr>
            <w:r>
              <w:rPr>
                <w:rFonts w:hint="eastAsia"/>
              </w:rPr>
              <w:t>70,863,838.82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F92CA3D" w14:textId="77777777" w:rsidR="008F1EE2" w:rsidRDefault="008F1EE2" w:rsidP="005A3450">
            <w:pPr>
              <w:pStyle w:val="biaogeright"/>
              <w:wordWrap w:val="0"/>
            </w:pPr>
            <w:r>
              <w:rPr>
                <w:rFonts w:hint="eastAsia"/>
              </w:rPr>
              <w:t>100.00</w:t>
            </w:r>
          </w:p>
        </w:tc>
      </w:tr>
    </w:tbl>
    <w:p w14:paraId="136EA534" w14:textId="77777777" w:rsidR="008F1EE2" w:rsidRDefault="008F1EE2" w:rsidP="00220CDC">
      <w:pPr>
        <w:spacing w:line="360" w:lineRule="auto"/>
        <w:rPr>
          <w:rFonts w:ascii="宋体" w:hAnsi="宋体" w:cs="Arial"/>
          <w:bCs/>
          <w:sz w:val="24"/>
        </w:rPr>
      </w:pPr>
    </w:p>
    <w:p w14:paraId="16C47763" w14:textId="77777777"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2、报告期末按行业分类的股票投资组合</w:t>
      </w:r>
    </w:p>
    <w:p w14:paraId="0A24CCFC" w14:textId="77777777" w:rsidR="00220CDC" w:rsidRDefault="00220CDC" w:rsidP="00220CDC">
      <w:pPr>
        <w:spacing w:line="360" w:lineRule="auto"/>
        <w:rPr>
          <w:rFonts w:ascii="宋体" w:hAnsi="宋体" w:cs="Arial"/>
          <w:bCs/>
          <w:sz w:val="24"/>
        </w:rPr>
      </w:pPr>
      <w:r>
        <w:rPr>
          <w:rFonts w:ascii="宋体" w:hAnsi="宋体" w:cs="Arial" w:hint="eastAsia"/>
          <w:bCs/>
          <w:sz w:val="24"/>
        </w:rPr>
        <w:lastRenderedPageBreak/>
        <w:t>（1）报告期末按行业分类的境内股票投资组合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8F1EE2" w:rsidRPr="00D562B4" w14:paraId="35009907" w14:textId="77777777" w:rsidTr="005A3450">
        <w:tc>
          <w:tcPr>
            <w:tcW w:w="1340" w:type="dxa"/>
            <w:tcBorders>
              <w:top w:val="single" w:sz="8" w:space="0" w:color="000000"/>
              <w:left w:val="single" w:sz="8" w:space="0" w:color="000000"/>
              <w:bottom w:val="single" w:sz="6" w:space="0" w:color="000000"/>
              <w:right w:val="single" w:sz="8" w:space="0" w:color="000000"/>
            </w:tcBorders>
            <w:vAlign w:val="center"/>
            <w:hideMark/>
          </w:tcPr>
          <w:p w14:paraId="40D8A5FB" w14:textId="77777777" w:rsidR="008F1EE2" w:rsidRDefault="008F1EE2" w:rsidP="005A3450">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52645E22" w14:textId="77777777" w:rsidR="008F1EE2" w:rsidRDefault="008F1EE2" w:rsidP="005A3450">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F7C10EC" w14:textId="77777777" w:rsidR="008F1EE2" w:rsidRDefault="008F1EE2" w:rsidP="005A3450">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05A20E05" w14:textId="77777777" w:rsidR="008F1EE2" w:rsidRDefault="008F1EE2" w:rsidP="005A3450">
            <w:pPr>
              <w:pStyle w:val="biaogecenter"/>
              <w:wordWrap w:val="0"/>
            </w:pPr>
            <w:r>
              <w:rPr>
                <w:rFonts w:hAnsi="Calibri" w:hint="eastAsia"/>
                <w:color w:val="000000"/>
              </w:rPr>
              <w:t>占基金资产净值比例（%）</w:t>
            </w:r>
          </w:p>
        </w:tc>
      </w:tr>
      <w:tr w:rsidR="008F1EE2" w:rsidRPr="00D562B4" w14:paraId="01D16FB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2FB78C2" w14:textId="77777777" w:rsidR="008F1EE2" w:rsidRDefault="008F1EE2" w:rsidP="005A3450">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5494CD" w14:textId="77777777" w:rsidR="008F1EE2" w:rsidRDefault="008F1EE2" w:rsidP="005A3450">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DD4CB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D51D49" w14:textId="77777777" w:rsidR="008F1EE2" w:rsidRDefault="008F1EE2" w:rsidP="005A3450">
            <w:pPr>
              <w:pStyle w:val="biaogeright"/>
              <w:wordWrap w:val="0"/>
            </w:pPr>
            <w:r>
              <w:rPr>
                <w:rFonts w:hint="eastAsia"/>
              </w:rPr>
              <w:t>-</w:t>
            </w:r>
          </w:p>
        </w:tc>
      </w:tr>
      <w:tr w:rsidR="008F1EE2" w:rsidRPr="00D562B4" w14:paraId="6F55783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AB65135" w14:textId="77777777" w:rsidR="008F1EE2" w:rsidRDefault="008F1EE2" w:rsidP="005A3450">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5646C9" w14:textId="77777777" w:rsidR="008F1EE2" w:rsidRDefault="008F1EE2" w:rsidP="005A3450">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E6400C" w14:textId="77777777" w:rsidR="008F1EE2" w:rsidRDefault="008F1EE2" w:rsidP="005A3450">
            <w:pPr>
              <w:pStyle w:val="biaogeright"/>
              <w:wordWrap w:val="0"/>
            </w:pPr>
            <w:r>
              <w:rPr>
                <w:rFonts w:hint="eastAsia"/>
              </w:rPr>
              <w:t>711,557.00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33DA95" w14:textId="77777777" w:rsidR="008F1EE2" w:rsidRDefault="008F1EE2" w:rsidP="005A3450">
            <w:pPr>
              <w:pStyle w:val="biaogeright"/>
              <w:wordWrap w:val="0"/>
            </w:pPr>
            <w:r>
              <w:rPr>
                <w:rFonts w:hint="eastAsia"/>
              </w:rPr>
              <w:t>1.40</w:t>
            </w:r>
          </w:p>
        </w:tc>
      </w:tr>
      <w:tr w:rsidR="008F1EE2" w:rsidRPr="00D562B4" w14:paraId="7C753BB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CF2D4DD" w14:textId="77777777" w:rsidR="008F1EE2" w:rsidRDefault="008F1EE2" w:rsidP="005A3450">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DD0351" w14:textId="77777777" w:rsidR="008F1EE2" w:rsidRDefault="008F1EE2" w:rsidP="005A3450">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D51CE2" w14:textId="77777777" w:rsidR="008F1EE2" w:rsidRDefault="008F1EE2" w:rsidP="005A3450">
            <w:pPr>
              <w:pStyle w:val="biaogeright"/>
              <w:wordWrap w:val="0"/>
            </w:pPr>
            <w:r>
              <w:rPr>
                <w:rFonts w:hint="eastAsia"/>
              </w:rPr>
              <w:t>6,905,117.00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C1D780" w14:textId="77777777" w:rsidR="008F1EE2" w:rsidRDefault="008F1EE2" w:rsidP="005A3450">
            <w:pPr>
              <w:pStyle w:val="biaogeright"/>
              <w:wordWrap w:val="0"/>
            </w:pPr>
            <w:r>
              <w:rPr>
                <w:rFonts w:hint="eastAsia"/>
              </w:rPr>
              <w:t>13.58</w:t>
            </w:r>
          </w:p>
        </w:tc>
      </w:tr>
      <w:tr w:rsidR="008F1EE2" w:rsidRPr="00D562B4" w14:paraId="2502D15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87FC83F" w14:textId="77777777" w:rsidR="008F1EE2" w:rsidRDefault="008F1EE2" w:rsidP="005A3450">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31F5BA" w14:textId="77777777" w:rsidR="008F1EE2" w:rsidRDefault="008F1EE2" w:rsidP="005A3450">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C9612" w14:textId="77777777" w:rsidR="008F1EE2" w:rsidRDefault="008F1EE2" w:rsidP="005A3450">
            <w:pPr>
              <w:pStyle w:val="biaogeright"/>
              <w:wordWrap w:val="0"/>
            </w:pPr>
            <w:r>
              <w:rPr>
                <w:rFonts w:hint="eastAsia"/>
              </w:rPr>
              <w:t>602,026.00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5FE89" w14:textId="77777777" w:rsidR="008F1EE2" w:rsidRDefault="008F1EE2" w:rsidP="005A3450">
            <w:pPr>
              <w:pStyle w:val="biaogeright"/>
              <w:wordWrap w:val="0"/>
            </w:pPr>
            <w:r>
              <w:rPr>
                <w:rFonts w:hint="eastAsia"/>
              </w:rPr>
              <w:t>1.18</w:t>
            </w:r>
          </w:p>
        </w:tc>
      </w:tr>
      <w:tr w:rsidR="008F1EE2" w:rsidRPr="00D562B4" w14:paraId="7EFC171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825F54E" w14:textId="77777777" w:rsidR="008F1EE2" w:rsidRDefault="008F1EE2" w:rsidP="005A3450">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40B775" w14:textId="77777777" w:rsidR="008F1EE2" w:rsidRDefault="008F1EE2" w:rsidP="005A3450">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CAE2BD" w14:textId="77777777" w:rsidR="008F1EE2" w:rsidRDefault="008F1EE2" w:rsidP="005A3450">
            <w:pPr>
              <w:pStyle w:val="biaogeright"/>
              <w:wordWrap w:val="0"/>
            </w:pPr>
            <w:r>
              <w:rPr>
                <w:rFonts w:hint="eastAsia"/>
              </w:rPr>
              <w:t>544,520.00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94154" w14:textId="77777777" w:rsidR="008F1EE2" w:rsidRDefault="008F1EE2" w:rsidP="005A3450">
            <w:pPr>
              <w:pStyle w:val="biaogeright"/>
              <w:wordWrap w:val="0"/>
            </w:pPr>
            <w:r>
              <w:rPr>
                <w:rFonts w:hint="eastAsia"/>
              </w:rPr>
              <w:t>1.07</w:t>
            </w:r>
          </w:p>
        </w:tc>
      </w:tr>
      <w:tr w:rsidR="008F1EE2" w:rsidRPr="00D562B4" w14:paraId="794B2016"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280EDCEB" w14:textId="77777777" w:rsidR="008F1EE2" w:rsidRDefault="008F1EE2" w:rsidP="005A3450">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DFE1C" w14:textId="77777777" w:rsidR="008F1EE2" w:rsidRDefault="008F1EE2" w:rsidP="005A3450">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4A50BD" w14:textId="77777777" w:rsidR="008F1EE2" w:rsidRDefault="008F1EE2" w:rsidP="005A3450">
            <w:pPr>
              <w:pStyle w:val="biaogeright"/>
              <w:wordWrap w:val="0"/>
            </w:pPr>
            <w:r>
              <w:rPr>
                <w:rFonts w:hint="eastAsia"/>
              </w:rPr>
              <w:t>99,825.00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830F5" w14:textId="77777777" w:rsidR="008F1EE2" w:rsidRDefault="008F1EE2" w:rsidP="005A3450">
            <w:pPr>
              <w:pStyle w:val="biaogeright"/>
              <w:wordWrap w:val="0"/>
            </w:pPr>
            <w:r>
              <w:rPr>
                <w:rFonts w:hint="eastAsia"/>
              </w:rPr>
              <w:t>0.20</w:t>
            </w:r>
          </w:p>
        </w:tc>
      </w:tr>
      <w:tr w:rsidR="008F1EE2" w:rsidRPr="00D562B4" w14:paraId="191F68FB"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21ADA36" w14:textId="77777777" w:rsidR="008F1EE2" w:rsidRDefault="008F1EE2" w:rsidP="005A3450">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322AF2" w14:textId="77777777" w:rsidR="008F1EE2" w:rsidRDefault="008F1EE2" w:rsidP="005A3450">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6843D" w14:textId="77777777" w:rsidR="008F1EE2" w:rsidRDefault="008F1EE2" w:rsidP="005A3450">
            <w:pPr>
              <w:pStyle w:val="biaogeright"/>
              <w:wordWrap w:val="0"/>
            </w:pPr>
            <w:r>
              <w:rPr>
                <w:rFonts w:hint="eastAsia"/>
              </w:rPr>
              <w:t>325,521.00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2C21F4" w14:textId="77777777" w:rsidR="008F1EE2" w:rsidRDefault="008F1EE2" w:rsidP="005A3450">
            <w:pPr>
              <w:pStyle w:val="biaogeright"/>
              <w:wordWrap w:val="0"/>
            </w:pPr>
            <w:r>
              <w:rPr>
                <w:rFonts w:hint="eastAsia"/>
              </w:rPr>
              <w:t>0.64</w:t>
            </w:r>
          </w:p>
        </w:tc>
      </w:tr>
      <w:tr w:rsidR="008F1EE2" w:rsidRPr="00D562B4" w14:paraId="68045001"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50B28C4" w14:textId="77777777" w:rsidR="008F1EE2" w:rsidRDefault="008F1EE2" w:rsidP="005A3450">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27E142" w14:textId="77777777" w:rsidR="008F1EE2" w:rsidRDefault="008F1EE2" w:rsidP="005A3450">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F99D0F"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0B1A7E" w14:textId="77777777" w:rsidR="008F1EE2" w:rsidRDefault="008F1EE2" w:rsidP="005A3450">
            <w:pPr>
              <w:pStyle w:val="biaogeright"/>
              <w:wordWrap w:val="0"/>
            </w:pPr>
            <w:r>
              <w:rPr>
                <w:rFonts w:hint="eastAsia"/>
              </w:rPr>
              <w:t>-</w:t>
            </w:r>
          </w:p>
        </w:tc>
      </w:tr>
      <w:tr w:rsidR="008F1EE2" w:rsidRPr="00D562B4" w14:paraId="750B202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87E1680" w14:textId="77777777" w:rsidR="008F1EE2" w:rsidRDefault="008F1EE2" w:rsidP="005A3450">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31E1B2" w14:textId="77777777" w:rsidR="008F1EE2" w:rsidRDefault="008F1EE2" w:rsidP="005A3450">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AC6884" w14:textId="77777777" w:rsidR="008F1EE2" w:rsidRDefault="008F1EE2" w:rsidP="005A3450">
            <w:pPr>
              <w:pStyle w:val="biaogeright"/>
              <w:wordWrap w:val="0"/>
            </w:pPr>
            <w:r>
              <w:rPr>
                <w:rFonts w:hint="eastAsia"/>
              </w:rPr>
              <w:t>426,282.00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27DA6" w14:textId="77777777" w:rsidR="008F1EE2" w:rsidRDefault="008F1EE2" w:rsidP="005A3450">
            <w:pPr>
              <w:pStyle w:val="biaogeright"/>
              <w:wordWrap w:val="0"/>
            </w:pPr>
            <w:r>
              <w:rPr>
                <w:rFonts w:hint="eastAsia"/>
              </w:rPr>
              <w:t>0.84</w:t>
            </w:r>
          </w:p>
        </w:tc>
      </w:tr>
      <w:tr w:rsidR="008F1EE2" w:rsidRPr="00D562B4" w14:paraId="653ED66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6DD1949" w14:textId="77777777" w:rsidR="008F1EE2" w:rsidRDefault="008F1EE2" w:rsidP="005A3450">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1FEA73" w14:textId="77777777" w:rsidR="008F1EE2" w:rsidRDefault="008F1EE2" w:rsidP="005A3450">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720AF5" w14:textId="77777777" w:rsidR="008F1EE2" w:rsidRDefault="008F1EE2" w:rsidP="005A3450">
            <w:pPr>
              <w:pStyle w:val="biaogeright"/>
              <w:wordWrap w:val="0"/>
            </w:pPr>
            <w:r>
              <w:rPr>
                <w:rFonts w:hint="eastAsia"/>
              </w:rPr>
              <w:t>10,527,023.00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1B0FED" w14:textId="77777777" w:rsidR="008F1EE2" w:rsidRDefault="008F1EE2" w:rsidP="005A3450">
            <w:pPr>
              <w:pStyle w:val="biaogeright"/>
              <w:wordWrap w:val="0"/>
            </w:pPr>
            <w:r>
              <w:rPr>
                <w:rFonts w:hint="eastAsia"/>
              </w:rPr>
              <w:t>20.71</w:t>
            </w:r>
          </w:p>
        </w:tc>
      </w:tr>
      <w:tr w:rsidR="008F1EE2" w:rsidRPr="00D562B4" w14:paraId="4BBFD50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6B4467F" w14:textId="77777777" w:rsidR="008F1EE2" w:rsidRDefault="008F1EE2" w:rsidP="005A3450">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01537F" w14:textId="77777777" w:rsidR="008F1EE2" w:rsidRDefault="008F1EE2" w:rsidP="005A3450">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ED1569" w14:textId="77777777" w:rsidR="008F1EE2" w:rsidRDefault="008F1EE2" w:rsidP="005A3450">
            <w:pPr>
              <w:pStyle w:val="biaogeright"/>
              <w:wordWrap w:val="0"/>
            </w:pPr>
            <w:r>
              <w:rPr>
                <w:rFonts w:hint="eastAsia"/>
              </w:rPr>
              <w:t>909,227.00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5B5B07" w14:textId="77777777" w:rsidR="008F1EE2" w:rsidRDefault="008F1EE2" w:rsidP="005A3450">
            <w:pPr>
              <w:pStyle w:val="biaogeright"/>
              <w:wordWrap w:val="0"/>
            </w:pPr>
            <w:r>
              <w:rPr>
                <w:rFonts w:hint="eastAsia"/>
              </w:rPr>
              <w:t>1.79</w:t>
            </w:r>
          </w:p>
        </w:tc>
      </w:tr>
      <w:tr w:rsidR="008F1EE2" w:rsidRPr="00D562B4" w14:paraId="6D8D581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195BBA25" w14:textId="77777777" w:rsidR="008F1EE2" w:rsidRDefault="008F1EE2" w:rsidP="005A3450">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00EE70" w14:textId="77777777" w:rsidR="008F1EE2" w:rsidRDefault="008F1EE2" w:rsidP="005A3450">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C82617" w14:textId="77777777" w:rsidR="008F1EE2" w:rsidRDefault="008F1EE2" w:rsidP="005A3450">
            <w:pPr>
              <w:pStyle w:val="biaogeright"/>
              <w:wordWrap w:val="0"/>
            </w:pPr>
            <w:r>
              <w:rPr>
                <w:rFonts w:hint="eastAsia"/>
              </w:rPr>
              <w:t>420,145.00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6A0D4F" w14:textId="77777777" w:rsidR="008F1EE2" w:rsidRDefault="008F1EE2" w:rsidP="005A3450">
            <w:pPr>
              <w:pStyle w:val="biaogeright"/>
              <w:wordWrap w:val="0"/>
            </w:pPr>
            <w:r>
              <w:rPr>
                <w:rFonts w:hint="eastAsia"/>
              </w:rPr>
              <w:t>0.83</w:t>
            </w:r>
          </w:p>
        </w:tc>
      </w:tr>
      <w:tr w:rsidR="008F1EE2" w:rsidRPr="00D562B4" w14:paraId="06CD6CC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278E2F0" w14:textId="77777777" w:rsidR="008F1EE2" w:rsidRDefault="008F1EE2" w:rsidP="005A3450">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A6EBC6" w14:textId="77777777" w:rsidR="008F1EE2" w:rsidRDefault="008F1EE2" w:rsidP="005A3450">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AFFBEB"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606347" w14:textId="77777777" w:rsidR="008F1EE2" w:rsidRDefault="008F1EE2" w:rsidP="005A3450">
            <w:pPr>
              <w:pStyle w:val="biaogeright"/>
              <w:wordWrap w:val="0"/>
            </w:pPr>
            <w:r>
              <w:rPr>
                <w:rFonts w:hint="eastAsia"/>
              </w:rPr>
              <w:t>-</w:t>
            </w:r>
          </w:p>
        </w:tc>
      </w:tr>
      <w:tr w:rsidR="008F1EE2" w:rsidRPr="00D562B4" w14:paraId="416275C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11D26A1B" w14:textId="77777777" w:rsidR="008F1EE2" w:rsidRDefault="008F1EE2" w:rsidP="005A3450">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3D4B8D" w14:textId="77777777" w:rsidR="008F1EE2" w:rsidRDefault="008F1EE2" w:rsidP="005A3450">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882D7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455F36" w14:textId="77777777" w:rsidR="008F1EE2" w:rsidRDefault="008F1EE2" w:rsidP="005A3450">
            <w:pPr>
              <w:pStyle w:val="biaogeright"/>
              <w:wordWrap w:val="0"/>
            </w:pPr>
            <w:r>
              <w:rPr>
                <w:rFonts w:hint="eastAsia"/>
              </w:rPr>
              <w:t>-</w:t>
            </w:r>
          </w:p>
        </w:tc>
      </w:tr>
      <w:tr w:rsidR="008F1EE2" w:rsidRPr="00D562B4" w14:paraId="1504CF8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94E3BD8" w14:textId="77777777" w:rsidR="008F1EE2" w:rsidRDefault="008F1EE2" w:rsidP="005A3450">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5ACFC5" w14:textId="77777777" w:rsidR="008F1EE2" w:rsidRDefault="008F1EE2" w:rsidP="005A3450">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E18D9C"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0279BB" w14:textId="77777777" w:rsidR="008F1EE2" w:rsidRDefault="008F1EE2" w:rsidP="005A3450">
            <w:pPr>
              <w:pStyle w:val="biaogeright"/>
              <w:wordWrap w:val="0"/>
            </w:pPr>
            <w:r>
              <w:rPr>
                <w:rFonts w:hint="eastAsia"/>
              </w:rPr>
              <w:t>-</w:t>
            </w:r>
          </w:p>
        </w:tc>
      </w:tr>
      <w:tr w:rsidR="008F1EE2" w:rsidRPr="00D562B4" w14:paraId="65FA76B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49A4AA7" w14:textId="77777777" w:rsidR="008F1EE2" w:rsidRDefault="008F1EE2" w:rsidP="005A3450">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2ED5FD" w14:textId="77777777" w:rsidR="008F1EE2" w:rsidRDefault="008F1EE2" w:rsidP="005A3450">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D4255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A9AA62" w14:textId="77777777" w:rsidR="008F1EE2" w:rsidRDefault="008F1EE2" w:rsidP="005A3450">
            <w:pPr>
              <w:pStyle w:val="biaogeright"/>
              <w:wordWrap w:val="0"/>
            </w:pPr>
            <w:r>
              <w:rPr>
                <w:rFonts w:hint="eastAsia"/>
              </w:rPr>
              <w:t>-</w:t>
            </w:r>
          </w:p>
        </w:tc>
      </w:tr>
      <w:tr w:rsidR="008F1EE2" w:rsidRPr="00D562B4" w14:paraId="0ACCAFEA"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4AA750C" w14:textId="77777777" w:rsidR="008F1EE2" w:rsidRDefault="008F1EE2" w:rsidP="005A3450">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592A46" w14:textId="77777777" w:rsidR="008F1EE2" w:rsidRDefault="008F1EE2" w:rsidP="005A3450">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B77BE6"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18F06F" w14:textId="77777777" w:rsidR="008F1EE2" w:rsidRDefault="008F1EE2" w:rsidP="005A3450">
            <w:pPr>
              <w:pStyle w:val="biaogeright"/>
              <w:wordWrap w:val="0"/>
            </w:pPr>
            <w:r>
              <w:rPr>
                <w:rFonts w:hint="eastAsia"/>
              </w:rPr>
              <w:t>-</w:t>
            </w:r>
          </w:p>
        </w:tc>
      </w:tr>
      <w:tr w:rsidR="008F1EE2" w:rsidRPr="00D562B4" w14:paraId="7DCB414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9855276" w14:textId="77777777" w:rsidR="008F1EE2" w:rsidRDefault="008F1EE2" w:rsidP="005A3450">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B96A62" w14:textId="77777777" w:rsidR="008F1EE2" w:rsidRDefault="008F1EE2" w:rsidP="005A3450">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3128E"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5BD370" w14:textId="77777777" w:rsidR="008F1EE2" w:rsidRDefault="008F1EE2" w:rsidP="005A3450">
            <w:pPr>
              <w:pStyle w:val="biaogeright"/>
              <w:wordWrap w:val="0"/>
            </w:pPr>
            <w:r>
              <w:rPr>
                <w:rFonts w:hint="eastAsia"/>
              </w:rPr>
              <w:t>-</w:t>
            </w:r>
          </w:p>
        </w:tc>
      </w:tr>
      <w:tr w:rsidR="008F1EE2" w:rsidRPr="00D562B4" w14:paraId="2FA5D52B"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9945FF0" w14:textId="77777777" w:rsidR="008F1EE2" w:rsidRDefault="008F1EE2" w:rsidP="005A3450">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3172E6" w14:textId="77777777" w:rsidR="008F1EE2" w:rsidRDefault="008F1EE2" w:rsidP="005A3450">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11AD02"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26FC31" w14:textId="77777777" w:rsidR="008F1EE2" w:rsidRDefault="008F1EE2" w:rsidP="005A3450">
            <w:pPr>
              <w:pStyle w:val="biaogeright"/>
              <w:wordWrap w:val="0"/>
            </w:pPr>
            <w:r>
              <w:rPr>
                <w:rFonts w:hint="eastAsia"/>
              </w:rPr>
              <w:t>-</w:t>
            </w:r>
          </w:p>
        </w:tc>
      </w:tr>
      <w:tr w:rsidR="008F1EE2" w:rsidRPr="00D562B4" w14:paraId="07F7067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7EFA5A5" w14:textId="77777777" w:rsidR="008F1EE2" w:rsidRDefault="008F1EE2" w:rsidP="005A345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B26850" w14:textId="77777777" w:rsidR="008F1EE2" w:rsidRDefault="008F1EE2" w:rsidP="005A345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586F79" w14:textId="77777777" w:rsidR="008F1EE2" w:rsidRDefault="008F1EE2" w:rsidP="005A3450">
            <w:pPr>
              <w:pStyle w:val="biaogeright"/>
              <w:wordWrap w:val="0"/>
            </w:pPr>
            <w:r>
              <w:rPr>
                <w:rFonts w:hint="eastAsia"/>
              </w:rPr>
              <w:t>21,471,243.00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B94774" w14:textId="77777777" w:rsidR="008F1EE2" w:rsidRDefault="008F1EE2" w:rsidP="005A3450">
            <w:pPr>
              <w:pStyle w:val="biaogeright"/>
              <w:wordWrap w:val="0"/>
            </w:pPr>
            <w:r>
              <w:rPr>
                <w:rFonts w:hint="eastAsia"/>
              </w:rPr>
              <w:t>42.24</w:t>
            </w:r>
          </w:p>
        </w:tc>
      </w:tr>
    </w:tbl>
    <w:p w14:paraId="0F4871B7" w14:textId="77777777" w:rsidR="00220CDC" w:rsidRDefault="00220CDC" w:rsidP="00220CDC">
      <w:pPr>
        <w:spacing w:line="360" w:lineRule="auto"/>
      </w:pPr>
    </w:p>
    <w:p w14:paraId="693F4515" w14:textId="77777777"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3B4A1B09"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24FBEB08" w14:textId="77777777" w:rsidR="00220CDC" w:rsidRDefault="00220CDC" w:rsidP="00220CDC">
      <w:pPr>
        <w:pStyle w:val="neirong"/>
        <w:ind w:firstLineChars="200" w:firstLine="480"/>
        <w:rPr>
          <w:rFonts w:cs="Arial"/>
          <w:bCs/>
        </w:rPr>
      </w:pPr>
      <w:r>
        <w:rPr>
          <w:rFonts w:cs="Arial" w:hint="eastAsia"/>
          <w:bCs/>
        </w:rPr>
        <w:lastRenderedPageBreak/>
        <w:t>3、报告期末按公允价值占基金资产净值比例大小排序的前十名股票投资明细</w:t>
      </w:r>
    </w:p>
    <w:tbl>
      <w:tblPr>
        <w:tblW w:w="9498" w:type="dxa"/>
        <w:tblInd w:w="108" w:type="dxa"/>
        <w:tblLook w:val="04A0" w:firstRow="1" w:lastRow="0" w:firstColumn="1" w:lastColumn="0" w:noHBand="0" w:noVBand="1"/>
      </w:tblPr>
      <w:tblGrid>
        <w:gridCol w:w="851"/>
        <w:gridCol w:w="1252"/>
        <w:gridCol w:w="1299"/>
        <w:gridCol w:w="1418"/>
        <w:gridCol w:w="1903"/>
        <w:gridCol w:w="2775"/>
      </w:tblGrid>
      <w:tr w:rsidR="008F1EE2" w:rsidRPr="00D562B4" w14:paraId="6907C8C1"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6F7465AC" w14:textId="77777777" w:rsidR="008F1EE2" w:rsidRDefault="008F1EE2" w:rsidP="005A3450">
            <w:pPr>
              <w:pStyle w:val="biaogecenter"/>
              <w:wordWrap w:val="0"/>
            </w:pPr>
            <w:r>
              <w:rPr>
                <w:rFonts w:hAnsi="Calibri" w:hint="eastAsia"/>
                <w:color w:val="000000"/>
              </w:rPr>
              <w:t>序号</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F6D7A88" w14:textId="77777777" w:rsidR="008F1EE2" w:rsidRDefault="008F1EE2" w:rsidP="005A3450">
            <w:pPr>
              <w:pStyle w:val="biaogecenter"/>
              <w:wordWrap w:val="0"/>
            </w:pPr>
            <w:r>
              <w:rPr>
                <w:rFonts w:hAnsi="Calibri" w:hint="eastAsia"/>
                <w:color w:val="000000"/>
              </w:rPr>
              <w:t>股票代码</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0602A7C6" w14:textId="77777777" w:rsidR="008F1EE2" w:rsidRDefault="008F1EE2" w:rsidP="005A3450">
            <w:pPr>
              <w:pStyle w:val="biaogecenter"/>
              <w:wordWrap w:val="0"/>
            </w:pPr>
            <w:r>
              <w:rPr>
                <w:rFonts w:hAnsi="Calibri" w:hint="eastAsia"/>
                <w:color w:val="000000"/>
              </w:rPr>
              <w:t>股票名称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EEB0DC7" w14:textId="77777777" w:rsidR="008F1EE2" w:rsidRDefault="008F1EE2" w:rsidP="005A3450">
            <w:pPr>
              <w:pStyle w:val="biaogecenter"/>
              <w:wordWrap w:val="0"/>
            </w:pPr>
            <w:r>
              <w:rPr>
                <w:rFonts w:hAnsi="Calibri" w:hint="eastAsia"/>
                <w:color w:val="000000"/>
              </w:rPr>
              <w:t>数量(股)</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A7C63A3" w14:textId="77777777" w:rsidR="008F1EE2" w:rsidRDefault="008F1EE2" w:rsidP="005A3450">
            <w:pPr>
              <w:pStyle w:val="biaogecenter"/>
              <w:wordWrap w:val="0"/>
            </w:pPr>
            <w:r>
              <w:rPr>
                <w:rFonts w:hAnsi="Calibri" w:hint="eastAsia"/>
                <w:color w:val="000000"/>
              </w:rPr>
              <w:t>公允价值(元)</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61071D9C" w14:textId="77777777" w:rsidR="008F1EE2" w:rsidRDefault="008F1EE2" w:rsidP="005A3450">
            <w:pPr>
              <w:pStyle w:val="biaogecenter"/>
              <w:wordWrap w:val="0"/>
            </w:pPr>
            <w:r>
              <w:rPr>
                <w:rFonts w:hAnsi="Calibri" w:hint="eastAsia"/>
                <w:color w:val="000000"/>
              </w:rPr>
              <w:t>占基金资产净值比例(%)</w:t>
            </w:r>
          </w:p>
        </w:tc>
      </w:tr>
      <w:tr w:rsidR="008F1EE2" w:rsidRPr="00D562B4" w14:paraId="1FB1ECC5"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6AAD8135" w14:textId="77777777" w:rsidR="008F1EE2" w:rsidRDefault="008F1EE2" w:rsidP="005A3450">
            <w:pPr>
              <w:pStyle w:val="biaogecenter"/>
              <w:wordWrap w:val="0"/>
            </w:pPr>
            <w:r>
              <w:rPr>
                <w:rFonts w:hAnsi="Calibri" w:hint="eastAsia"/>
                <w:color w:val="000000"/>
              </w:rPr>
              <w:t>1</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D42BA14" w14:textId="77777777" w:rsidR="008F1EE2" w:rsidRDefault="008F1EE2" w:rsidP="005A3450">
            <w:pPr>
              <w:pStyle w:val="biaogeleft"/>
              <w:wordWrap w:val="0"/>
            </w:pPr>
            <w:r>
              <w:rPr>
                <w:rFonts w:hAnsi="Calibri" w:hint="eastAsia"/>
                <w:color w:val="000000"/>
              </w:rPr>
              <w:t>601628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23E9535B" w14:textId="77777777" w:rsidR="008F1EE2" w:rsidRDefault="008F1EE2" w:rsidP="005A3450">
            <w:pPr>
              <w:pStyle w:val="biaogeleft"/>
              <w:wordWrap w:val="0"/>
            </w:pPr>
            <w:r>
              <w:rPr>
                <w:rFonts w:hAnsi="Calibri" w:hint="eastAsia"/>
                <w:color w:val="000000"/>
              </w:rPr>
              <w:t>中国人寿</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92F857A" w14:textId="77777777" w:rsidR="008F1EE2" w:rsidRDefault="008F1EE2" w:rsidP="005A3450">
            <w:pPr>
              <w:pStyle w:val="biaogeright"/>
              <w:wordWrap w:val="0"/>
            </w:pPr>
            <w:r>
              <w:rPr>
                <w:rFonts w:hAnsi="Calibri" w:hint="eastAsia"/>
                <w:color w:val="000000"/>
              </w:rPr>
              <w:t>50,300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F2074BC" w14:textId="77777777" w:rsidR="008F1EE2" w:rsidRDefault="008F1EE2" w:rsidP="005A3450">
            <w:pPr>
              <w:pStyle w:val="biaogeright"/>
              <w:wordWrap w:val="0"/>
            </w:pPr>
            <w:r>
              <w:rPr>
                <w:rFonts w:hAnsi="Calibri" w:hint="eastAsia"/>
                <w:color w:val="000000"/>
              </w:rPr>
              <w:t>1,424,496.00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2B1AD9" w14:textId="77777777" w:rsidR="008F1EE2" w:rsidRDefault="008F1EE2" w:rsidP="005A3450">
            <w:pPr>
              <w:pStyle w:val="biaogeright"/>
              <w:wordWrap w:val="0"/>
            </w:pPr>
            <w:r>
              <w:rPr>
                <w:rFonts w:hAnsi="Calibri" w:hint="eastAsia"/>
                <w:color w:val="000000"/>
              </w:rPr>
              <w:t>2.80</w:t>
            </w:r>
          </w:p>
        </w:tc>
      </w:tr>
      <w:tr w:rsidR="008F1EE2" w:rsidRPr="00D562B4" w14:paraId="28E1ADAE"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07D517AA" w14:textId="77777777" w:rsidR="008F1EE2" w:rsidRDefault="008F1EE2" w:rsidP="005A3450">
            <w:pPr>
              <w:pStyle w:val="biaogecenter"/>
              <w:wordWrap w:val="0"/>
            </w:pPr>
            <w:r>
              <w:rPr>
                <w:rFonts w:hAnsi="Calibri" w:hint="eastAsia"/>
                <w:color w:val="000000"/>
              </w:rPr>
              <w:t>2</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4F97CEC" w14:textId="77777777" w:rsidR="008F1EE2" w:rsidRDefault="008F1EE2" w:rsidP="005A3450">
            <w:pPr>
              <w:pStyle w:val="biaogeleft"/>
              <w:wordWrap w:val="0"/>
            </w:pPr>
            <w:r>
              <w:rPr>
                <w:rFonts w:hAnsi="Calibri" w:hint="eastAsia"/>
                <w:color w:val="000000"/>
              </w:rPr>
              <w:t>600036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23A2AFF" w14:textId="77777777" w:rsidR="008F1EE2" w:rsidRDefault="008F1EE2" w:rsidP="005A3450">
            <w:pPr>
              <w:pStyle w:val="biaogeleft"/>
              <w:wordWrap w:val="0"/>
            </w:pPr>
            <w:r>
              <w:rPr>
                <w:rFonts w:hAnsi="Calibri" w:hint="eastAsia"/>
                <w:color w:val="000000"/>
              </w:rPr>
              <w:t>招商银行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C905A7E" w14:textId="77777777" w:rsidR="008F1EE2" w:rsidRDefault="008F1EE2" w:rsidP="005A3450">
            <w:pPr>
              <w:pStyle w:val="biaogeright"/>
              <w:wordWrap w:val="0"/>
            </w:pPr>
            <w:r>
              <w:rPr>
                <w:rFonts w:hAnsi="Calibri" w:hint="eastAsia"/>
                <w:color w:val="000000"/>
              </w:rPr>
              <w:t>38,700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58EC7627" w14:textId="77777777" w:rsidR="008F1EE2" w:rsidRDefault="008F1EE2" w:rsidP="005A3450">
            <w:pPr>
              <w:pStyle w:val="biaogeright"/>
              <w:wordWrap w:val="0"/>
            </w:pPr>
            <w:r>
              <w:rPr>
                <w:rFonts w:hAnsi="Calibri" w:hint="eastAsia"/>
                <w:color w:val="000000"/>
              </w:rPr>
              <w:t>1,392,426.00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27DA2F8" w14:textId="77777777" w:rsidR="008F1EE2" w:rsidRDefault="008F1EE2" w:rsidP="005A3450">
            <w:pPr>
              <w:pStyle w:val="biaogeright"/>
              <w:wordWrap w:val="0"/>
            </w:pPr>
            <w:r>
              <w:rPr>
                <w:rFonts w:hAnsi="Calibri" w:hint="eastAsia"/>
                <w:color w:val="000000"/>
              </w:rPr>
              <w:t>2.74</w:t>
            </w:r>
          </w:p>
        </w:tc>
      </w:tr>
      <w:tr w:rsidR="008F1EE2" w:rsidRPr="00D562B4" w14:paraId="023430BF"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4D0BEC8" w14:textId="77777777" w:rsidR="008F1EE2" w:rsidRDefault="008F1EE2" w:rsidP="005A3450">
            <w:pPr>
              <w:pStyle w:val="biaogecenter"/>
              <w:wordWrap w:val="0"/>
            </w:pPr>
            <w:r>
              <w:rPr>
                <w:rFonts w:hAnsi="Calibri" w:hint="eastAsia"/>
                <w:color w:val="000000"/>
              </w:rPr>
              <w:t>3</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733F5F2" w14:textId="77777777" w:rsidR="008F1EE2" w:rsidRDefault="008F1EE2" w:rsidP="005A3450">
            <w:pPr>
              <w:pStyle w:val="biaogeleft"/>
              <w:wordWrap w:val="0"/>
            </w:pPr>
            <w:r>
              <w:rPr>
                <w:rFonts w:hAnsi="Calibri" w:hint="eastAsia"/>
                <w:color w:val="000000"/>
              </w:rPr>
              <w:t>600519</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F6EFEFB" w14:textId="77777777" w:rsidR="008F1EE2" w:rsidRDefault="008F1EE2" w:rsidP="005A3450">
            <w:pPr>
              <w:pStyle w:val="biaogeleft"/>
              <w:wordWrap w:val="0"/>
            </w:pPr>
            <w:r>
              <w:rPr>
                <w:rFonts w:hAnsi="Calibri" w:hint="eastAsia"/>
                <w:color w:val="000000"/>
              </w:rPr>
              <w:t>贵州茅台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38DA9F" w14:textId="77777777" w:rsidR="008F1EE2" w:rsidRDefault="008F1EE2" w:rsidP="005A3450">
            <w:pPr>
              <w:pStyle w:val="biaogeright"/>
              <w:wordWrap w:val="0"/>
            </w:pPr>
            <w:r>
              <w:rPr>
                <w:rFonts w:hAnsi="Calibri" w:hint="eastAsia"/>
                <w:color w:val="000000"/>
              </w:rPr>
              <w:t>1,300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027CDEA" w14:textId="77777777" w:rsidR="008F1EE2" w:rsidRDefault="008F1EE2" w:rsidP="005A3450">
            <w:pPr>
              <w:pStyle w:val="biaogeright"/>
              <w:wordWrap w:val="0"/>
            </w:pPr>
            <w:r>
              <w:rPr>
                <w:rFonts w:hAnsi="Calibri" w:hint="eastAsia"/>
                <w:color w:val="000000"/>
              </w:rPr>
              <w:t>1,279,200.00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2138723" w14:textId="77777777" w:rsidR="008F1EE2" w:rsidRDefault="008F1EE2" w:rsidP="005A3450">
            <w:pPr>
              <w:pStyle w:val="biaogeright"/>
              <w:wordWrap w:val="0"/>
            </w:pPr>
            <w:r>
              <w:rPr>
                <w:rFonts w:hAnsi="Calibri" w:hint="eastAsia"/>
                <w:color w:val="000000"/>
              </w:rPr>
              <w:t>2.52</w:t>
            </w:r>
          </w:p>
        </w:tc>
      </w:tr>
      <w:tr w:rsidR="008F1EE2" w:rsidRPr="00D562B4" w14:paraId="31D929E2"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273EB980" w14:textId="77777777" w:rsidR="008F1EE2" w:rsidRDefault="008F1EE2" w:rsidP="005A3450">
            <w:pPr>
              <w:pStyle w:val="biaogecenter"/>
              <w:wordWrap w:val="0"/>
            </w:pPr>
            <w:r>
              <w:rPr>
                <w:rFonts w:hAnsi="Calibri" w:hint="eastAsia"/>
                <w:color w:val="000000"/>
              </w:rPr>
              <w:t>4</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C5F1A20" w14:textId="77777777" w:rsidR="008F1EE2" w:rsidRDefault="008F1EE2" w:rsidP="005A3450">
            <w:pPr>
              <w:pStyle w:val="biaogeleft"/>
              <w:wordWrap w:val="0"/>
            </w:pPr>
            <w:r>
              <w:rPr>
                <w:rFonts w:hAnsi="Calibri" w:hint="eastAsia"/>
                <w:color w:val="000000"/>
              </w:rPr>
              <w:t>601166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77A1810" w14:textId="77777777" w:rsidR="008F1EE2" w:rsidRDefault="008F1EE2" w:rsidP="005A3450">
            <w:pPr>
              <w:pStyle w:val="biaogeleft"/>
              <w:wordWrap w:val="0"/>
            </w:pPr>
            <w:r>
              <w:rPr>
                <w:rFonts w:hAnsi="Calibri" w:hint="eastAsia"/>
                <w:color w:val="000000"/>
              </w:rPr>
              <w:t>兴业银行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1FA00DF" w14:textId="77777777" w:rsidR="008F1EE2" w:rsidRDefault="008F1EE2" w:rsidP="005A3450">
            <w:pPr>
              <w:pStyle w:val="biaogeright"/>
              <w:wordWrap w:val="0"/>
            </w:pPr>
            <w:r>
              <w:rPr>
                <w:rFonts w:hAnsi="Calibri" w:hint="eastAsia"/>
                <w:color w:val="000000"/>
              </w:rPr>
              <w:t>48,400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6F00236E" w14:textId="77777777" w:rsidR="008F1EE2" w:rsidRDefault="008F1EE2" w:rsidP="005A3450">
            <w:pPr>
              <w:pStyle w:val="biaogeright"/>
              <w:wordWrap w:val="0"/>
            </w:pPr>
            <w:r>
              <w:rPr>
                <w:rFonts w:hAnsi="Calibri" w:hint="eastAsia"/>
                <w:color w:val="000000"/>
              </w:rPr>
              <w:t>885,236.00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735C2A8C" w14:textId="77777777" w:rsidR="008F1EE2" w:rsidRDefault="008F1EE2" w:rsidP="005A3450">
            <w:pPr>
              <w:pStyle w:val="biaogeright"/>
              <w:wordWrap w:val="0"/>
            </w:pPr>
            <w:r>
              <w:rPr>
                <w:rFonts w:hAnsi="Calibri" w:hint="eastAsia"/>
                <w:color w:val="000000"/>
              </w:rPr>
              <w:t>1.74</w:t>
            </w:r>
          </w:p>
        </w:tc>
      </w:tr>
      <w:tr w:rsidR="008F1EE2" w:rsidRPr="00D562B4" w14:paraId="0E8FF281"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32881AA" w14:textId="77777777" w:rsidR="008F1EE2" w:rsidRDefault="008F1EE2" w:rsidP="005A3450">
            <w:pPr>
              <w:pStyle w:val="biaogecenter"/>
              <w:wordWrap w:val="0"/>
            </w:pPr>
            <w:r>
              <w:rPr>
                <w:rFonts w:hAnsi="Calibri" w:hint="eastAsia"/>
                <w:color w:val="000000"/>
              </w:rPr>
              <w:t>5</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4034A4B" w14:textId="77777777" w:rsidR="008F1EE2" w:rsidRDefault="008F1EE2" w:rsidP="005A3450">
            <w:pPr>
              <w:pStyle w:val="biaogeleft"/>
              <w:wordWrap w:val="0"/>
            </w:pPr>
            <w:r>
              <w:rPr>
                <w:rFonts w:hAnsi="Calibri" w:hint="eastAsia"/>
                <w:color w:val="000000"/>
              </w:rPr>
              <w:t>600016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D46230C" w14:textId="77777777" w:rsidR="008F1EE2" w:rsidRDefault="008F1EE2" w:rsidP="005A3450">
            <w:pPr>
              <w:pStyle w:val="biaogeleft"/>
              <w:wordWrap w:val="0"/>
            </w:pPr>
            <w:r>
              <w:rPr>
                <w:rFonts w:hAnsi="Calibri" w:hint="eastAsia"/>
                <w:color w:val="000000"/>
              </w:rPr>
              <w:t>民生银行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6BB4A51" w14:textId="77777777" w:rsidR="008F1EE2" w:rsidRDefault="008F1EE2" w:rsidP="005A3450">
            <w:pPr>
              <w:pStyle w:val="biaogeright"/>
              <w:wordWrap w:val="0"/>
            </w:pPr>
            <w:r>
              <w:rPr>
                <w:rFonts w:hAnsi="Calibri" w:hint="eastAsia"/>
                <w:color w:val="000000"/>
              </w:rPr>
              <w:t>130,400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A1EDFCB" w14:textId="77777777" w:rsidR="008F1EE2" w:rsidRDefault="008F1EE2" w:rsidP="005A3450">
            <w:pPr>
              <w:pStyle w:val="biaogeright"/>
              <w:wordWrap w:val="0"/>
            </w:pPr>
            <w:r>
              <w:rPr>
                <w:rFonts w:hAnsi="Calibri" w:hint="eastAsia"/>
                <w:color w:val="000000"/>
              </w:rPr>
              <w:t>828,040.00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2D7C2479" w14:textId="77777777" w:rsidR="008F1EE2" w:rsidRDefault="008F1EE2" w:rsidP="005A3450">
            <w:pPr>
              <w:pStyle w:val="biaogeright"/>
              <w:wordWrap w:val="0"/>
            </w:pPr>
            <w:r>
              <w:rPr>
                <w:rFonts w:hAnsi="Calibri" w:hint="eastAsia"/>
                <w:color w:val="000000"/>
              </w:rPr>
              <w:t>1.63</w:t>
            </w:r>
          </w:p>
        </w:tc>
      </w:tr>
      <w:tr w:rsidR="008F1EE2" w:rsidRPr="00D562B4" w14:paraId="70FCA068"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4356E959" w14:textId="77777777" w:rsidR="008F1EE2" w:rsidRDefault="008F1EE2" w:rsidP="005A3450">
            <w:pPr>
              <w:pStyle w:val="biaogecenter"/>
              <w:wordWrap w:val="0"/>
            </w:pPr>
            <w:r>
              <w:rPr>
                <w:rFonts w:hAnsi="Calibri" w:hint="eastAsia"/>
                <w:color w:val="000000"/>
              </w:rPr>
              <w:t>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842D4CB" w14:textId="77777777" w:rsidR="008F1EE2" w:rsidRDefault="008F1EE2" w:rsidP="005A3450">
            <w:pPr>
              <w:pStyle w:val="biaogeleft"/>
              <w:wordWrap w:val="0"/>
            </w:pPr>
            <w:r>
              <w:rPr>
                <w:rFonts w:hAnsi="Calibri" w:hint="eastAsia"/>
                <w:color w:val="000000"/>
              </w:rPr>
              <w:t>000651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EA6B4E" w14:textId="77777777" w:rsidR="008F1EE2" w:rsidRDefault="008F1EE2" w:rsidP="005A3450">
            <w:pPr>
              <w:pStyle w:val="biaogeleft"/>
              <w:wordWrap w:val="0"/>
            </w:pPr>
            <w:r>
              <w:rPr>
                <w:rFonts w:hAnsi="Calibri" w:hint="eastAsia"/>
                <w:color w:val="000000"/>
              </w:rPr>
              <w:t>格力电器</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A23570B" w14:textId="77777777" w:rsidR="008F1EE2" w:rsidRDefault="008F1EE2" w:rsidP="005A3450">
            <w:pPr>
              <w:pStyle w:val="biaogeright"/>
              <w:wordWrap w:val="0"/>
            </w:pPr>
            <w:r>
              <w:rPr>
                <w:rFonts w:hAnsi="Calibri" w:hint="eastAsia"/>
                <w:color w:val="000000"/>
              </w:rPr>
              <w:t>14,700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8CF1452" w14:textId="77777777" w:rsidR="008F1EE2" w:rsidRDefault="008F1EE2" w:rsidP="005A3450">
            <w:pPr>
              <w:pStyle w:val="biaogeright"/>
              <w:wordWrap w:val="0"/>
            </w:pPr>
            <w:r>
              <w:rPr>
                <w:rFonts w:hAnsi="Calibri" w:hint="eastAsia"/>
                <w:color w:val="000000"/>
              </w:rPr>
              <w:t>808,500.00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4B40AA" w14:textId="77777777" w:rsidR="008F1EE2" w:rsidRDefault="008F1EE2" w:rsidP="005A3450">
            <w:pPr>
              <w:pStyle w:val="biaogeright"/>
              <w:wordWrap w:val="0"/>
            </w:pPr>
            <w:r>
              <w:rPr>
                <w:rFonts w:hAnsi="Calibri" w:hint="eastAsia"/>
                <w:color w:val="000000"/>
              </w:rPr>
              <w:t>1.59</w:t>
            </w:r>
          </w:p>
        </w:tc>
      </w:tr>
      <w:tr w:rsidR="008F1EE2" w:rsidRPr="00D562B4" w14:paraId="49990488"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26A2B024" w14:textId="77777777" w:rsidR="008F1EE2" w:rsidRDefault="008F1EE2" w:rsidP="005A3450">
            <w:pPr>
              <w:pStyle w:val="biaogecenter"/>
              <w:wordWrap w:val="0"/>
            </w:pPr>
            <w:r>
              <w:rPr>
                <w:rFonts w:hAnsi="Calibri" w:hint="eastAsia"/>
                <w:color w:val="000000"/>
              </w:rPr>
              <w:t>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A4C2061" w14:textId="77777777" w:rsidR="008F1EE2" w:rsidRDefault="008F1EE2" w:rsidP="005A3450">
            <w:pPr>
              <w:pStyle w:val="biaogeleft"/>
              <w:wordWrap w:val="0"/>
            </w:pPr>
            <w:r>
              <w:rPr>
                <w:rFonts w:hAnsi="Calibri" w:hint="eastAsia"/>
                <w:color w:val="000000"/>
              </w:rPr>
              <w:t>601328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5831821" w14:textId="77777777" w:rsidR="008F1EE2" w:rsidRDefault="008F1EE2" w:rsidP="005A3450">
            <w:pPr>
              <w:pStyle w:val="biaogeleft"/>
              <w:wordWrap w:val="0"/>
            </w:pPr>
            <w:r>
              <w:rPr>
                <w:rFonts w:hAnsi="Calibri" w:hint="eastAsia"/>
                <w:color w:val="000000"/>
              </w:rPr>
              <w:t>交通银行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141A398" w14:textId="77777777" w:rsidR="008F1EE2" w:rsidRDefault="008F1EE2" w:rsidP="005A3450">
            <w:pPr>
              <w:pStyle w:val="biaogeright"/>
              <w:wordWrap w:val="0"/>
            </w:pPr>
            <w:r>
              <w:rPr>
                <w:rFonts w:hAnsi="Calibri" w:hint="eastAsia"/>
                <w:color w:val="000000"/>
              </w:rPr>
              <w:t>120,700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E2DF6DA" w14:textId="77777777" w:rsidR="008F1EE2" w:rsidRDefault="008F1EE2" w:rsidP="005A3450">
            <w:pPr>
              <w:pStyle w:val="biaogeright"/>
              <w:wordWrap w:val="0"/>
            </w:pPr>
            <w:r>
              <w:rPr>
                <w:rFonts w:hAnsi="Calibri" w:hint="eastAsia"/>
                <w:color w:val="000000"/>
              </w:rPr>
              <w:t>738,684.00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463F41E" w14:textId="77777777" w:rsidR="008F1EE2" w:rsidRDefault="008F1EE2" w:rsidP="005A3450">
            <w:pPr>
              <w:pStyle w:val="biaogeright"/>
              <w:wordWrap w:val="0"/>
            </w:pPr>
            <w:r>
              <w:rPr>
                <w:rFonts w:hAnsi="Calibri" w:hint="eastAsia"/>
                <w:color w:val="000000"/>
              </w:rPr>
              <w:t>1.45</w:t>
            </w:r>
          </w:p>
        </w:tc>
      </w:tr>
      <w:tr w:rsidR="008F1EE2" w:rsidRPr="00D562B4" w14:paraId="3B597BEA"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0E4FA2E3" w14:textId="77777777" w:rsidR="008F1EE2" w:rsidRDefault="008F1EE2" w:rsidP="005A3450">
            <w:pPr>
              <w:pStyle w:val="biaogecenter"/>
              <w:wordWrap w:val="0"/>
            </w:pPr>
            <w:r>
              <w:rPr>
                <w:rFonts w:hAnsi="Calibri" w:hint="eastAsia"/>
                <w:color w:val="000000"/>
              </w:rPr>
              <w:t>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0288AE6" w14:textId="77777777" w:rsidR="008F1EE2" w:rsidRDefault="008F1EE2" w:rsidP="005A3450">
            <w:pPr>
              <w:pStyle w:val="biaogeleft"/>
              <w:wordWrap w:val="0"/>
            </w:pPr>
            <w:r>
              <w:rPr>
                <w:rFonts w:hAnsi="Calibri" w:hint="eastAsia"/>
                <w:color w:val="000000"/>
              </w:rPr>
              <w:t>600030</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E656861" w14:textId="77777777" w:rsidR="008F1EE2" w:rsidRDefault="008F1EE2" w:rsidP="005A3450">
            <w:pPr>
              <w:pStyle w:val="biaogeleft"/>
              <w:wordWrap w:val="0"/>
            </w:pPr>
            <w:r>
              <w:rPr>
                <w:rFonts w:hAnsi="Calibri" w:hint="eastAsia"/>
                <w:color w:val="000000"/>
              </w:rPr>
              <w:t>中信证券</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3622E60" w14:textId="77777777" w:rsidR="008F1EE2" w:rsidRDefault="008F1EE2" w:rsidP="005A3450">
            <w:pPr>
              <w:pStyle w:val="biaogeright"/>
              <w:wordWrap w:val="0"/>
            </w:pPr>
            <w:r>
              <w:rPr>
                <w:rFonts w:hAnsi="Calibri" w:hint="eastAsia"/>
                <w:color w:val="000000"/>
              </w:rPr>
              <w:t>29,900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899EA40" w14:textId="77777777" w:rsidR="008F1EE2" w:rsidRDefault="008F1EE2" w:rsidP="005A3450">
            <w:pPr>
              <w:pStyle w:val="biaogeright"/>
              <w:wordWrap w:val="0"/>
            </w:pPr>
            <w:r>
              <w:rPr>
                <w:rFonts w:hAnsi="Calibri" w:hint="eastAsia"/>
                <w:color w:val="000000"/>
              </w:rPr>
              <w:t>711,919.00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13BC56C5" w14:textId="77777777" w:rsidR="008F1EE2" w:rsidRDefault="008F1EE2" w:rsidP="005A3450">
            <w:pPr>
              <w:pStyle w:val="biaogeright"/>
              <w:wordWrap w:val="0"/>
            </w:pPr>
            <w:r>
              <w:rPr>
                <w:rFonts w:hAnsi="Calibri" w:hint="eastAsia"/>
                <w:color w:val="000000"/>
              </w:rPr>
              <w:t>1.40</w:t>
            </w:r>
          </w:p>
        </w:tc>
      </w:tr>
      <w:tr w:rsidR="008F1EE2" w:rsidRPr="00D562B4" w14:paraId="38BFED0C"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2F38A42" w14:textId="77777777" w:rsidR="008F1EE2" w:rsidRDefault="008F1EE2" w:rsidP="005A3450">
            <w:pPr>
              <w:pStyle w:val="biaogecenter"/>
              <w:wordWrap w:val="0"/>
            </w:pPr>
            <w:r>
              <w:rPr>
                <w:rFonts w:hAnsi="Calibri" w:hint="eastAsia"/>
                <w:color w:val="000000"/>
              </w:rPr>
              <w:t>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40C0668" w14:textId="77777777" w:rsidR="008F1EE2" w:rsidRDefault="008F1EE2" w:rsidP="005A3450">
            <w:pPr>
              <w:pStyle w:val="biaogeleft"/>
              <w:wordWrap w:val="0"/>
            </w:pPr>
            <w:r>
              <w:rPr>
                <w:rFonts w:hAnsi="Calibri" w:hint="eastAsia"/>
                <w:color w:val="000000"/>
              </w:rPr>
              <w:t>000333</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C5E8425" w14:textId="77777777" w:rsidR="008F1EE2" w:rsidRDefault="008F1EE2" w:rsidP="005A3450">
            <w:pPr>
              <w:pStyle w:val="biaogeleft"/>
              <w:wordWrap w:val="0"/>
            </w:pPr>
            <w:r>
              <w:rPr>
                <w:rFonts w:hAnsi="Calibri" w:hint="eastAsia"/>
                <w:color w:val="000000"/>
              </w:rPr>
              <w:t>美的集团</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1005A68" w14:textId="77777777" w:rsidR="008F1EE2" w:rsidRDefault="008F1EE2" w:rsidP="005A3450">
            <w:pPr>
              <w:pStyle w:val="biaogeright"/>
              <w:wordWrap w:val="0"/>
            </w:pPr>
            <w:r>
              <w:rPr>
                <w:rFonts w:hAnsi="Calibri" w:hint="eastAsia"/>
                <w:color w:val="000000"/>
              </w:rPr>
              <w:t>13,700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5990EE3" w14:textId="77777777" w:rsidR="008F1EE2" w:rsidRDefault="008F1EE2" w:rsidP="005A3450">
            <w:pPr>
              <w:pStyle w:val="biaogeright"/>
              <w:wordWrap w:val="0"/>
            </w:pPr>
            <w:r>
              <w:rPr>
                <w:rFonts w:hAnsi="Calibri" w:hint="eastAsia"/>
                <w:color w:val="000000"/>
              </w:rPr>
              <w:t>710,482.00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BDD02C5" w14:textId="77777777" w:rsidR="008F1EE2" w:rsidRDefault="008F1EE2" w:rsidP="005A3450">
            <w:pPr>
              <w:pStyle w:val="biaogeright"/>
              <w:wordWrap w:val="0"/>
            </w:pPr>
            <w:r>
              <w:rPr>
                <w:rFonts w:hAnsi="Calibri" w:hint="eastAsia"/>
                <w:color w:val="000000"/>
              </w:rPr>
              <w:t>1.40</w:t>
            </w:r>
          </w:p>
        </w:tc>
      </w:tr>
      <w:tr w:rsidR="008F1EE2" w:rsidRPr="00D562B4" w14:paraId="11497877"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35F5C904" w14:textId="77777777" w:rsidR="008F1EE2" w:rsidRDefault="008F1EE2" w:rsidP="005A3450">
            <w:pPr>
              <w:pStyle w:val="biaogecenter"/>
              <w:wordWrap w:val="0"/>
            </w:pPr>
            <w:r>
              <w:rPr>
                <w:rFonts w:hAnsi="Calibri" w:hint="eastAsia"/>
                <w:color w:val="000000"/>
              </w:rPr>
              <w:t>10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12D6842" w14:textId="77777777" w:rsidR="008F1EE2" w:rsidRDefault="008F1EE2" w:rsidP="005A3450">
            <w:pPr>
              <w:pStyle w:val="biaogeleft"/>
              <w:wordWrap w:val="0"/>
            </w:pPr>
            <w:r>
              <w:rPr>
                <w:rFonts w:hAnsi="Calibri" w:hint="eastAsia"/>
                <w:color w:val="000000"/>
              </w:rPr>
              <w:t>601288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058298" w14:textId="77777777" w:rsidR="008F1EE2" w:rsidRDefault="008F1EE2" w:rsidP="005A3450">
            <w:pPr>
              <w:pStyle w:val="biaogeleft"/>
              <w:wordWrap w:val="0"/>
            </w:pPr>
            <w:r>
              <w:rPr>
                <w:rFonts w:hAnsi="Calibri" w:hint="eastAsia"/>
                <w:color w:val="000000"/>
              </w:rPr>
              <w:t>农业银行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C6FDA29" w14:textId="77777777" w:rsidR="008F1EE2" w:rsidRDefault="008F1EE2" w:rsidP="005A3450">
            <w:pPr>
              <w:pStyle w:val="biaogeright"/>
              <w:wordWrap w:val="0"/>
            </w:pPr>
            <w:r>
              <w:rPr>
                <w:rFonts w:hAnsi="Calibri" w:hint="eastAsia"/>
                <w:color w:val="000000"/>
              </w:rPr>
              <w:t>181,200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A1121AC" w14:textId="77777777" w:rsidR="008F1EE2" w:rsidRDefault="008F1EE2" w:rsidP="005A3450">
            <w:pPr>
              <w:pStyle w:val="biaogeright"/>
              <w:wordWrap w:val="0"/>
            </w:pPr>
            <w:r>
              <w:rPr>
                <w:rFonts w:hAnsi="Calibri" w:hint="eastAsia"/>
                <w:color w:val="000000"/>
              </w:rPr>
              <w:t>652,320.00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3E45A7F7" w14:textId="77777777" w:rsidR="008F1EE2" w:rsidRDefault="008F1EE2" w:rsidP="005A3450">
            <w:pPr>
              <w:pStyle w:val="biaogeright"/>
              <w:wordWrap w:val="0"/>
            </w:pPr>
            <w:r>
              <w:rPr>
                <w:rFonts w:hAnsi="Calibri" w:hint="eastAsia"/>
                <w:color w:val="000000"/>
              </w:rPr>
              <w:t>1.28</w:t>
            </w:r>
          </w:p>
        </w:tc>
      </w:tr>
    </w:tbl>
    <w:p w14:paraId="542FA303" w14:textId="77777777" w:rsidR="00220CDC" w:rsidRDefault="00220CDC" w:rsidP="00220CDC">
      <w:pPr>
        <w:spacing w:line="360" w:lineRule="auto"/>
        <w:rPr>
          <w:rFonts w:ascii="宋体" w:hAnsi="宋体" w:cs="Arial"/>
          <w:bCs/>
          <w:sz w:val="24"/>
        </w:rPr>
      </w:pPr>
    </w:p>
    <w:p w14:paraId="428D9ADB"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4、报告期末按债券品种分类的债券投资组合</w:t>
      </w:r>
    </w:p>
    <w:p w14:paraId="4D7AAB8F"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76146B48" w14:textId="77777777" w:rsidR="00220CDC" w:rsidRDefault="00220CDC" w:rsidP="00220CDC">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08649D4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16F33511" w14:textId="77777777" w:rsidR="00220CDC" w:rsidRDefault="00220CDC" w:rsidP="00220CDC">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0B479975"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54D6CD88" w14:textId="77777777" w:rsidR="00220CDC" w:rsidRDefault="00220CDC" w:rsidP="00220CDC">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4F97C4CE"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C65E9FB" w14:textId="77777777" w:rsidR="00220CDC" w:rsidRDefault="00220CDC" w:rsidP="00220CDC">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3CCDFF2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45C335A4" w14:textId="77777777" w:rsidR="00220CDC" w:rsidRDefault="00220CDC" w:rsidP="00220CDC">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6CEDBBA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7745D9A6" w14:textId="77777777" w:rsidR="00220CDC" w:rsidRDefault="00220CDC" w:rsidP="00220CDC">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4DBBB49B"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350C8F87" w14:textId="77777777" w:rsidR="00220CDC" w:rsidRDefault="00220CDC" w:rsidP="00220CDC">
      <w:pPr>
        <w:spacing w:line="360" w:lineRule="auto"/>
        <w:rPr>
          <w:rFonts w:ascii="宋体" w:hAnsi="宋体" w:cs="Arial"/>
          <w:bCs/>
          <w:sz w:val="24"/>
        </w:rPr>
      </w:pPr>
      <w:r>
        <w:rPr>
          <w:rFonts w:ascii="宋体" w:hAnsi="宋体" w:cs="Arial" w:hint="eastAsia"/>
          <w:bCs/>
          <w:sz w:val="24"/>
        </w:rPr>
        <w:t xml:space="preserve">11、投资组合报告附注 </w:t>
      </w:r>
    </w:p>
    <w:p w14:paraId="3DEAF321" w14:textId="77777777" w:rsidR="00220CDC" w:rsidRDefault="00220CDC" w:rsidP="00220CDC">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w:t>
      </w:r>
      <w:r>
        <w:rPr>
          <w:rFonts w:ascii="宋体" w:hAnsi="宋体" w:cs="Arial" w:hint="eastAsia"/>
          <w:bCs/>
          <w:sz w:val="24"/>
        </w:rPr>
        <w:lastRenderedPageBreak/>
        <w:t>部门立案调查的情形，也没有出现在报告编制日前一年内受到公开谴责、处罚的情形。</w:t>
      </w:r>
    </w:p>
    <w:p w14:paraId="797DFE98" w14:textId="77777777" w:rsidR="00220CDC" w:rsidRDefault="00220CDC" w:rsidP="00220CDC">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719D039A" w14:textId="77777777" w:rsidR="00220CDC" w:rsidRDefault="00220CDC" w:rsidP="00220CDC">
      <w:pPr>
        <w:spacing w:line="360" w:lineRule="auto"/>
        <w:rPr>
          <w:rFonts w:ascii="宋体" w:hAnsi="宋体" w:cs="Arial"/>
          <w:bCs/>
          <w:sz w:val="24"/>
        </w:rPr>
      </w:pPr>
      <w:r>
        <w:rPr>
          <w:rFonts w:ascii="宋体" w:hAnsi="宋体" w:cs="Arial" w:hint="eastAsia"/>
          <w:bCs/>
          <w:sz w:val="24"/>
        </w:rPr>
        <w:t>（3）其他资产构成</w:t>
      </w:r>
    </w:p>
    <w:p w14:paraId="7CF1EFE7"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1207"/>
        <w:gridCol w:w="3433"/>
        <w:gridCol w:w="3774"/>
      </w:tblGrid>
      <w:tr w:rsidR="008F1EE2" w:rsidRPr="00D562B4" w14:paraId="3127C6E5" w14:textId="77777777" w:rsidTr="005A3450">
        <w:tc>
          <w:tcPr>
            <w:tcW w:w="1342" w:type="dxa"/>
            <w:tcBorders>
              <w:top w:val="single" w:sz="8" w:space="0" w:color="000000"/>
              <w:left w:val="single" w:sz="8" w:space="0" w:color="000000"/>
              <w:bottom w:val="single" w:sz="6" w:space="0" w:color="000000"/>
              <w:right w:val="single" w:sz="8" w:space="0" w:color="000000"/>
            </w:tcBorders>
            <w:vAlign w:val="center"/>
            <w:hideMark/>
          </w:tcPr>
          <w:p w14:paraId="688D60C9" w14:textId="77777777" w:rsidR="008F1EE2" w:rsidRDefault="008F1EE2" w:rsidP="005A3450">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C6E034" w14:textId="77777777" w:rsidR="008F1EE2" w:rsidRDefault="008F1EE2" w:rsidP="005A345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293F4EB" w14:textId="77777777" w:rsidR="008F1EE2" w:rsidRDefault="008F1EE2" w:rsidP="005A3450">
            <w:pPr>
              <w:pStyle w:val="biaogecenter"/>
              <w:wordWrap w:val="0"/>
            </w:pPr>
            <w:r>
              <w:rPr>
                <w:rFonts w:hint="eastAsia"/>
              </w:rPr>
              <w:t>金额(元)</w:t>
            </w:r>
          </w:p>
        </w:tc>
      </w:tr>
      <w:tr w:rsidR="008F1EE2" w:rsidRPr="00D562B4" w14:paraId="2CFAD512"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5E060BD7" w14:textId="77777777" w:rsidR="008F1EE2" w:rsidRDefault="008F1EE2" w:rsidP="005A3450">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9013057" w14:textId="77777777" w:rsidR="008F1EE2" w:rsidRDefault="008F1EE2" w:rsidP="005A345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DA84F66" w14:textId="77777777" w:rsidR="008F1EE2" w:rsidRDefault="008F1EE2" w:rsidP="005A3450">
            <w:pPr>
              <w:pStyle w:val="biaogeright"/>
              <w:wordWrap w:val="0"/>
            </w:pPr>
            <w:r>
              <w:rPr>
                <w:rFonts w:hint="eastAsia"/>
              </w:rPr>
              <w:t>44,806.38</w:t>
            </w:r>
          </w:p>
        </w:tc>
      </w:tr>
      <w:tr w:rsidR="008F1EE2" w:rsidRPr="00D562B4" w14:paraId="2362D099"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DCCE54A" w14:textId="77777777" w:rsidR="008F1EE2" w:rsidRDefault="008F1EE2" w:rsidP="005A3450">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88501E1" w14:textId="77777777" w:rsidR="008F1EE2" w:rsidRDefault="008F1EE2" w:rsidP="005A345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A5DED8" w14:textId="77777777" w:rsidR="008F1EE2" w:rsidRDefault="008F1EE2" w:rsidP="005A3450">
            <w:pPr>
              <w:pStyle w:val="biaogeright"/>
              <w:wordWrap w:val="0"/>
            </w:pPr>
            <w:r>
              <w:rPr>
                <w:rFonts w:hint="eastAsia"/>
              </w:rPr>
              <w:t>-</w:t>
            </w:r>
          </w:p>
        </w:tc>
      </w:tr>
      <w:tr w:rsidR="008F1EE2" w:rsidRPr="00D562B4" w14:paraId="67E3A1AA"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0E9460A" w14:textId="77777777" w:rsidR="008F1EE2" w:rsidRDefault="008F1EE2" w:rsidP="005A3450">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30B9E9" w14:textId="77777777" w:rsidR="008F1EE2" w:rsidRDefault="008F1EE2" w:rsidP="005A345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858F609" w14:textId="77777777" w:rsidR="008F1EE2" w:rsidRDefault="008F1EE2" w:rsidP="005A3450">
            <w:pPr>
              <w:pStyle w:val="biaogeright"/>
              <w:wordWrap w:val="0"/>
            </w:pPr>
            <w:r>
              <w:rPr>
                <w:rFonts w:hint="eastAsia"/>
              </w:rPr>
              <w:t>-</w:t>
            </w:r>
          </w:p>
        </w:tc>
      </w:tr>
      <w:tr w:rsidR="008F1EE2" w:rsidRPr="00D562B4" w14:paraId="0AD9F72F"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2BDF444" w14:textId="77777777" w:rsidR="008F1EE2" w:rsidRDefault="008F1EE2" w:rsidP="005A3450">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C5091B1" w14:textId="77777777" w:rsidR="008F1EE2" w:rsidRDefault="008F1EE2" w:rsidP="005A345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9F22DF5" w14:textId="77777777" w:rsidR="008F1EE2" w:rsidRDefault="008F1EE2" w:rsidP="005A3450">
            <w:pPr>
              <w:pStyle w:val="biaogeright"/>
              <w:wordWrap w:val="0"/>
            </w:pPr>
            <w:r>
              <w:rPr>
                <w:rFonts w:hint="eastAsia"/>
              </w:rPr>
              <w:t>6,331.22</w:t>
            </w:r>
          </w:p>
        </w:tc>
      </w:tr>
      <w:tr w:rsidR="008F1EE2" w:rsidRPr="00D562B4" w14:paraId="2C27DFB9"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66EC7E1E" w14:textId="77777777" w:rsidR="008F1EE2" w:rsidRDefault="008F1EE2" w:rsidP="005A3450">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9AF4002" w14:textId="77777777" w:rsidR="008F1EE2" w:rsidRDefault="008F1EE2" w:rsidP="005A345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33750E9" w14:textId="77777777" w:rsidR="008F1EE2" w:rsidRDefault="008F1EE2" w:rsidP="005A3450">
            <w:pPr>
              <w:pStyle w:val="biaogeright"/>
              <w:wordWrap w:val="0"/>
            </w:pPr>
            <w:r>
              <w:rPr>
                <w:rFonts w:hint="eastAsia"/>
              </w:rPr>
              <w:t>-</w:t>
            </w:r>
          </w:p>
        </w:tc>
      </w:tr>
      <w:tr w:rsidR="008F1EE2" w:rsidRPr="00D562B4" w14:paraId="06612D90"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10BE9766" w14:textId="77777777" w:rsidR="008F1EE2" w:rsidRDefault="008F1EE2" w:rsidP="005A3450">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AC2D9B3" w14:textId="77777777" w:rsidR="008F1EE2" w:rsidRDefault="008F1EE2" w:rsidP="005A345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026AA54" w14:textId="77777777" w:rsidR="008F1EE2" w:rsidRDefault="008F1EE2" w:rsidP="005A3450">
            <w:pPr>
              <w:pStyle w:val="biaogeright"/>
              <w:wordWrap w:val="0"/>
            </w:pPr>
            <w:r>
              <w:rPr>
                <w:rFonts w:hint="eastAsia"/>
              </w:rPr>
              <w:t>-</w:t>
            </w:r>
          </w:p>
        </w:tc>
      </w:tr>
      <w:tr w:rsidR="008F1EE2" w:rsidRPr="00D562B4" w14:paraId="499B3060"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591DA702" w14:textId="77777777" w:rsidR="008F1EE2" w:rsidRDefault="008F1EE2" w:rsidP="005A3450">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19CCC52" w14:textId="77777777" w:rsidR="008F1EE2" w:rsidRDefault="008F1EE2" w:rsidP="005A345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7574266" w14:textId="77777777" w:rsidR="008F1EE2" w:rsidRDefault="008F1EE2" w:rsidP="005A3450">
            <w:pPr>
              <w:pStyle w:val="biaogeright"/>
              <w:wordWrap w:val="0"/>
            </w:pPr>
            <w:r>
              <w:rPr>
                <w:rFonts w:hint="eastAsia"/>
              </w:rPr>
              <w:t>-</w:t>
            </w:r>
          </w:p>
        </w:tc>
      </w:tr>
      <w:tr w:rsidR="008F1EE2" w:rsidRPr="00D562B4" w14:paraId="6311C498"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619BAD3D" w14:textId="77777777" w:rsidR="008F1EE2" w:rsidRDefault="008F1EE2" w:rsidP="005A3450">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C51D940" w14:textId="77777777" w:rsidR="008F1EE2" w:rsidRDefault="008F1EE2" w:rsidP="005A345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B0828CA" w14:textId="77777777" w:rsidR="008F1EE2" w:rsidRDefault="008F1EE2" w:rsidP="005A3450">
            <w:pPr>
              <w:pStyle w:val="biaogeright"/>
              <w:wordWrap w:val="0"/>
            </w:pPr>
            <w:r>
              <w:rPr>
                <w:rFonts w:hint="eastAsia"/>
              </w:rPr>
              <w:t>51,137.60</w:t>
            </w:r>
          </w:p>
        </w:tc>
      </w:tr>
    </w:tbl>
    <w:p w14:paraId="3BAFD4AF" w14:textId="77777777" w:rsidR="008F1EE2" w:rsidRDefault="008F1EE2" w:rsidP="00220CDC">
      <w:pPr>
        <w:spacing w:line="360" w:lineRule="auto"/>
        <w:rPr>
          <w:rFonts w:ascii="宋体" w:hAnsi="宋体" w:cs="Arial"/>
          <w:bCs/>
          <w:sz w:val="24"/>
        </w:rPr>
      </w:pPr>
    </w:p>
    <w:p w14:paraId="637F12C4"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1CFFD733"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1DEF8BE2" w14:textId="77777777" w:rsidR="00220CDC" w:rsidRDefault="00220CDC" w:rsidP="00220CDC">
      <w:pPr>
        <w:pStyle w:val="neirong"/>
        <w:rPr>
          <w:rFonts w:cs="Arial"/>
          <w:bCs/>
        </w:rPr>
      </w:pPr>
      <w:r>
        <w:rPr>
          <w:rFonts w:cs="Arial" w:hint="eastAsia"/>
          <w:bCs/>
        </w:rPr>
        <w:t>（5）报告</w:t>
      </w:r>
      <w:proofErr w:type="gramStart"/>
      <w:r>
        <w:rPr>
          <w:rFonts w:cs="Arial" w:hint="eastAsia"/>
          <w:bCs/>
        </w:rPr>
        <w:t>期末前</w:t>
      </w:r>
      <w:proofErr w:type="gramEnd"/>
      <w:r>
        <w:rPr>
          <w:rFonts w:cs="Arial" w:hint="eastAsia"/>
          <w:bCs/>
        </w:rPr>
        <w:t>十名股票中存在流通受限情况的说明</w:t>
      </w:r>
    </w:p>
    <w:p w14:paraId="09D6141A" w14:textId="77777777" w:rsidR="00220CDC" w:rsidRDefault="00220CDC" w:rsidP="00E11C09">
      <w:pPr>
        <w:pStyle w:val="neirong"/>
        <w:ind w:firstLineChars="300" w:firstLine="720"/>
      </w:pPr>
      <w:r>
        <w:rPr>
          <w:rFonts w:hint="eastAsia"/>
        </w:rPr>
        <w:t>本基金本报告</w:t>
      </w:r>
      <w:proofErr w:type="gramStart"/>
      <w:r>
        <w:rPr>
          <w:rFonts w:hint="eastAsia"/>
        </w:rPr>
        <w:t>期末前</w:t>
      </w:r>
      <w:proofErr w:type="gramEnd"/>
      <w:r>
        <w:rPr>
          <w:rFonts w:hint="eastAsia"/>
        </w:rPr>
        <w:t>十名股票中不存在流通受限股票。</w:t>
      </w:r>
    </w:p>
    <w:p w14:paraId="74CDE95B" w14:textId="77777777" w:rsidR="00220CDC" w:rsidRDefault="00220CDC" w:rsidP="00220CDC">
      <w:pPr>
        <w:spacing w:line="360" w:lineRule="auto"/>
        <w:rPr>
          <w:rFonts w:ascii="宋体" w:hAnsi="宋体" w:cs="Arial"/>
          <w:bCs/>
          <w:sz w:val="24"/>
        </w:rPr>
      </w:pPr>
    </w:p>
    <w:p w14:paraId="1A7E45F1" w14:textId="77777777" w:rsidR="00220CDC" w:rsidRDefault="00220CDC" w:rsidP="00220CDC">
      <w:pPr>
        <w:spacing w:line="360" w:lineRule="auto"/>
        <w:rPr>
          <w:rFonts w:ascii="宋体" w:hAnsi="宋体" w:cs="Arial"/>
          <w:bCs/>
          <w:sz w:val="24"/>
        </w:rPr>
      </w:pPr>
      <w:r>
        <w:rPr>
          <w:rFonts w:ascii="宋体" w:hAnsi="宋体" w:cs="Arial" w:hint="eastAsia"/>
          <w:bCs/>
          <w:sz w:val="24"/>
        </w:rPr>
        <w:t>（6）投资组合报告附注的其他文字描述部分</w:t>
      </w:r>
    </w:p>
    <w:p w14:paraId="794DE805"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CCAEDDF" w14:textId="77777777" w:rsidR="00220CDC" w:rsidRDefault="00220CDC" w:rsidP="00220CDC">
      <w:pPr>
        <w:spacing w:line="360" w:lineRule="auto"/>
        <w:rPr>
          <w:rFonts w:ascii="宋体" w:hAnsi="宋体" w:cs="Arial"/>
          <w:b/>
          <w:sz w:val="24"/>
        </w:rPr>
      </w:pPr>
      <w:r>
        <w:rPr>
          <w:rFonts w:ascii="宋体" w:hAnsi="宋体" w:cs="Arial" w:hint="eastAsia"/>
          <w:b/>
          <w:sz w:val="24"/>
        </w:rPr>
        <w:t>九、基金净值表现</w:t>
      </w:r>
    </w:p>
    <w:p w14:paraId="501446C6" w14:textId="77777777" w:rsidR="00220CDC" w:rsidRDefault="00220CDC" w:rsidP="00220CDC">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4EBEDB3" w14:textId="77777777" w:rsidR="00220CDC" w:rsidRDefault="00220CDC" w:rsidP="00220CDC">
      <w:pPr>
        <w:pStyle w:val="biaogeleft"/>
      </w:pPr>
      <w:r>
        <w:rPr>
          <w:rFonts w:hint="eastAsia"/>
          <w:bCs/>
        </w:rPr>
        <w:t>（1）富荣福</w:t>
      </w:r>
      <w:proofErr w:type="gramStart"/>
      <w:r>
        <w:rPr>
          <w:rFonts w:hint="eastAsia"/>
          <w:bCs/>
        </w:rPr>
        <w:t>鑫</w:t>
      </w:r>
      <w:proofErr w:type="gramEnd"/>
      <w:r>
        <w:rPr>
          <w:rFonts w:hint="eastAsia"/>
          <w:bCs/>
        </w:rPr>
        <w:t>混合A（基金代码：004794）</w:t>
      </w:r>
    </w:p>
    <w:tbl>
      <w:tblPr>
        <w:tblW w:w="8496" w:type="dxa"/>
        <w:jc w:val="center"/>
        <w:tblLayout w:type="fixed"/>
        <w:tblLook w:val="04A0" w:firstRow="1" w:lastRow="0" w:firstColumn="1" w:lastColumn="0" w:noHBand="0" w:noVBand="1"/>
      </w:tblPr>
      <w:tblGrid>
        <w:gridCol w:w="1252"/>
        <w:gridCol w:w="1046"/>
        <w:gridCol w:w="1094"/>
        <w:gridCol w:w="1285"/>
        <w:gridCol w:w="1284"/>
        <w:gridCol w:w="1251"/>
        <w:gridCol w:w="1284"/>
      </w:tblGrid>
      <w:tr w:rsidR="008F1EE2" w14:paraId="30335106" w14:textId="77777777" w:rsidTr="00E11C09">
        <w:trPr>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3CEFF2EF" w14:textId="77777777" w:rsidR="008F1EE2" w:rsidRDefault="008F1EE2" w:rsidP="005A3450">
            <w:pPr>
              <w:pStyle w:val="biaogeleft"/>
              <w:wordWrap w:val="0"/>
            </w:pPr>
            <w:r>
              <w:rPr>
                <w:rFonts w:hint="eastAsia"/>
              </w:rPr>
              <w:t>阶段</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5C4791E4" w14:textId="77777777" w:rsidR="008F1EE2" w:rsidRDefault="008F1EE2" w:rsidP="005A3450">
            <w:pPr>
              <w:pStyle w:val="biaogecenter"/>
              <w:wordWrap w:val="0"/>
            </w:pPr>
            <w:r>
              <w:rPr>
                <w:rFonts w:hint="eastAsia"/>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40B4B437" w14:textId="77777777" w:rsidR="008F1EE2" w:rsidRDefault="008F1EE2" w:rsidP="005A3450">
            <w:pPr>
              <w:pStyle w:val="biaogecenter"/>
              <w:wordWrap w:val="0"/>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F727A65" w14:textId="77777777" w:rsidR="008F1EE2" w:rsidRDefault="008F1EE2" w:rsidP="005A3450">
            <w:pPr>
              <w:pStyle w:val="biaogecenter"/>
              <w:wordWrap w:val="0"/>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5CE5B6C" w14:textId="77777777" w:rsidR="008F1EE2" w:rsidRDefault="008F1EE2" w:rsidP="005A3450">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2895F2E9" w14:textId="77777777" w:rsidR="008F1EE2" w:rsidRDefault="008F1EE2" w:rsidP="005A3450">
            <w:pPr>
              <w:pStyle w:val="biaogecenter"/>
              <w:wordWrap w:val="0"/>
            </w:pPr>
            <w:r>
              <w:rPr>
                <w:rFonts w:hint="eastAsia"/>
              </w:rPr>
              <w:t>①-③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B94A2B9" w14:textId="77777777" w:rsidR="008F1EE2" w:rsidRDefault="008F1EE2" w:rsidP="005A3450">
            <w:pPr>
              <w:pStyle w:val="biaogecenter"/>
              <w:wordWrap w:val="0"/>
            </w:pPr>
            <w:r>
              <w:rPr>
                <w:rFonts w:hint="eastAsia"/>
              </w:rPr>
              <w:t>②-④</w:t>
            </w:r>
          </w:p>
        </w:tc>
      </w:tr>
      <w:tr w:rsidR="008F1EE2" w14:paraId="67D8C095" w14:textId="77777777" w:rsidTr="00E11C09">
        <w:trPr>
          <w:trHeight w:val="4"/>
          <w:jc w:val="center"/>
        </w:trPr>
        <w:tc>
          <w:tcPr>
            <w:tcW w:w="1252" w:type="dxa"/>
            <w:tcBorders>
              <w:top w:val="single" w:sz="8" w:space="0" w:color="000000"/>
              <w:left w:val="single" w:sz="8" w:space="0" w:color="000000"/>
              <w:bottom w:val="single" w:sz="8" w:space="0" w:color="000000"/>
              <w:right w:val="single" w:sz="8" w:space="0" w:color="000000"/>
            </w:tcBorders>
            <w:vAlign w:val="center"/>
            <w:hideMark/>
          </w:tcPr>
          <w:p w14:paraId="3BB82766" w14:textId="77777777" w:rsidR="008F1EE2" w:rsidRDefault="008F1EE2" w:rsidP="005A3450">
            <w:pPr>
              <w:pStyle w:val="biaogeleft"/>
              <w:wordWrap w:val="0"/>
            </w:pPr>
            <w:r>
              <w:rPr>
                <w:rFonts w:hint="eastAsia"/>
                <w:color w:val="000000"/>
              </w:rPr>
              <w:lastRenderedPageBreak/>
              <w:t>2019.01.01~2019.06.30</w:t>
            </w:r>
          </w:p>
        </w:tc>
        <w:tc>
          <w:tcPr>
            <w:tcW w:w="1046" w:type="dxa"/>
            <w:tcBorders>
              <w:top w:val="single" w:sz="8" w:space="0" w:color="000000"/>
              <w:left w:val="single" w:sz="8" w:space="0" w:color="000000"/>
              <w:bottom w:val="single" w:sz="8" w:space="0" w:color="000000"/>
              <w:right w:val="single" w:sz="8" w:space="0" w:color="000000"/>
            </w:tcBorders>
            <w:vAlign w:val="center"/>
            <w:hideMark/>
          </w:tcPr>
          <w:p w14:paraId="22CC5431" w14:textId="77777777" w:rsidR="008F1EE2" w:rsidRDefault="008F1EE2" w:rsidP="005A3450">
            <w:pPr>
              <w:pStyle w:val="biaogecenter"/>
              <w:wordWrap w:val="0"/>
            </w:pPr>
            <w:r>
              <w:rPr>
                <w:rFonts w:hint="eastAsia"/>
              </w:rPr>
              <w:t>-0.51%</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13C69101" w14:textId="77777777" w:rsidR="008F1EE2" w:rsidRDefault="008F1EE2" w:rsidP="005A3450">
            <w:pPr>
              <w:pStyle w:val="biaogecenter"/>
              <w:wordWrap w:val="0"/>
            </w:pPr>
            <w:r>
              <w:rPr>
                <w:rFonts w:hint="eastAsia"/>
              </w:rPr>
              <w:t>0.22%</w:t>
            </w:r>
          </w:p>
        </w:tc>
        <w:tc>
          <w:tcPr>
            <w:tcW w:w="1285" w:type="dxa"/>
            <w:tcBorders>
              <w:top w:val="single" w:sz="8" w:space="0" w:color="000000"/>
              <w:left w:val="single" w:sz="8" w:space="0" w:color="000000"/>
              <w:bottom w:val="single" w:sz="8" w:space="0" w:color="000000"/>
              <w:right w:val="single" w:sz="8" w:space="0" w:color="000000"/>
            </w:tcBorders>
            <w:vAlign w:val="center"/>
            <w:hideMark/>
          </w:tcPr>
          <w:p w14:paraId="43B5857E" w14:textId="77777777" w:rsidR="008F1EE2" w:rsidRDefault="008F1EE2" w:rsidP="005A3450">
            <w:pPr>
              <w:pStyle w:val="biaogecenter"/>
              <w:wordWrap w:val="0"/>
            </w:pPr>
            <w:r>
              <w:rPr>
                <w:rFonts w:hint="eastAsia"/>
              </w:rPr>
              <w:t>9.34%</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25CEFA1B" w14:textId="77777777" w:rsidR="008F1EE2" w:rsidRDefault="008F1EE2" w:rsidP="005A3450">
            <w:pPr>
              <w:pStyle w:val="biaogecenter"/>
              <w:wordWrap w:val="0"/>
            </w:pPr>
            <w:r>
              <w:rPr>
                <w:rFonts w:hint="eastAsia"/>
              </w:rPr>
              <w:t>0.45%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05DB4A7" w14:textId="77777777" w:rsidR="008F1EE2" w:rsidRDefault="008F1EE2" w:rsidP="005A3450">
            <w:pPr>
              <w:pStyle w:val="biaogecenter"/>
              <w:wordWrap w:val="0"/>
            </w:pPr>
            <w:r>
              <w:rPr>
                <w:rFonts w:hint="eastAsia"/>
              </w:rPr>
              <w:t>-9.85%</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75E83226" w14:textId="77777777" w:rsidR="008F1EE2" w:rsidRDefault="008F1EE2" w:rsidP="005A3450">
            <w:pPr>
              <w:pStyle w:val="biaogecenter"/>
              <w:wordWrap w:val="0"/>
            </w:pPr>
            <w:r>
              <w:rPr>
                <w:rFonts w:hint="eastAsia"/>
              </w:rPr>
              <w:t>-0.23%</w:t>
            </w:r>
          </w:p>
        </w:tc>
      </w:tr>
      <w:tr w:rsidR="008F1EE2" w14:paraId="2F334981"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0160F9D0" w14:textId="77777777" w:rsidR="008F1EE2" w:rsidRDefault="008F1EE2" w:rsidP="005A3450">
            <w:pPr>
              <w:pStyle w:val="biaogeleft"/>
              <w:wordWrap w:val="0"/>
              <w:rPr>
                <w:color w:val="000000"/>
              </w:rPr>
            </w:pPr>
            <w:r>
              <w:rPr>
                <w:rFonts w:hint="eastAsia"/>
                <w:color w:val="000000"/>
              </w:rPr>
              <w:t>2018.2.13~2018.12.31</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005C4056" w14:textId="77777777" w:rsidR="008F1EE2" w:rsidRDefault="008F1EE2" w:rsidP="005A3450">
            <w:pPr>
              <w:pStyle w:val="biaogecenter"/>
              <w:wordWrap w:val="0"/>
            </w:pPr>
            <w:r>
              <w:rPr>
                <w:rFonts w:hint="eastAsia"/>
              </w:rPr>
              <w:t>-0.83%</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6E1CD751" w14:textId="77777777" w:rsidR="008F1EE2" w:rsidRDefault="008F1EE2" w:rsidP="005A3450">
            <w:pPr>
              <w:pStyle w:val="biaogecenter"/>
              <w:wordWrap w:val="0"/>
            </w:pPr>
            <w:r>
              <w:rPr>
                <w:rFonts w:hint="eastAsia"/>
              </w:rPr>
              <w:t>0.26%</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37D2CFB" w14:textId="77777777" w:rsidR="008F1EE2" w:rsidRDefault="008F1EE2" w:rsidP="008F1EE2">
            <w:pPr>
              <w:pStyle w:val="biaogecenter"/>
              <w:wordWrap w:val="0"/>
              <w:ind w:leftChars="7" w:firstLineChars="50" w:firstLine="120"/>
            </w:pPr>
            <w:r>
              <w:rPr>
                <w:rFonts w:hint="eastAsia"/>
              </w:rPr>
              <w:t>-1.77%</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54337292" w14:textId="77777777" w:rsidR="008F1EE2" w:rsidRDefault="008F1EE2" w:rsidP="008F1EE2">
            <w:pPr>
              <w:pStyle w:val="biaogecenter"/>
              <w:wordWrap w:val="0"/>
              <w:ind w:leftChars="7" w:firstLineChars="100" w:firstLine="240"/>
            </w:pPr>
            <w:r>
              <w:rPr>
                <w:rFonts w:hint="eastAsia"/>
              </w:rPr>
              <w:t>0.40%</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54BF3FA0" w14:textId="77777777" w:rsidR="008F1EE2" w:rsidRDefault="008F1EE2" w:rsidP="008F1EE2">
            <w:pPr>
              <w:pStyle w:val="biaogecenter"/>
              <w:wordWrap w:val="0"/>
              <w:ind w:leftChars="7" w:firstLineChars="50" w:firstLine="120"/>
            </w:pPr>
            <w:r>
              <w:rPr>
                <w:rFonts w:hint="eastAsia"/>
              </w:rPr>
              <w:t>0.94%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47F8CF3E" w14:textId="77777777" w:rsidR="008F1EE2" w:rsidRDefault="008F1EE2" w:rsidP="008F1EE2">
            <w:pPr>
              <w:pStyle w:val="biaogecenter"/>
              <w:wordWrap w:val="0"/>
              <w:ind w:leftChars="7" w:firstLineChars="50" w:firstLine="120"/>
            </w:pPr>
            <w:r>
              <w:rPr>
                <w:rFonts w:hint="eastAsia"/>
              </w:rPr>
              <w:t>-0.14%</w:t>
            </w:r>
          </w:p>
        </w:tc>
      </w:tr>
      <w:tr w:rsidR="008F1EE2" w14:paraId="763E1D50"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5D979461" w14:textId="77777777" w:rsidR="008F1EE2" w:rsidRDefault="008F1EE2" w:rsidP="005A3450">
            <w:pPr>
              <w:pStyle w:val="biaogeleft"/>
              <w:wordWrap w:val="0"/>
              <w:rPr>
                <w:color w:val="000000"/>
              </w:rPr>
            </w:pPr>
            <w:r>
              <w:rPr>
                <w:rFonts w:hint="eastAsia"/>
                <w:color w:val="000000"/>
              </w:rPr>
              <w:t>自基金合同生效日至2019.06.30</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1B244820" w14:textId="77777777" w:rsidR="008F1EE2" w:rsidRDefault="008F1EE2" w:rsidP="005A3450">
            <w:pPr>
              <w:pStyle w:val="biaogecenter"/>
              <w:wordWrap w:val="0"/>
            </w:pPr>
            <w:r>
              <w:rPr>
                <w:rFonts w:hint="eastAsia"/>
              </w:rPr>
              <w:t>-1.34%</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59EFA2E7" w14:textId="77777777" w:rsidR="008F1EE2" w:rsidRDefault="008F1EE2" w:rsidP="005A3450">
            <w:pPr>
              <w:pStyle w:val="biaogecenter"/>
              <w:wordWrap w:val="0"/>
            </w:pPr>
            <w:r>
              <w:rPr>
                <w:rFonts w:hint="eastAsia"/>
              </w:rPr>
              <w:t>0.25%</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5949695C" w14:textId="77777777" w:rsidR="008F1EE2" w:rsidRDefault="008F1EE2" w:rsidP="005A3450">
            <w:pPr>
              <w:pStyle w:val="biaogecenter"/>
              <w:wordWrap w:val="0"/>
              <w:ind w:leftChars="7" w:firstLineChars="50" w:firstLine="120"/>
            </w:pPr>
            <w:r>
              <w:rPr>
                <w:rFonts w:hint="eastAsia"/>
              </w:rPr>
              <w:t>7.40%</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705BC868" w14:textId="77777777" w:rsidR="008F1EE2" w:rsidRDefault="008F1EE2" w:rsidP="005A3450">
            <w:pPr>
              <w:pStyle w:val="biaogecenter"/>
              <w:wordWrap w:val="0"/>
              <w:ind w:leftChars="7" w:firstLineChars="100" w:firstLine="240"/>
            </w:pPr>
            <w:r>
              <w:rPr>
                <w:rFonts w:hint="eastAsia"/>
              </w:rPr>
              <w:t>0.42%</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0C2443C2" w14:textId="77777777" w:rsidR="008F1EE2" w:rsidRDefault="008F1EE2" w:rsidP="005A3450">
            <w:pPr>
              <w:pStyle w:val="biaogecenter"/>
              <w:wordWrap w:val="0"/>
              <w:ind w:leftChars="7" w:firstLineChars="50" w:firstLine="120"/>
            </w:pPr>
            <w:r>
              <w:rPr>
                <w:rFonts w:hint="eastAsia"/>
              </w:rPr>
              <w:t>-8.74%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66481442" w14:textId="77777777" w:rsidR="008F1EE2" w:rsidRDefault="008F1EE2" w:rsidP="005A3450">
            <w:pPr>
              <w:pStyle w:val="biaogecenter"/>
              <w:wordWrap w:val="0"/>
              <w:ind w:leftChars="7" w:firstLineChars="50" w:firstLine="120"/>
            </w:pPr>
            <w:r>
              <w:rPr>
                <w:rFonts w:hint="eastAsia"/>
              </w:rPr>
              <w:t>-0.17%</w:t>
            </w:r>
          </w:p>
        </w:tc>
      </w:tr>
    </w:tbl>
    <w:p w14:paraId="47F77123" w14:textId="77777777" w:rsidR="008F1EE2" w:rsidRDefault="008F1EE2" w:rsidP="00220CDC">
      <w:pPr>
        <w:spacing w:line="360" w:lineRule="auto"/>
        <w:rPr>
          <w:rFonts w:ascii="宋体" w:eastAsia="宋体" w:hAnsi="宋体" w:cs="宋体"/>
          <w:bCs/>
          <w:sz w:val="24"/>
        </w:rPr>
      </w:pPr>
    </w:p>
    <w:p w14:paraId="7ABC14EB" w14:textId="77777777" w:rsidR="00220CDC" w:rsidRDefault="00220CDC" w:rsidP="00220CDC">
      <w:pPr>
        <w:pStyle w:val="biaogeleft"/>
      </w:pPr>
      <w:r>
        <w:rPr>
          <w:rFonts w:hint="eastAsia"/>
          <w:bCs/>
        </w:rPr>
        <w:t>（2）富荣福</w:t>
      </w:r>
      <w:proofErr w:type="gramStart"/>
      <w:r>
        <w:rPr>
          <w:rFonts w:hint="eastAsia"/>
          <w:bCs/>
        </w:rPr>
        <w:t>鑫</w:t>
      </w:r>
      <w:proofErr w:type="gramEnd"/>
      <w:r>
        <w:rPr>
          <w:rFonts w:hint="eastAsia"/>
          <w:bCs/>
        </w:rPr>
        <w:t>混合C（基金代码：004795）</w:t>
      </w:r>
    </w:p>
    <w:p w14:paraId="4E48D920" w14:textId="77777777" w:rsidR="008F1EE2" w:rsidRDefault="008F1EE2" w:rsidP="00220CDC">
      <w:pPr>
        <w:spacing w:line="360" w:lineRule="auto"/>
        <w:rPr>
          <w:rFonts w:ascii="宋体" w:eastAsia="宋体" w:hAnsi="宋体" w:cs="宋体"/>
          <w:bCs/>
          <w:sz w:val="24"/>
        </w:rPr>
      </w:pP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8F1EE2" w14:paraId="49B6998E" w14:textId="77777777" w:rsidTr="008F1EE2">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5BBE82DB" w14:textId="77777777" w:rsidR="008F1EE2" w:rsidRDefault="008F1EE2" w:rsidP="005A3450">
            <w:pPr>
              <w:pStyle w:val="biaogeleft"/>
              <w:wordWrap w:val="0"/>
            </w:pPr>
            <w:r>
              <w:rPr>
                <w:rFonts w:hint="eastAsia"/>
              </w:rPr>
              <w:t>阶段</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36AEEA6B" w14:textId="77777777" w:rsidR="008F1EE2" w:rsidRDefault="008F1EE2" w:rsidP="005A3450">
            <w:pPr>
              <w:pStyle w:val="biaogecenter"/>
              <w:wordWrap w:val="0"/>
            </w:pPr>
            <w:r>
              <w:rPr>
                <w:rFonts w:hint="eastAsia"/>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6F63E30F" w14:textId="77777777" w:rsidR="008F1EE2" w:rsidRDefault="008F1EE2" w:rsidP="005A3450">
            <w:pPr>
              <w:pStyle w:val="biaogecenter"/>
              <w:wordWrap w:val="0"/>
            </w:pPr>
            <w:r>
              <w:rPr>
                <w:rFonts w:hint="eastAsia"/>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60AAEA2" w14:textId="77777777" w:rsidR="008F1EE2" w:rsidRDefault="008F1EE2" w:rsidP="005A3450">
            <w:pPr>
              <w:pStyle w:val="biaogecenter"/>
              <w:wordWrap w:val="0"/>
            </w:pPr>
            <w:r>
              <w:rPr>
                <w:rFonts w:hint="eastAsia"/>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42DA642E" w14:textId="77777777" w:rsidR="008F1EE2" w:rsidRDefault="008F1EE2" w:rsidP="005A3450">
            <w:pPr>
              <w:pStyle w:val="biaogecenter"/>
              <w:wordWrap w:val="0"/>
            </w:pPr>
            <w:r>
              <w:rPr>
                <w:rFonts w:hint="eastAsia"/>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4F41FEB1" w14:textId="77777777" w:rsidR="008F1EE2" w:rsidRDefault="008F1EE2" w:rsidP="005A3450">
            <w:pPr>
              <w:pStyle w:val="biaogecenter"/>
              <w:wordWrap w:val="0"/>
            </w:pPr>
            <w:r>
              <w:rPr>
                <w:rFonts w:hint="eastAsia"/>
              </w:rPr>
              <w:t>①-③</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31D4BF2B" w14:textId="77777777" w:rsidR="008F1EE2" w:rsidRDefault="008F1EE2" w:rsidP="005A3450">
            <w:pPr>
              <w:pStyle w:val="biaogecenter"/>
              <w:wordWrap w:val="0"/>
            </w:pPr>
            <w:r>
              <w:rPr>
                <w:rFonts w:hint="eastAsia"/>
              </w:rPr>
              <w:t>②-④</w:t>
            </w:r>
          </w:p>
        </w:tc>
      </w:tr>
      <w:tr w:rsidR="008F1EE2" w14:paraId="61B620DA" w14:textId="77777777" w:rsidTr="008F1EE2">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14:paraId="7D2DBA9E" w14:textId="77777777" w:rsidR="008F1EE2" w:rsidRDefault="008F1EE2" w:rsidP="005A3450">
            <w:pPr>
              <w:pStyle w:val="biaogeleft"/>
              <w:wordWrap w:val="0"/>
            </w:pPr>
            <w:r>
              <w:rPr>
                <w:rFonts w:hint="eastAsia"/>
                <w:color w:val="000000"/>
              </w:rPr>
              <w:t>2019.01.01~2019.06.30</w:t>
            </w:r>
          </w:p>
        </w:tc>
        <w:tc>
          <w:tcPr>
            <w:tcW w:w="1179" w:type="dxa"/>
            <w:tcBorders>
              <w:top w:val="single" w:sz="8" w:space="0" w:color="000000"/>
              <w:left w:val="single" w:sz="8" w:space="0" w:color="000000"/>
              <w:bottom w:val="single" w:sz="8" w:space="0" w:color="000000"/>
              <w:right w:val="single" w:sz="8" w:space="0" w:color="000000"/>
            </w:tcBorders>
            <w:vAlign w:val="center"/>
            <w:hideMark/>
          </w:tcPr>
          <w:p w14:paraId="5E5D3E07" w14:textId="77777777" w:rsidR="008F1EE2" w:rsidRDefault="008F1EE2" w:rsidP="005A3450">
            <w:pPr>
              <w:pStyle w:val="biaogecenter"/>
              <w:wordWrap w:val="0"/>
            </w:pPr>
            <w:r>
              <w:rPr>
                <w:rFonts w:hint="eastAsia"/>
              </w:rPr>
              <w:t>-0.57%</w:t>
            </w:r>
          </w:p>
        </w:tc>
        <w:tc>
          <w:tcPr>
            <w:tcW w:w="1183" w:type="dxa"/>
            <w:tcBorders>
              <w:top w:val="single" w:sz="8" w:space="0" w:color="000000"/>
              <w:left w:val="single" w:sz="8" w:space="0" w:color="000000"/>
              <w:bottom w:val="single" w:sz="8" w:space="0" w:color="000000"/>
              <w:right w:val="single" w:sz="8" w:space="0" w:color="000000"/>
            </w:tcBorders>
            <w:vAlign w:val="center"/>
            <w:hideMark/>
          </w:tcPr>
          <w:p w14:paraId="3A216B7C" w14:textId="77777777" w:rsidR="008F1EE2" w:rsidRDefault="008F1EE2" w:rsidP="005A3450">
            <w:pPr>
              <w:pStyle w:val="biaogecenter"/>
              <w:wordWrap w:val="0"/>
            </w:pPr>
            <w:r>
              <w:rPr>
                <w:rFonts w:hint="eastAsia"/>
              </w:rPr>
              <w:t>0.22%</w:t>
            </w:r>
          </w:p>
        </w:tc>
        <w:tc>
          <w:tcPr>
            <w:tcW w:w="1275" w:type="dxa"/>
            <w:tcBorders>
              <w:top w:val="single" w:sz="8" w:space="0" w:color="000000"/>
              <w:left w:val="single" w:sz="8" w:space="0" w:color="000000"/>
              <w:bottom w:val="single" w:sz="8" w:space="0" w:color="000000"/>
              <w:right w:val="single" w:sz="8" w:space="0" w:color="000000"/>
            </w:tcBorders>
            <w:vAlign w:val="center"/>
            <w:hideMark/>
          </w:tcPr>
          <w:p w14:paraId="2F253ED4" w14:textId="77777777" w:rsidR="008F1EE2" w:rsidRDefault="008F1EE2" w:rsidP="005A3450">
            <w:pPr>
              <w:pStyle w:val="biaogecenter"/>
              <w:wordWrap w:val="0"/>
            </w:pPr>
            <w:r>
              <w:rPr>
                <w:rFonts w:hint="eastAsia"/>
              </w:rPr>
              <w:t>9.34%</w:t>
            </w:r>
          </w:p>
        </w:tc>
        <w:tc>
          <w:tcPr>
            <w:tcW w:w="1327" w:type="dxa"/>
            <w:tcBorders>
              <w:top w:val="single" w:sz="8" w:space="0" w:color="000000"/>
              <w:left w:val="single" w:sz="8" w:space="0" w:color="000000"/>
              <w:bottom w:val="single" w:sz="8" w:space="0" w:color="000000"/>
              <w:right w:val="single" w:sz="8" w:space="0" w:color="000000"/>
            </w:tcBorders>
            <w:vAlign w:val="center"/>
            <w:hideMark/>
          </w:tcPr>
          <w:p w14:paraId="42E80922" w14:textId="77777777" w:rsidR="008F1EE2" w:rsidRDefault="008F1EE2" w:rsidP="005A3450">
            <w:pPr>
              <w:pStyle w:val="biaogecenter"/>
              <w:wordWrap w:val="0"/>
            </w:pPr>
            <w:r>
              <w:rPr>
                <w:rFonts w:hint="eastAsia"/>
              </w:rPr>
              <w:t>0.45%</w:t>
            </w: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5AB32714" w14:textId="77777777" w:rsidR="008F1EE2" w:rsidRDefault="008F1EE2" w:rsidP="005A3450">
            <w:pPr>
              <w:pStyle w:val="biaogecenter"/>
              <w:wordWrap w:val="0"/>
            </w:pPr>
            <w:r>
              <w:rPr>
                <w:rFonts w:hint="eastAsia"/>
              </w:rPr>
              <w:t>-9.91%</w:t>
            </w:r>
          </w:p>
        </w:tc>
        <w:tc>
          <w:tcPr>
            <w:tcW w:w="1426" w:type="dxa"/>
            <w:tcBorders>
              <w:top w:val="single" w:sz="8" w:space="0" w:color="000000"/>
              <w:left w:val="single" w:sz="8" w:space="0" w:color="000000"/>
              <w:bottom w:val="single" w:sz="8" w:space="0" w:color="000000"/>
              <w:right w:val="single" w:sz="8" w:space="0" w:color="000000"/>
            </w:tcBorders>
            <w:vAlign w:val="center"/>
            <w:hideMark/>
          </w:tcPr>
          <w:p w14:paraId="25EF2048" w14:textId="77777777" w:rsidR="008F1EE2" w:rsidRDefault="008F1EE2" w:rsidP="005A3450">
            <w:pPr>
              <w:pStyle w:val="biaogecenter"/>
              <w:wordWrap w:val="0"/>
            </w:pPr>
            <w:r>
              <w:rPr>
                <w:rFonts w:hint="eastAsia"/>
              </w:rPr>
              <w:t>-0.23%</w:t>
            </w:r>
          </w:p>
        </w:tc>
      </w:tr>
      <w:tr w:rsidR="008F1EE2" w14:paraId="7BC7285D"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3173BF7" w14:textId="77777777" w:rsidR="008F1EE2" w:rsidRDefault="008F1EE2" w:rsidP="005A3450">
            <w:pPr>
              <w:pStyle w:val="biaogeleft"/>
              <w:wordWrap w:val="0"/>
              <w:rPr>
                <w:color w:val="000000"/>
              </w:rPr>
            </w:pPr>
            <w:r>
              <w:rPr>
                <w:rFonts w:hint="eastAsia"/>
                <w:color w:val="000000"/>
              </w:rPr>
              <w:t>2018.2.13~2018.12.31</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4D64345E" w14:textId="77777777" w:rsidR="008F1EE2" w:rsidRDefault="008F1EE2" w:rsidP="005A3450">
            <w:pPr>
              <w:pStyle w:val="biaogecenter"/>
              <w:wordWrap w:val="0"/>
            </w:pPr>
            <w:r>
              <w:rPr>
                <w:rFonts w:hint="eastAsia"/>
              </w:rPr>
              <w:t>-1.04%</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1839D87C" w14:textId="77777777" w:rsidR="008F1EE2" w:rsidRDefault="008F1EE2" w:rsidP="005A3450">
            <w:pPr>
              <w:pStyle w:val="biaogecenter"/>
              <w:wordWrap w:val="0"/>
              <w:ind w:leftChars="7" w:firstLineChars="50" w:firstLine="120"/>
            </w:pPr>
            <w:r>
              <w:rPr>
                <w:rFonts w:hint="eastAsia"/>
              </w:rPr>
              <w:t>0.26%</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7E32DAD2" w14:textId="77777777" w:rsidR="008F1EE2" w:rsidRDefault="008F1EE2" w:rsidP="005A3450">
            <w:pPr>
              <w:pStyle w:val="biaogecenter"/>
              <w:wordWrap w:val="0"/>
              <w:ind w:leftChars="7" w:firstLineChars="50" w:firstLine="120"/>
            </w:pPr>
            <w:r>
              <w:rPr>
                <w:rFonts w:hint="eastAsia"/>
              </w:rPr>
              <w:t>-1.77%</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000198F6" w14:textId="77777777" w:rsidR="008F1EE2" w:rsidRDefault="008F1EE2" w:rsidP="005A3450">
            <w:pPr>
              <w:pStyle w:val="biaogecenter"/>
              <w:wordWrap w:val="0"/>
              <w:ind w:leftChars="7" w:firstLineChars="100" w:firstLine="240"/>
            </w:pPr>
            <w:r>
              <w:rPr>
                <w:rFonts w:hint="eastAsia"/>
              </w:rPr>
              <w:t>0.40%</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5855D3C8" w14:textId="77777777" w:rsidR="008F1EE2" w:rsidRDefault="008F1EE2" w:rsidP="005A3450">
            <w:pPr>
              <w:pStyle w:val="biaogecenter"/>
              <w:wordWrap w:val="0"/>
            </w:pPr>
            <w:r>
              <w:rPr>
                <w:rFonts w:hint="eastAsia"/>
              </w:rPr>
              <w:t>0.73%</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6FAA8542" w14:textId="77777777" w:rsidR="008F1EE2" w:rsidRDefault="008F1EE2" w:rsidP="005A3450">
            <w:pPr>
              <w:pStyle w:val="biaogecenter"/>
              <w:wordWrap w:val="0"/>
            </w:pPr>
            <w:r>
              <w:rPr>
                <w:rFonts w:hint="eastAsia"/>
              </w:rPr>
              <w:t>-0.14%</w:t>
            </w:r>
          </w:p>
        </w:tc>
      </w:tr>
      <w:tr w:rsidR="008F1EE2" w14:paraId="13BB7555"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2646D80" w14:textId="77777777" w:rsidR="008F1EE2" w:rsidRDefault="008F1EE2" w:rsidP="008F1EE2">
            <w:pPr>
              <w:pStyle w:val="biaogeleft"/>
              <w:wordWrap w:val="0"/>
              <w:rPr>
                <w:color w:val="000000"/>
              </w:rPr>
            </w:pPr>
            <w:r>
              <w:rPr>
                <w:rFonts w:hint="eastAsia"/>
                <w:color w:val="000000"/>
              </w:rPr>
              <w:t>自基金合同生效日至2019.06.30</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01C988C4" w14:textId="77777777" w:rsidR="008F1EE2" w:rsidRDefault="008F1EE2" w:rsidP="005A3450">
            <w:pPr>
              <w:pStyle w:val="biaogecenter"/>
              <w:wordWrap w:val="0"/>
            </w:pPr>
            <w:r>
              <w:rPr>
                <w:rFonts w:hint="eastAsia"/>
              </w:rPr>
              <w:t>-1.60%</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2B9082B3" w14:textId="77777777" w:rsidR="008F1EE2" w:rsidRDefault="008F1EE2" w:rsidP="008F1EE2">
            <w:pPr>
              <w:pStyle w:val="biaogecenter"/>
              <w:wordWrap w:val="0"/>
              <w:ind w:leftChars="7" w:firstLineChars="50" w:firstLine="120"/>
            </w:pPr>
            <w:r>
              <w:rPr>
                <w:rFonts w:hint="eastAsia"/>
              </w:rPr>
              <w:t>0.25%</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1F2C90C" w14:textId="77777777" w:rsidR="008F1EE2" w:rsidRDefault="008F1EE2" w:rsidP="005A3450">
            <w:pPr>
              <w:pStyle w:val="biaogecenter"/>
              <w:wordWrap w:val="0"/>
              <w:ind w:leftChars="7" w:firstLineChars="50" w:firstLine="120"/>
            </w:pPr>
            <w:r>
              <w:rPr>
                <w:rFonts w:hint="eastAsia"/>
              </w:rPr>
              <w:t>7.40%</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3A17AECC" w14:textId="77777777" w:rsidR="008F1EE2" w:rsidRDefault="008F1EE2" w:rsidP="005A3450">
            <w:pPr>
              <w:pStyle w:val="biaogecenter"/>
              <w:wordWrap w:val="0"/>
              <w:ind w:leftChars="7" w:firstLineChars="100" w:firstLine="240"/>
            </w:pPr>
            <w:r>
              <w:rPr>
                <w:rFonts w:hint="eastAsia"/>
              </w:rPr>
              <w:t>0.42%</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39998EFE" w14:textId="77777777" w:rsidR="008F1EE2" w:rsidRDefault="008F1EE2" w:rsidP="008F1EE2">
            <w:pPr>
              <w:pStyle w:val="biaogecenter"/>
              <w:wordWrap w:val="0"/>
            </w:pPr>
            <w:r>
              <w:rPr>
                <w:rFonts w:hint="eastAsia"/>
              </w:rPr>
              <w:t>-9.00%</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530F79AB" w14:textId="77777777" w:rsidR="008F1EE2" w:rsidRDefault="008F1EE2" w:rsidP="008F1EE2">
            <w:pPr>
              <w:pStyle w:val="biaogecenter"/>
              <w:wordWrap w:val="0"/>
            </w:pPr>
            <w:r>
              <w:rPr>
                <w:rFonts w:hint="eastAsia"/>
              </w:rPr>
              <w:t>-0.17%</w:t>
            </w:r>
          </w:p>
        </w:tc>
      </w:tr>
    </w:tbl>
    <w:p w14:paraId="1990FA0D" w14:textId="77777777" w:rsidR="008F1EE2" w:rsidRDefault="008F1EE2" w:rsidP="00220CDC">
      <w:pPr>
        <w:spacing w:line="360" w:lineRule="auto"/>
        <w:rPr>
          <w:rFonts w:ascii="宋体" w:eastAsia="宋体" w:hAnsi="宋体" w:cs="宋体"/>
          <w:bCs/>
          <w:sz w:val="24"/>
        </w:rPr>
      </w:pPr>
    </w:p>
    <w:p w14:paraId="69D572BA"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14:paraId="3C9F37A4"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432661E6" w14:textId="29423FBF" w:rsidR="00220CDC" w:rsidRDefault="00220CDC" w:rsidP="00220CDC">
      <w:pPr>
        <w:spacing w:line="360" w:lineRule="auto"/>
        <w:rPr>
          <w:rFonts w:ascii="宋体" w:eastAsia="宋体" w:hAnsi="宋体" w:cs="宋体"/>
          <w:bCs/>
          <w:sz w:val="24"/>
        </w:rPr>
      </w:pPr>
    </w:p>
    <w:p w14:paraId="32868DCC" w14:textId="77777777" w:rsidR="00220CDC" w:rsidRDefault="00220CDC" w:rsidP="00220CDC">
      <w:pPr>
        <w:pStyle w:val="biaogeleft"/>
      </w:pPr>
    </w:p>
    <w:p w14:paraId="6EFA8B65" w14:textId="77777777" w:rsidR="008F1EE2" w:rsidRDefault="008F1EE2" w:rsidP="00220CDC">
      <w:pPr>
        <w:pStyle w:val="biaogeleft"/>
      </w:pPr>
      <w:r>
        <w:rPr>
          <w:rFonts w:hAnsi="Calibri"/>
          <w:noProof/>
          <w:color w:val="000000"/>
        </w:rPr>
        <w:lastRenderedPageBreak/>
        <w:drawing>
          <wp:inline distT="0" distB="0" distL="0" distR="0" wp14:anchorId="405BCC74" wp14:editId="1CBF5968">
            <wp:extent cx="5274310" cy="3426508"/>
            <wp:effectExtent l="19050" t="0" r="2540" b="0"/>
            <wp:docPr id="1" name="图片 1" descr="D:\FA_Client\Bin\MOD\TMP\CN_51130000_00479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4_FB020010_20190005_2.jpg"/>
                    <pic:cNvPicPr>
                      <a:picLocks noChangeAspect="1" noChangeArrowheads="1"/>
                    </pic:cNvPicPr>
                  </pic:nvPicPr>
                  <pic:blipFill>
                    <a:blip r:embed="rId20"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5955713" w14:textId="77777777" w:rsidR="00220CDC" w:rsidRDefault="00220CDC" w:rsidP="00220CDC">
      <w:pPr>
        <w:pStyle w:val="biaogeleft"/>
        <w:rPr>
          <w:noProof/>
          <w:color w:val="000000"/>
        </w:rPr>
      </w:pPr>
    </w:p>
    <w:p w14:paraId="0D3A4727" w14:textId="2E0B0DB3" w:rsidR="00220CDC" w:rsidRDefault="00220CDC" w:rsidP="00220CDC">
      <w:pPr>
        <w:pStyle w:val="biaogeleft"/>
      </w:pPr>
    </w:p>
    <w:p w14:paraId="0FC84F14" w14:textId="77777777" w:rsidR="008F1EE2" w:rsidRDefault="008F1EE2" w:rsidP="00220CDC">
      <w:pPr>
        <w:spacing w:line="360" w:lineRule="auto"/>
        <w:ind w:leftChars="228" w:left="479"/>
        <w:rPr>
          <w:rFonts w:ascii="宋体" w:eastAsia="宋体" w:hAnsi="宋体" w:cs="宋体"/>
          <w:bCs/>
          <w:sz w:val="24"/>
        </w:rPr>
      </w:pPr>
      <w:r>
        <w:rPr>
          <w:rFonts w:hAnsi="Calibri"/>
          <w:noProof/>
          <w:color w:val="000000"/>
        </w:rPr>
        <w:drawing>
          <wp:inline distT="0" distB="0" distL="0" distR="0" wp14:anchorId="6930FF5A" wp14:editId="17C11BA1">
            <wp:extent cx="5274310" cy="3426508"/>
            <wp:effectExtent l="19050" t="0" r="2540" b="0"/>
            <wp:docPr id="4" name="图片 2" descr="D:\FA_Client\Bin\MOD\TMP\CN_51130000_00479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4_FB020010_20190005_3.jpg"/>
                    <pic:cNvPicPr>
                      <a:picLocks noChangeAspect="1" noChangeArrowheads="1"/>
                    </pic:cNvPicPr>
                  </pic:nvPicPr>
                  <pic:blipFill>
                    <a:blip r:embed="rId21"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E6B9E77" w14:textId="102A80B6" w:rsidR="00220CDC" w:rsidRDefault="008F1EE2" w:rsidP="00220CDC">
      <w:pPr>
        <w:widowControl/>
        <w:jc w:val="left"/>
      </w:pPr>
      <w:r>
        <w:rPr>
          <w:rFonts w:ascii="宋体" w:hAnsi="宋体" w:cs="宋体" w:hint="eastAsia"/>
          <w:kern w:val="0"/>
          <w:sz w:val="24"/>
          <w:szCs w:val="24"/>
        </w:rPr>
        <w:t>注：本基金建仓期为6个月，建仓期结束时各资产配置比例符合合同约定。</w:t>
      </w:r>
      <w:r w:rsidR="00220CDC">
        <w:br w:type="page"/>
      </w:r>
    </w:p>
    <w:p w14:paraId="01AB3059" w14:textId="77777777" w:rsidR="003E4D36" w:rsidRDefault="00E729B5">
      <w:pPr>
        <w:pStyle w:val="1"/>
        <w:jc w:val="center"/>
        <w:rPr>
          <w:sz w:val="30"/>
          <w:szCs w:val="30"/>
        </w:rPr>
      </w:pPr>
      <w:bookmarkStart w:id="206" w:name="_Toc523243825"/>
      <w:bookmarkStart w:id="207" w:name="_Toc416264546"/>
      <w:bookmarkStart w:id="208" w:name="_Toc123112239"/>
      <w:bookmarkStart w:id="209" w:name="_Toc3244"/>
      <w:bookmarkStart w:id="210" w:name="_Toc31469"/>
      <w:bookmarkStart w:id="211" w:name="_Toc21886"/>
      <w:bookmarkStart w:id="212" w:name="_Toc2255"/>
      <w:bookmarkStart w:id="213" w:name="_Toc14725"/>
      <w:bookmarkStart w:id="214" w:name="_Toc79392624"/>
      <w:bookmarkStart w:id="215" w:name="_Toc26152"/>
      <w:bookmarkStart w:id="216" w:name="_Toc141703891"/>
      <w:bookmarkStart w:id="217" w:name="_Toc26383"/>
      <w:bookmarkStart w:id="218" w:name="_Toc16789"/>
      <w:bookmarkStart w:id="219" w:name="_Toc22674"/>
      <w:bookmarkStart w:id="220" w:name="_Toc26084"/>
      <w:bookmarkStart w:id="221" w:name="_Toc139991741"/>
      <w:bookmarkStart w:id="222" w:name="_Toc48649710"/>
      <w:bookmarkStart w:id="223" w:name="_Toc98560357"/>
      <w:bookmarkStart w:id="224" w:name="_Toc19520"/>
      <w:bookmarkStart w:id="225" w:name="_Toc123102458"/>
      <w:bookmarkStart w:id="226" w:name="_Toc352229757"/>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1F6A7637" w14:textId="77777777" w:rsidR="003E4D36" w:rsidRDefault="00E729B5">
      <w:pPr>
        <w:adjustRightInd w:val="0"/>
        <w:snapToGrid w:val="0"/>
        <w:spacing w:line="360" w:lineRule="auto"/>
        <w:ind w:firstLineChars="200" w:firstLine="482"/>
        <w:rPr>
          <w:rFonts w:ascii="宋体" w:eastAsia="宋体" w:hAnsi="宋体" w:cs="Arial"/>
          <w:b/>
          <w:sz w:val="24"/>
          <w:szCs w:val="24"/>
        </w:rPr>
      </w:pPr>
      <w:bookmarkStart w:id="228" w:name="_Toc416264547"/>
      <w:bookmarkStart w:id="229" w:name="_Toc214873600"/>
      <w:bookmarkStart w:id="230" w:name="_Toc263092319"/>
      <w:bookmarkStart w:id="231" w:name="_Toc352229758"/>
      <w:bookmarkStart w:id="232" w:name="_Toc16437"/>
      <w:bookmarkStart w:id="233" w:name="_Toc21917"/>
      <w:bookmarkStart w:id="234" w:name="_Toc13343"/>
      <w:bookmarkStart w:id="235" w:name="_Toc801"/>
      <w:bookmarkStart w:id="236" w:name="_Toc5477"/>
      <w:bookmarkStart w:id="237" w:name="_Toc11351"/>
      <w:bookmarkStart w:id="238" w:name="_Toc578"/>
      <w:bookmarkStart w:id="239" w:name="_Toc3872"/>
      <w:bookmarkStart w:id="240" w:name="_Toc2981"/>
      <w:bookmarkStart w:id="241" w:name="_Toc11395"/>
      <w:bookmarkStart w:id="242" w:name="_Toc22538"/>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5245D215"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5B993FA7"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212BC336"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6ECA46B"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5F6C6061"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BBA5C54"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1774DC5C"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eastAsia="宋体" w:hAnsi="宋体" w:cs="Arial" w:hint="eastAsia"/>
          <w:sz w:val="24"/>
          <w:szCs w:val="24"/>
        </w:rPr>
        <w:t>律法规</w:t>
      </w:r>
      <w:proofErr w:type="gramEnd"/>
      <w:r>
        <w:rPr>
          <w:rFonts w:ascii="宋体" w:eastAsia="宋体" w:hAnsi="宋体" w:cs="Arial" w:hint="eastAsia"/>
          <w:sz w:val="24"/>
          <w:szCs w:val="24"/>
        </w:rPr>
        <w:t>和《基金合同》的规定处分外，基金财产不得被处分。</w:t>
      </w:r>
    </w:p>
    <w:p w14:paraId="793660BA"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；基金管理人管理运作不同基金的基金财产所产生的债权债务不得相互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w:t>
      </w:r>
    </w:p>
    <w:p w14:paraId="3629BF53" w14:textId="77777777" w:rsidR="003E4D36" w:rsidRDefault="00E729B5">
      <w:pPr>
        <w:widowControl/>
        <w:jc w:val="left"/>
        <w:rPr>
          <w:rFonts w:ascii="宋体" w:eastAsia="宋体" w:hAnsi="宋体" w:cs="Arial"/>
          <w:sz w:val="24"/>
          <w:szCs w:val="24"/>
        </w:rPr>
      </w:pPr>
      <w:r>
        <w:rPr>
          <w:rFonts w:ascii="宋体" w:eastAsia="宋体" w:hAnsi="宋体" w:cs="Arial"/>
          <w:sz w:val="24"/>
          <w:szCs w:val="24"/>
        </w:rPr>
        <w:br w:type="page"/>
      </w:r>
    </w:p>
    <w:p w14:paraId="7A9DA173" w14:textId="77777777" w:rsidR="003E4D36" w:rsidRDefault="00E729B5">
      <w:pPr>
        <w:pStyle w:val="1"/>
        <w:jc w:val="center"/>
        <w:rPr>
          <w:sz w:val="30"/>
          <w:szCs w:val="30"/>
        </w:rPr>
      </w:pPr>
      <w:bookmarkStart w:id="243" w:name="_Toc523243826"/>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0C47B1D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357F33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日。</w:t>
      </w:r>
    </w:p>
    <w:p w14:paraId="6BD9CD55"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1DA72D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基金所拥有的股票、股指期货合约、国债期货合约、股票期权合约、权证、债券和银行存款本息、应收款项、其它投资等资产及负债。</w:t>
      </w:r>
    </w:p>
    <w:p w14:paraId="317F64A3"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7F44952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1A23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6E2F3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5BA752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3D1D7A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EFF739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190117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59FA1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B4BEE5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5B03EDE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40C99B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116E5AC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519DA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28EFC8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1F539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07A056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1DD2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6C1E729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671FFB20" w14:textId="77777777" w:rsidR="003E4D36" w:rsidRDefault="00E729B5">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14:paraId="50F1F1D6" w14:textId="77777777" w:rsidR="003E4D36" w:rsidRDefault="00E729B5">
      <w:pPr>
        <w:autoSpaceDE w:val="0"/>
        <w:autoSpaceDN w:val="0"/>
        <w:spacing w:line="360" w:lineRule="auto"/>
        <w:ind w:firstLineChars="200" w:firstLine="480"/>
        <w:textAlignment w:val="bottom"/>
        <w:rPr>
          <w:bCs/>
          <w:sz w:val="24"/>
        </w:rPr>
      </w:pPr>
      <w:r>
        <w:rPr>
          <w:bCs/>
          <w:sz w:val="24"/>
        </w:rPr>
        <w:t>11</w:t>
      </w:r>
      <w:r>
        <w:rPr>
          <w:bCs/>
          <w:sz w:val="24"/>
        </w:rPr>
        <w:t>、相关法律法规以及监管部门有强制规定的，从其规定。如有新增事项，按国家最新规定估值。</w:t>
      </w:r>
    </w:p>
    <w:p w14:paraId="6CD778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12B5E7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7D3297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四、估值程序</w:t>
      </w:r>
    </w:p>
    <w:p w14:paraId="1AEB4D5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1、各类基金份额净值是按照每个工作日闭市后，该类基金资产净值除以当日该类基金份额的余额数量计算，精确到0.0001元，小数点后第5位四舍五入。国家另有规定的，从其规定。</w:t>
      </w:r>
    </w:p>
    <w:p w14:paraId="5003E8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40F704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w:t>
      </w:r>
      <w:proofErr w:type="gramStart"/>
      <w:r>
        <w:rPr>
          <w:rFonts w:asciiTheme="minorEastAsia" w:hAnsiTheme="minorEastAsia" w:cs="Times New Roman" w:hint="eastAsia"/>
          <w:bCs/>
          <w:sz w:val="24"/>
          <w:szCs w:val="24"/>
        </w:rPr>
        <w:t>应每个</w:t>
      </w:r>
      <w:proofErr w:type="gramEnd"/>
      <w:r>
        <w:rPr>
          <w:rFonts w:asciiTheme="minorEastAsia" w:hAnsiTheme="minorEastAsia" w:cs="Times New Roman" w:hint="eastAsia"/>
          <w:bCs/>
          <w:sz w:val="24"/>
          <w:szCs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5F78F564"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3E6AEE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275C95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25D85B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784D57B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A2AF5C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6D239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091DEC6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C0339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02C9AC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DDCF3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706933D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0EF624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Theme="minorEastAsia" w:hAnsiTheme="minorEastAsia" w:cs="Times New Roman" w:hint="eastAsia"/>
          <w:bCs/>
          <w:sz w:val="24"/>
          <w:szCs w:val="24"/>
        </w:rPr>
        <w:t>则基金</w:t>
      </w:r>
      <w:proofErr w:type="gramEnd"/>
      <w:r>
        <w:rPr>
          <w:rFonts w:asciiTheme="minorEastAsia" w:hAnsiTheme="minorEastAsia" w:cs="Times New Roman" w:hint="eastAsia"/>
          <w:bCs/>
          <w:sz w:val="24"/>
          <w:szCs w:val="24"/>
        </w:rPr>
        <w:t>管理人有权向出现过错的当事人进行追索，并有权要求其赔偿或补偿由此发生的费用和遭受的损失。</w:t>
      </w:r>
    </w:p>
    <w:p w14:paraId="13F1B61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3AE253F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17BCD20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41D20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30F41D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20246E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30AD95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0E5409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4902420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ABC68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36EC2D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DA95F9E"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05C5F7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16B218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495ACD3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3B7F73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238E0BE2"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1B6AA1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64D4316F"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B794BB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1、基金管理人或基金托管人按估值方法的第10项进行估值时，所造成的误差不作为基金资产估值错误处理。</w:t>
      </w:r>
    </w:p>
    <w:p w14:paraId="375A5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20C31123"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6752050" w14:textId="77777777" w:rsidR="003E4D36" w:rsidRDefault="00E729B5">
      <w:pPr>
        <w:pStyle w:val="1"/>
        <w:jc w:val="center"/>
        <w:rPr>
          <w:sz w:val="30"/>
          <w:szCs w:val="30"/>
          <w:lang w:val="en-US"/>
        </w:rPr>
      </w:pPr>
      <w:bookmarkStart w:id="244" w:name="_Toc263092320"/>
      <w:bookmarkStart w:id="245" w:name="_Toc416264548"/>
      <w:bookmarkStart w:id="246" w:name="_Toc523243827"/>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06658A89"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00806BC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9B3B278"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5DD2852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704A18A1"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659FC9E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3E12899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6835A020"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6C4CDAE4"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5B7652E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6557BF0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7248A8EA"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6885016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5192E77D"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BC78CEA" w14:textId="03BBD972"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w:t>
      </w:r>
      <w:r w:rsidR="00971DE3" w:rsidRPr="00971DE3">
        <w:rPr>
          <w:rFonts w:asciiTheme="minorEastAsia" w:hAnsiTheme="minorEastAsia" w:cs="Times New Roman" w:hint="eastAsia"/>
          <w:bCs/>
          <w:sz w:val="24"/>
          <w:szCs w:val="24"/>
        </w:rPr>
        <w:t>依据相关规定在指定媒介公告</w:t>
      </w:r>
      <w:r>
        <w:rPr>
          <w:rFonts w:asciiTheme="minorEastAsia" w:hAnsiTheme="minorEastAsia" w:cs="Times New Roman" w:hint="eastAsia"/>
          <w:bCs/>
          <w:sz w:val="24"/>
          <w:szCs w:val="24"/>
        </w:rPr>
        <w:t>。</w:t>
      </w:r>
    </w:p>
    <w:p w14:paraId="0175B312"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w:t>
      </w:r>
      <w:r>
        <w:rPr>
          <w:rFonts w:asciiTheme="minorEastAsia" w:hAnsiTheme="minorEastAsia" w:cs="Times New Roman" w:hint="eastAsia"/>
          <w:bCs/>
          <w:sz w:val="24"/>
          <w:szCs w:val="24"/>
        </w:rPr>
        <w:lastRenderedPageBreak/>
        <w:t>不得超过15个工作日。</w:t>
      </w:r>
    </w:p>
    <w:p w14:paraId="1B6366A6"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4F65AF1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4873602"/>
      <w:bookmarkStart w:id="249" w:name="_Toc12357181"/>
      <w:bookmarkStart w:id="250" w:name="_Toc21073401"/>
      <w:bookmarkStart w:id="251" w:name="_Toc263092321"/>
      <w:bookmarkStart w:id="252" w:name="_Toc147463128"/>
      <w:bookmarkStart w:id="253" w:name="_Toc31917"/>
      <w:bookmarkStart w:id="254" w:name="_Toc2623"/>
      <w:bookmarkStart w:id="255" w:name="_Toc139991744"/>
      <w:bookmarkStart w:id="256" w:name="_Toc871"/>
      <w:bookmarkStart w:id="257" w:name="_Toc19714"/>
      <w:bookmarkStart w:id="258" w:name="_Toc141703894"/>
      <w:bookmarkStart w:id="259" w:name="_Toc352229760"/>
      <w:bookmarkStart w:id="260" w:name="_Toc27832"/>
      <w:bookmarkStart w:id="261" w:name="_Toc7802"/>
      <w:bookmarkStart w:id="262" w:name="_Toc17782"/>
    </w:p>
    <w:p w14:paraId="0AFBFBD0"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FF8178D" w14:textId="77777777" w:rsidR="003E4D36" w:rsidRDefault="00E729B5">
      <w:pPr>
        <w:pStyle w:val="1"/>
        <w:jc w:val="center"/>
        <w:rPr>
          <w:sz w:val="30"/>
          <w:szCs w:val="30"/>
        </w:rPr>
      </w:pPr>
      <w:bookmarkStart w:id="263" w:name="_Toc523243828"/>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6BAC76E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52597C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4E19FB7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55D1EC7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716A37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12DF026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106C4DE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25F4CBD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3B3CD0C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2722E5D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00D871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0A77BFE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2F0A938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43CAA2B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4FD1CBB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E8123A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7B42181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1A2C9F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4D2B48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0881CD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50C6C6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74C5CC3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63382BB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7CF25F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79337A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6ECE2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8C74F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13A778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1B08F4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19007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4D6AA3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0F0CB7E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5F73BC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28BD49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00CB48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119D7A3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16721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4C8FFC9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4AD9A01E"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19E07D6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5436F4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12105"/>
      <w:bookmarkStart w:id="268" w:name="_Toc141703895"/>
      <w:bookmarkStart w:id="269" w:name="_Toc139991745"/>
      <w:bookmarkStart w:id="270" w:name="_Toc32046"/>
      <w:bookmarkStart w:id="271" w:name="_Toc13987"/>
      <w:bookmarkStart w:id="272" w:name="_Toc19706"/>
      <w:bookmarkStart w:id="273" w:name="_Toc32041"/>
      <w:bookmarkStart w:id="274" w:name="_Toc6493"/>
      <w:bookmarkStart w:id="275" w:name="_Toc3365"/>
      <w:bookmarkStart w:id="276" w:name="_Toc32227"/>
      <w:bookmarkStart w:id="277" w:name="_Toc19752"/>
      <w:bookmarkStart w:id="278" w:name="_Toc24601"/>
      <w:bookmarkStart w:id="279" w:name="_Toc15779"/>
      <w:bookmarkStart w:id="280" w:name="_Toc352229761"/>
      <w:bookmarkEnd w:id="253"/>
      <w:bookmarkEnd w:id="254"/>
      <w:bookmarkEnd w:id="255"/>
      <w:bookmarkEnd w:id="256"/>
      <w:bookmarkEnd w:id="257"/>
      <w:bookmarkEnd w:id="258"/>
      <w:bookmarkEnd w:id="259"/>
      <w:bookmarkEnd w:id="260"/>
      <w:bookmarkEnd w:id="261"/>
      <w:bookmarkEnd w:id="262"/>
    </w:p>
    <w:p w14:paraId="5B47877D"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225ABDC" w14:textId="77777777" w:rsidR="003E4D36" w:rsidRDefault="00E729B5">
      <w:pPr>
        <w:pStyle w:val="1"/>
        <w:jc w:val="center"/>
        <w:rPr>
          <w:sz w:val="30"/>
          <w:szCs w:val="30"/>
        </w:rPr>
      </w:pPr>
      <w:bookmarkStart w:id="281" w:name="_Toc523243829"/>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5A3F14E0"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4110BC2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3A0FEC4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0FE8492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5D4AD2C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1A84067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55F7C5B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1D69AF5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7A78619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7745A909" w14:textId="58918A8F"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w:t>
      </w:r>
      <w:r w:rsidR="00966052" w:rsidRPr="00966052">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会计师事务所及其注册会计师对本基金的年度财务报表进行审计。</w:t>
      </w:r>
    </w:p>
    <w:p w14:paraId="4672B8C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3A278389" w14:textId="627D66DD"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18EDDF10" w14:textId="77777777" w:rsidR="003E4D36" w:rsidRDefault="00E729B5">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78931671" w14:textId="77777777" w:rsidR="003E4D36" w:rsidRDefault="00E729B5">
      <w:pPr>
        <w:pStyle w:val="1"/>
        <w:jc w:val="center"/>
        <w:rPr>
          <w:sz w:val="30"/>
          <w:szCs w:val="30"/>
        </w:rPr>
      </w:pPr>
      <w:bookmarkStart w:id="282" w:name="_Toc416264551"/>
      <w:bookmarkStart w:id="283" w:name="_Toc79978642"/>
      <w:bookmarkStart w:id="284" w:name="_Toc263092323"/>
      <w:bookmarkStart w:id="285" w:name="_Toc523243830"/>
      <w:bookmarkStart w:id="286" w:name="_Toc214873604"/>
      <w:bookmarkStart w:id="287" w:name="_Toc19558"/>
      <w:bookmarkStart w:id="288" w:name="_Toc3656"/>
      <w:bookmarkStart w:id="289" w:name="_Toc128310499"/>
      <w:bookmarkStart w:id="290" w:name="_Toc93226149"/>
      <w:bookmarkStart w:id="291" w:name="_Toc20052"/>
      <w:bookmarkStart w:id="292" w:name="_Toc178"/>
      <w:bookmarkStart w:id="293" w:name="_Toc1617"/>
      <w:bookmarkStart w:id="294" w:name="_Toc141703896"/>
      <w:bookmarkStart w:id="295" w:name="_Toc92662707"/>
      <w:bookmarkStart w:id="296" w:name="_Toc21829"/>
      <w:bookmarkStart w:id="297" w:name="_Toc15351"/>
      <w:bookmarkStart w:id="298" w:name="_Toc352229762"/>
      <w:bookmarkStart w:id="299" w:name="_Toc12761"/>
      <w:bookmarkStart w:id="300" w:name="_Toc25883"/>
      <w:bookmarkStart w:id="301" w:name="_Toc15525"/>
      <w:bookmarkStart w:id="302" w:name="_Toc22552"/>
      <w:bookmarkStart w:id="303" w:name="_Toc13999174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3DD0DEA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10FA21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66E4293A" w14:textId="7FE02118"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w:t>
      </w:r>
      <w:r w:rsidR="00B118FF">
        <w:rPr>
          <w:rFonts w:asciiTheme="minorEastAsia" w:hAnsiTheme="minorEastAsia" w:cs="Times New Roman" w:hint="eastAsia"/>
          <w:bCs/>
          <w:sz w:val="24"/>
          <w:szCs w:val="24"/>
        </w:rPr>
        <w:t>非法人</w:t>
      </w:r>
      <w:r>
        <w:rPr>
          <w:rFonts w:asciiTheme="minorEastAsia" w:hAnsiTheme="minorEastAsia" w:cs="Times New Roman" w:hint="eastAsia"/>
          <w:bCs/>
          <w:sz w:val="24"/>
          <w:szCs w:val="24"/>
        </w:rPr>
        <w:t>组织。</w:t>
      </w:r>
    </w:p>
    <w:p w14:paraId="5A0E8E54" w14:textId="54629CBD"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w:t>
      </w:r>
      <w:r w:rsidR="00B118FF" w:rsidRPr="00C2456F">
        <w:rPr>
          <w:rFonts w:asciiTheme="minorEastAsia" w:hAnsiTheme="minorEastAsia" w:cs="Times New Roman" w:hint="eastAsia"/>
          <w:bCs/>
          <w:sz w:val="24"/>
          <w:szCs w:val="24"/>
        </w:rPr>
        <w:t>以保护基金份额持有人利益为根本出发</w:t>
      </w:r>
      <w:r w:rsidR="00B118FF" w:rsidRPr="00B118FF">
        <w:rPr>
          <w:rFonts w:asciiTheme="minorEastAsia" w:hAnsiTheme="minorEastAsia" w:cs="Times New Roman" w:hint="eastAsia"/>
          <w:bCs/>
          <w:sz w:val="24"/>
          <w:szCs w:val="24"/>
        </w:rPr>
        <w:t>点，</w:t>
      </w:r>
      <w:r>
        <w:rPr>
          <w:rFonts w:asciiTheme="minorEastAsia" w:hAnsiTheme="minorEastAsia" w:cs="Times New Roman" w:hint="eastAsia"/>
          <w:bCs/>
          <w:sz w:val="24"/>
          <w:szCs w:val="24"/>
        </w:rPr>
        <w:t>按照法律法规和中国证监会的规定披露基金信息，并保证所披露信息的真实性、准确性</w:t>
      </w:r>
      <w:r w:rsidR="00C2456F">
        <w:rPr>
          <w:rFonts w:asciiTheme="minorEastAsia" w:hAnsiTheme="minorEastAsia" w:cs="Times New Roman" w:hint="eastAsia"/>
          <w:bCs/>
          <w:sz w:val="24"/>
          <w:szCs w:val="24"/>
        </w:rPr>
        <w:t>、</w:t>
      </w:r>
      <w:r>
        <w:rPr>
          <w:rFonts w:asciiTheme="minorEastAsia" w:hAnsiTheme="minorEastAsia" w:cs="Times New Roman" w:hint="eastAsia"/>
          <w:bCs/>
          <w:sz w:val="24"/>
          <w:szCs w:val="24"/>
        </w:rPr>
        <w:t>完整性</w:t>
      </w:r>
      <w:r w:rsidR="00C2456F" w:rsidRPr="00C2456F">
        <w:rPr>
          <w:rFonts w:asciiTheme="minorEastAsia" w:hAnsiTheme="minorEastAsia" w:cs="Times New Roman" w:hint="eastAsia"/>
          <w:bCs/>
          <w:sz w:val="24"/>
          <w:szCs w:val="24"/>
        </w:rPr>
        <w:t>、及时性、简明性和易得性</w:t>
      </w:r>
      <w:r>
        <w:rPr>
          <w:rFonts w:asciiTheme="minorEastAsia" w:hAnsiTheme="minorEastAsia" w:cs="Times New Roman" w:hint="eastAsia"/>
          <w:bCs/>
          <w:sz w:val="24"/>
          <w:szCs w:val="24"/>
        </w:rPr>
        <w:t>。</w:t>
      </w:r>
    </w:p>
    <w:p w14:paraId="7B771A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34C5F6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43F5A58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41DCDA9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50BB319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386B54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08A558AC" w14:textId="6623E4C9"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w:t>
      </w:r>
      <w:r w:rsidR="00C2456F">
        <w:rPr>
          <w:rFonts w:asciiTheme="minorEastAsia" w:hAnsiTheme="minorEastAsia" w:cs="Times New Roman" w:hint="eastAsia"/>
          <w:bCs/>
          <w:sz w:val="24"/>
          <w:szCs w:val="24"/>
        </w:rPr>
        <w:t>非法人</w:t>
      </w:r>
      <w:r>
        <w:rPr>
          <w:rFonts w:asciiTheme="minorEastAsia" w:hAnsiTheme="minorEastAsia" w:cs="Times New Roman" w:hint="eastAsia"/>
          <w:bCs/>
          <w:sz w:val="24"/>
          <w:szCs w:val="24"/>
        </w:rPr>
        <w:t>组织的祝贺性、恭维性或推荐性的文字；</w:t>
      </w:r>
    </w:p>
    <w:p w14:paraId="4A4772C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320B5A9E" w14:textId="0A0CE2F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w:t>
      </w:r>
      <w:r w:rsidR="00C2456F" w:rsidRPr="00C2456F">
        <w:rPr>
          <w:rFonts w:asciiTheme="minorEastAsia" w:hAnsiTheme="minorEastAsia" w:cs="Times New Roman" w:hint="eastAsia"/>
          <w:b/>
          <w:sz w:val="24"/>
          <w:szCs w:val="24"/>
        </w:rPr>
        <w:t>如同时采用外文文本的，基金信息披露义务人应</w:t>
      </w:r>
      <w:r w:rsidR="00C2456F">
        <w:rPr>
          <w:rFonts w:asciiTheme="minorEastAsia" w:hAnsiTheme="minorEastAsia" w:cs="Times New Roman" w:hint="eastAsia"/>
          <w:b/>
          <w:sz w:val="24"/>
          <w:szCs w:val="24"/>
        </w:rPr>
        <w:t>保证不同文本的内容一致。不同文本之间发生歧义的，以中文文本为准</w:t>
      </w:r>
      <w:r>
        <w:rPr>
          <w:rFonts w:asciiTheme="minorEastAsia" w:hAnsiTheme="minorEastAsia" w:cs="Times New Roman" w:hint="eastAsia"/>
          <w:b/>
          <w:sz w:val="24"/>
          <w:szCs w:val="24"/>
        </w:rPr>
        <w:t>。</w:t>
      </w:r>
    </w:p>
    <w:p w14:paraId="78A031D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A417A3"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162B93A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20CCDD97" w14:textId="27B353B9"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w:t>
      </w:r>
      <w:r w:rsidR="00C2456F" w:rsidRPr="00C2456F">
        <w:rPr>
          <w:rFonts w:asciiTheme="minorEastAsia" w:hAnsiTheme="minorEastAsia" w:cs="Times New Roman" w:hint="eastAsia"/>
          <w:bCs/>
          <w:sz w:val="24"/>
          <w:szCs w:val="24"/>
        </w:rPr>
        <w:t>、基金产品资料概要</w:t>
      </w:r>
    </w:p>
    <w:p w14:paraId="6E5DB4D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BF02EF2" w14:textId="25D1F78D"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w:t>
      </w:r>
      <w:r w:rsidR="00C2456F" w:rsidRPr="00C2456F">
        <w:rPr>
          <w:rFonts w:asciiTheme="minorEastAsia" w:hAnsiTheme="minorEastAsia" w:cs="Times New Roman" w:hint="eastAsia"/>
          <w:bCs/>
          <w:sz w:val="24"/>
          <w:szCs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45B7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01CD680A"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559515EE" w14:textId="45F03BB3" w:rsidR="003E4D36"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3771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1BC5195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7369260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23E56A3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33294B8D" w14:textId="2C2F0F21"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w:t>
      </w:r>
      <w:r w:rsidR="00C2456F" w:rsidRPr="00C2456F">
        <w:rPr>
          <w:rFonts w:asciiTheme="minorEastAsia" w:hAnsiTheme="minorEastAsia" w:cs="Times New Roman" w:hint="eastAsia"/>
          <w:bCs/>
          <w:sz w:val="24"/>
          <w:szCs w:val="24"/>
        </w:rPr>
        <w:t>基金净值信息</w:t>
      </w:r>
    </w:p>
    <w:p w14:paraId="52442C33" w14:textId="24643B4F"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w:t>
      </w:r>
      <w:r w:rsidR="00C2456F" w:rsidRPr="00C2456F">
        <w:rPr>
          <w:rFonts w:asciiTheme="minorEastAsia" w:hAnsiTheme="minorEastAsia" w:cs="Times New Roman" w:hint="eastAsia"/>
          <w:bCs/>
          <w:sz w:val="24"/>
          <w:szCs w:val="24"/>
        </w:rPr>
        <w:t>基金管理</w:t>
      </w:r>
      <w:r w:rsidR="00C2456F">
        <w:rPr>
          <w:rFonts w:asciiTheme="minorEastAsia" w:hAnsiTheme="minorEastAsia" w:cs="Times New Roman" w:hint="eastAsia"/>
          <w:bCs/>
          <w:sz w:val="24"/>
          <w:szCs w:val="24"/>
        </w:rPr>
        <w:t>人应当至少每周在指定网站披露一次基金份额净值和基金份额累计净值</w:t>
      </w:r>
      <w:r>
        <w:rPr>
          <w:rFonts w:asciiTheme="minorEastAsia" w:hAnsiTheme="minorEastAsia" w:cs="Times New Roman" w:hint="eastAsia"/>
          <w:bCs/>
          <w:sz w:val="24"/>
          <w:szCs w:val="24"/>
        </w:rPr>
        <w:t>。</w:t>
      </w:r>
    </w:p>
    <w:p w14:paraId="1C60816A" w14:textId="344402C4"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w:t>
      </w:r>
      <w:r w:rsidR="00C2456F" w:rsidRPr="00C2456F">
        <w:rPr>
          <w:rFonts w:asciiTheme="minorEastAsia" w:hAnsiTheme="minorEastAsia" w:cs="Times New Roman" w:hint="eastAsia"/>
          <w:bCs/>
          <w:sz w:val="24"/>
          <w:szCs w:val="24"/>
        </w:rPr>
        <w:t>基金管理人应当在不晚于每个开放日的次日，通过其指定网站、基金销售机构网站或营业网点披露开放日的基金份额净值和基金份额累计净值。</w:t>
      </w:r>
    </w:p>
    <w:p w14:paraId="3D516DAA" w14:textId="7AF15C35"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77E8E86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3D28827F" w14:textId="186B5B7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w:t>
      </w:r>
      <w:proofErr w:type="gramStart"/>
      <w:r>
        <w:rPr>
          <w:rFonts w:asciiTheme="minorEastAsia" w:hAnsiTheme="minorEastAsia" w:cs="Times New Roman" w:hint="eastAsia"/>
          <w:bCs/>
          <w:sz w:val="24"/>
          <w:szCs w:val="24"/>
        </w:rPr>
        <w:t>明基金</w:t>
      </w:r>
      <w:proofErr w:type="gramEnd"/>
      <w:r>
        <w:rPr>
          <w:rFonts w:asciiTheme="minorEastAsia" w:hAnsiTheme="minorEastAsia" w:cs="Times New Roman" w:hint="eastAsia"/>
          <w:bCs/>
          <w:sz w:val="24"/>
          <w:szCs w:val="24"/>
        </w:rPr>
        <w:t>份额申购、赎回价格的计算方式及有关申购、赎回费率，</w:t>
      </w:r>
      <w:r w:rsidR="00C2456F" w:rsidRPr="00C2456F">
        <w:rPr>
          <w:rFonts w:asciiTheme="minorEastAsia" w:hAnsiTheme="minorEastAsia" w:cs="Times New Roman" w:hint="eastAsia"/>
          <w:bCs/>
          <w:sz w:val="24"/>
          <w:szCs w:val="24"/>
        </w:rPr>
        <w:t>并保证投</w:t>
      </w:r>
      <w:r w:rsidR="00C2456F">
        <w:rPr>
          <w:rFonts w:asciiTheme="minorEastAsia" w:hAnsiTheme="minorEastAsia" w:cs="Times New Roman" w:hint="eastAsia"/>
          <w:bCs/>
          <w:sz w:val="24"/>
          <w:szCs w:val="24"/>
        </w:rPr>
        <w:t>资者能够在基金销售机构网站或营业网点查阅或者复制前述信息库资料</w:t>
      </w:r>
      <w:r>
        <w:rPr>
          <w:rFonts w:asciiTheme="minorEastAsia" w:hAnsiTheme="minorEastAsia" w:cs="Times New Roman" w:hint="eastAsia"/>
          <w:bCs/>
          <w:sz w:val="24"/>
          <w:szCs w:val="24"/>
        </w:rPr>
        <w:t>。</w:t>
      </w:r>
    </w:p>
    <w:p w14:paraId="56231C46" w14:textId="699F86A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报告和基金季度报告</w:t>
      </w:r>
    </w:p>
    <w:p w14:paraId="1C0096FA" w14:textId="70BEF74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w:t>
      </w:r>
      <w:r w:rsidR="00C2456F">
        <w:rPr>
          <w:rFonts w:asciiTheme="minorEastAsia" w:hAnsiTheme="minorEastAsia" w:cs="Times New Roman" w:hint="eastAsia"/>
          <w:bCs/>
          <w:sz w:val="24"/>
          <w:szCs w:val="24"/>
        </w:rPr>
        <w:t>三个月</w:t>
      </w:r>
      <w:r>
        <w:rPr>
          <w:rFonts w:asciiTheme="minorEastAsia" w:hAnsiTheme="minorEastAsia" w:cs="Times New Roman" w:hint="eastAsia"/>
          <w:bCs/>
          <w:sz w:val="24"/>
          <w:szCs w:val="24"/>
        </w:rPr>
        <w:t>内，编制完成基金年度报告，</w:t>
      </w:r>
      <w:r w:rsidR="00C2456F" w:rsidRPr="00C2456F">
        <w:rPr>
          <w:rFonts w:asciiTheme="minorEastAsia" w:hAnsiTheme="minorEastAsia" w:cs="Times New Roman" w:hint="eastAsia"/>
          <w:bCs/>
          <w:sz w:val="24"/>
          <w:szCs w:val="24"/>
        </w:rPr>
        <w:t>将年度报告登载在指定网站上，将年度报告提示性公告登载在指定报刊上。基金年度报告中的财务会计报告应当经过具有证券、期货相关业务资格的会计师事务所审计。</w:t>
      </w:r>
    </w:p>
    <w:p w14:paraId="5DACBDB9" w14:textId="097195F4"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46F7584B" w14:textId="5F79A399"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1A031947" w14:textId="58861F8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w:t>
      </w:r>
      <w:r w:rsidR="00C2456F" w:rsidRPr="00C2456F">
        <w:rPr>
          <w:rFonts w:asciiTheme="minorEastAsia" w:hAnsiTheme="minorEastAsia" w:cs="Times New Roman" w:hint="eastAsia"/>
          <w:bCs/>
          <w:sz w:val="24"/>
          <w:szCs w:val="24"/>
        </w:rPr>
        <w:t>基金管理人可以不编制当期季度报告、中期报告或者年度报告。</w:t>
      </w:r>
    </w:p>
    <w:p w14:paraId="4930E447" w14:textId="77777777" w:rsidR="003E4D36" w:rsidRDefault="00E729B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3B2529A" w14:textId="644A51F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w:t>
      </w:r>
      <w:r w:rsidR="00C2456F">
        <w:rPr>
          <w:rFonts w:hint="eastAsia"/>
          <w:bCs/>
          <w:sz w:val="24"/>
        </w:rPr>
        <w:t>中期</w:t>
      </w:r>
      <w:r>
        <w:rPr>
          <w:rFonts w:hint="eastAsia"/>
          <w:bCs/>
          <w:sz w:val="24"/>
        </w:rPr>
        <w:t>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1B17E3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7E8C9FB8" w14:textId="40EBA923"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73D8564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6F9C41F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1、基金份额持有人大会的召开及决定的事项；</w:t>
      </w:r>
    </w:p>
    <w:p w14:paraId="589B0BF9"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2、基金终止上市交易、基金合同终止、基金清算；</w:t>
      </w:r>
    </w:p>
    <w:p w14:paraId="4F2743A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3、转换基金运作方式、基金合并；</w:t>
      </w:r>
    </w:p>
    <w:p w14:paraId="305BECC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4、更换基金管理人、基金托管人、基金份额登记机构，基金改聘会计师事务所；</w:t>
      </w:r>
    </w:p>
    <w:p w14:paraId="5196AF0F"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1CC6B176"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6、基金管理人、基金托管人的法定名称、住所发生变更；</w:t>
      </w:r>
    </w:p>
    <w:p w14:paraId="0D92BBA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7、基金管理人变更持有百分之五以上股权的股东、基金管理人的实际控制人变更；</w:t>
      </w:r>
    </w:p>
    <w:p w14:paraId="5134FF6E"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8、基金募集期延长或提前结束募集；</w:t>
      </w:r>
    </w:p>
    <w:p w14:paraId="7938070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9、基金管理人的高级管理人员、基金经理和基金托管人专门基金托管部门负责人发生变动；</w:t>
      </w:r>
    </w:p>
    <w:p w14:paraId="7572C99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4FABD60E"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11、涉及基金财产、基金管理业务、基金托管业务的诉讼或仲裁；</w:t>
      </w:r>
    </w:p>
    <w:p w14:paraId="0E3FC635"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3FA3A10B"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365E8E9"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lastRenderedPageBreak/>
        <w:t>14、基金收益分配事项；</w:t>
      </w:r>
    </w:p>
    <w:p w14:paraId="77A4D1D0"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15、管理费、托管费、申购费、赎回费等费用计提标准、计提方式和费率发生变更；</w:t>
      </w:r>
    </w:p>
    <w:p w14:paraId="091207F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16、基金份额净值计价错误</w:t>
      </w:r>
      <w:proofErr w:type="gramStart"/>
      <w:r w:rsidRPr="00C2456F">
        <w:rPr>
          <w:rFonts w:asciiTheme="minorEastAsia" w:hAnsiTheme="minorEastAsia" w:cs="Times New Roman" w:hint="eastAsia"/>
          <w:bCs/>
          <w:sz w:val="24"/>
          <w:szCs w:val="24"/>
        </w:rPr>
        <w:t>达基金</w:t>
      </w:r>
      <w:proofErr w:type="gramEnd"/>
      <w:r w:rsidRPr="00C2456F">
        <w:rPr>
          <w:rFonts w:asciiTheme="minorEastAsia" w:hAnsiTheme="minorEastAsia" w:cs="Times New Roman" w:hint="eastAsia"/>
          <w:bCs/>
          <w:sz w:val="24"/>
          <w:szCs w:val="24"/>
        </w:rPr>
        <w:t>份额净值百分之零点五；</w:t>
      </w:r>
    </w:p>
    <w:p w14:paraId="13C905E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17、本基金开始办理申购、赎回；</w:t>
      </w:r>
    </w:p>
    <w:p w14:paraId="21F4EB21"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18、本基金暂定接受申购、赎回申请或重新接受申购、赎回申请；</w:t>
      </w:r>
    </w:p>
    <w:p w14:paraId="4BED13E6"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19、基金变更标的指数；</w:t>
      </w:r>
    </w:p>
    <w:p w14:paraId="6121404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20、基金份额停牌、复牌、暂停上市、恢复上市或终止上市交易；</w:t>
      </w:r>
    </w:p>
    <w:p w14:paraId="53AB1EC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21、调整最小申购赎回单位、申购赎回方式及申购对价、赎回对价组成；</w:t>
      </w:r>
    </w:p>
    <w:p w14:paraId="66C8D3B1"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22、调整基金份额类别的设置；</w:t>
      </w:r>
    </w:p>
    <w:p w14:paraId="416E22DD"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23、基金推出新业务或服务；</w:t>
      </w:r>
    </w:p>
    <w:p w14:paraId="34913971" w14:textId="6185F813" w:rsidR="003E4D36" w:rsidRDefault="00C2456F">
      <w:pPr>
        <w:autoSpaceDE w:val="0"/>
        <w:autoSpaceDN w:val="0"/>
        <w:spacing w:line="360" w:lineRule="auto"/>
        <w:ind w:firstLineChars="200" w:firstLine="480"/>
        <w:textAlignment w:val="bottom"/>
        <w:rPr>
          <w:bCs/>
          <w:sz w:val="24"/>
        </w:rPr>
      </w:pPr>
      <w:r w:rsidRPr="00C2456F">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42556C8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62308380" w14:textId="6B8AE929"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0B18BAA"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（九）清算报告</w:t>
      </w:r>
    </w:p>
    <w:p w14:paraId="50BFBDA0" w14:textId="4647D140" w:rsid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基金合同终止的，基金管理人应当依法组织基金财产清算小组对基金财产进行清算并</w:t>
      </w:r>
      <w:proofErr w:type="gramStart"/>
      <w:r w:rsidRPr="00C2456F">
        <w:rPr>
          <w:rFonts w:asciiTheme="minorEastAsia" w:hAnsiTheme="minorEastAsia" w:cs="Times New Roman" w:hint="eastAsia"/>
          <w:bCs/>
          <w:sz w:val="24"/>
          <w:szCs w:val="24"/>
        </w:rPr>
        <w:t>作出</w:t>
      </w:r>
      <w:proofErr w:type="gramEnd"/>
      <w:r w:rsidRPr="00C2456F">
        <w:rPr>
          <w:rFonts w:asciiTheme="minorEastAsia" w:hAnsiTheme="minorEastAsia" w:cs="Times New Roman" w:hint="eastAsia"/>
          <w:bCs/>
          <w:sz w:val="24"/>
          <w:szCs w:val="24"/>
        </w:rPr>
        <w:t>清算报告。基金财产清算小组应当将清算报告登载在指定网站上，并将清算报告提示性公告登载在指定报刊上。</w:t>
      </w:r>
    </w:p>
    <w:p w14:paraId="7A31C241" w14:textId="4B1FB83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sidR="00C2456F">
        <w:rPr>
          <w:rFonts w:asciiTheme="minorEastAsia" w:hAnsiTheme="minorEastAsia" w:cs="Times New Roman" w:hint="eastAsia"/>
          <w:bCs/>
          <w:sz w:val="24"/>
          <w:szCs w:val="24"/>
        </w:rPr>
        <w:t>十</w:t>
      </w:r>
      <w:r>
        <w:rPr>
          <w:rFonts w:asciiTheme="minorEastAsia" w:hAnsiTheme="minorEastAsia" w:cs="Times New Roman" w:hint="eastAsia"/>
          <w:bCs/>
          <w:sz w:val="24"/>
          <w:szCs w:val="24"/>
        </w:rPr>
        <w:t>）基金份额持有人大会决议</w:t>
      </w:r>
    </w:p>
    <w:p w14:paraId="61F6220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3A83A43B" w14:textId="1AB954B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一</w:t>
      </w:r>
      <w:r>
        <w:rPr>
          <w:rFonts w:asciiTheme="minorEastAsia" w:hAnsiTheme="minorEastAsia" w:cs="Times New Roman" w:hint="eastAsia"/>
          <w:bCs/>
          <w:sz w:val="24"/>
          <w:szCs w:val="24"/>
        </w:rPr>
        <w:t>）投资股指期货的信息披露</w:t>
      </w:r>
    </w:p>
    <w:p w14:paraId="67404EC9" w14:textId="1AE9F1A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91B6FAE" w14:textId="1BE8D3A3"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w:t>
      </w:r>
      <w:r w:rsidR="00C2456F">
        <w:rPr>
          <w:rFonts w:asciiTheme="minorEastAsia" w:hAnsiTheme="minorEastAsia" w:cs="Times New Roman" w:hint="eastAsia"/>
          <w:bCs/>
          <w:sz w:val="24"/>
          <w:szCs w:val="24"/>
        </w:rPr>
        <w:t>二</w:t>
      </w:r>
      <w:r>
        <w:rPr>
          <w:rFonts w:asciiTheme="minorEastAsia" w:hAnsiTheme="minorEastAsia" w:cs="Times New Roman" w:hint="eastAsia"/>
          <w:bCs/>
          <w:sz w:val="24"/>
          <w:szCs w:val="24"/>
        </w:rPr>
        <w:t>）投资国债期货的信息披露</w:t>
      </w:r>
    </w:p>
    <w:p w14:paraId="1C9826F4" w14:textId="4E0BD5A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41B0FB9" w14:textId="370F4AEB"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三</w:t>
      </w:r>
      <w:r>
        <w:rPr>
          <w:rFonts w:asciiTheme="minorEastAsia" w:hAnsiTheme="minorEastAsia" w:cs="Times New Roman" w:hint="eastAsia"/>
          <w:bCs/>
          <w:sz w:val="24"/>
          <w:szCs w:val="24"/>
        </w:rPr>
        <w:t>）投资股票期权的信息披露</w:t>
      </w:r>
    </w:p>
    <w:p w14:paraId="6D36DE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D0AAFED" w14:textId="60B9F382"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四</w:t>
      </w:r>
      <w:r>
        <w:rPr>
          <w:rFonts w:asciiTheme="minorEastAsia" w:hAnsiTheme="minorEastAsia" w:cs="Times New Roman" w:hint="eastAsia"/>
          <w:bCs/>
          <w:sz w:val="24"/>
          <w:szCs w:val="24"/>
        </w:rPr>
        <w:t>）投资中小企业私募债券的信息披露</w:t>
      </w:r>
    </w:p>
    <w:p w14:paraId="4E0BFFC6" w14:textId="58BFAFC5"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报告和基金季度报告等定期报告和招募说明书等文件中披露中小企业私募债券的投资情况。</w:t>
      </w:r>
    </w:p>
    <w:p w14:paraId="3D601F54" w14:textId="4CC707D6"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五</w:t>
      </w:r>
      <w:r>
        <w:rPr>
          <w:rFonts w:asciiTheme="minorEastAsia" w:hAnsiTheme="minorEastAsia" w:cs="Times New Roman" w:hint="eastAsia"/>
          <w:bCs/>
          <w:sz w:val="24"/>
          <w:szCs w:val="24"/>
        </w:rPr>
        <w:t>）投资资产支持证券的信息披露</w:t>
      </w:r>
    </w:p>
    <w:p w14:paraId="2B9EAF89" w14:textId="1541F543"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w:t>
      </w:r>
      <w:r w:rsidR="00C2456F">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1C0E255" w14:textId="1E6AD1A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六</w:t>
      </w:r>
      <w:r>
        <w:rPr>
          <w:rFonts w:asciiTheme="minorEastAsia" w:hAnsiTheme="minorEastAsia" w:cs="Times New Roman" w:hint="eastAsia"/>
          <w:bCs/>
          <w:sz w:val="24"/>
          <w:szCs w:val="24"/>
        </w:rPr>
        <w:t>）中国证监会规定的其他信息。</w:t>
      </w:r>
    </w:p>
    <w:p w14:paraId="5FB775E6"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6153D80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6893987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014C630D"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sidRPr="00C2456F">
        <w:rPr>
          <w:rFonts w:asciiTheme="minorEastAsia" w:hAnsiTheme="minorEastAsia" w:cs="Times New Roman" w:hint="eastAsia"/>
          <w:bCs/>
          <w:sz w:val="24"/>
          <w:szCs w:val="24"/>
        </w:rPr>
        <w:lastRenderedPageBreak/>
        <w:t>的相关基金信息</w:t>
      </w:r>
      <w:proofErr w:type="gramStart"/>
      <w:r w:rsidRPr="00C2456F">
        <w:rPr>
          <w:rFonts w:asciiTheme="minorEastAsia" w:hAnsiTheme="minorEastAsia" w:cs="Times New Roman" w:hint="eastAsia"/>
          <w:bCs/>
          <w:sz w:val="24"/>
          <w:szCs w:val="24"/>
        </w:rPr>
        <w:t>进行进行</w:t>
      </w:r>
      <w:proofErr w:type="gramEnd"/>
      <w:r w:rsidRPr="00C2456F">
        <w:rPr>
          <w:rFonts w:asciiTheme="minorEastAsia" w:hAnsiTheme="minorEastAsia" w:cs="Times New Roman" w:hint="eastAsia"/>
          <w:bCs/>
          <w:sz w:val="24"/>
          <w:szCs w:val="24"/>
        </w:rPr>
        <w:t>复核、审查，并向基金管理人进行书面或电子确认。</w:t>
      </w:r>
    </w:p>
    <w:p w14:paraId="6A809315"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19770A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832B40B" w14:textId="3D6E1013"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w:t>
      </w:r>
      <w:proofErr w:type="gramStart"/>
      <w:r w:rsidRPr="00C2456F">
        <w:rPr>
          <w:rFonts w:asciiTheme="minorEastAsia" w:hAnsiTheme="minorEastAsia" w:cs="Times New Roman" w:hint="eastAsia"/>
          <w:bCs/>
          <w:sz w:val="24"/>
          <w:szCs w:val="24"/>
        </w:rPr>
        <w:t>不</w:t>
      </w:r>
      <w:proofErr w:type="gramEnd"/>
      <w:r w:rsidRPr="00C2456F">
        <w:rPr>
          <w:rFonts w:asciiTheme="minorEastAsia" w:hAnsiTheme="minorEastAsia" w:cs="Times New Roman" w:hint="eastAsia"/>
          <w:bCs/>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C31D7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5F1B702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24733CB8" w14:textId="56DE5BD4"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73ED146A" w14:textId="77777777" w:rsidR="003E4D36" w:rsidRDefault="00E729B5">
      <w:pPr>
        <w:pStyle w:val="1"/>
        <w:jc w:val="center"/>
        <w:rPr>
          <w:sz w:val="30"/>
          <w:szCs w:val="30"/>
        </w:rPr>
      </w:pPr>
      <w:bookmarkStart w:id="304" w:name="_Toc147463125"/>
      <w:bookmarkStart w:id="305" w:name="_Toc263092324"/>
      <w:bookmarkStart w:id="306" w:name="_Toc12357178"/>
      <w:bookmarkStart w:id="307" w:name="_Toc21073398"/>
      <w:bookmarkStart w:id="308" w:name="_Toc416264552"/>
      <w:bookmarkStart w:id="309" w:name="_Toc214873605"/>
      <w:bookmarkStart w:id="310" w:name="_Toc523243831"/>
      <w:bookmarkStart w:id="311" w:name="_Toc92662708"/>
      <w:bookmarkStart w:id="312" w:name="_Toc93226150"/>
      <w:bookmarkStart w:id="313" w:name="_Toc17499"/>
      <w:bookmarkStart w:id="314" w:name="_Toc10894"/>
      <w:bookmarkStart w:id="315" w:name="_Toc1043"/>
      <w:bookmarkStart w:id="316" w:name="_Toc141703897"/>
      <w:bookmarkStart w:id="317" w:name="_Toc352229763"/>
      <w:bookmarkStart w:id="318" w:name="_Toc128310500"/>
      <w:bookmarkStart w:id="319" w:name="_Toc21206"/>
      <w:bookmarkStart w:id="320" w:name="_Toc23859"/>
      <w:bookmarkStart w:id="321" w:name="_Toc18747"/>
      <w:bookmarkStart w:id="322" w:name="_Toc139991747"/>
      <w:bookmarkStart w:id="323" w:name="_Toc13255"/>
      <w:bookmarkStart w:id="324" w:name="_Toc18007"/>
      <w:bookmarkStart w:id="325" w:name="_Toc28961"/>
      <w:bookmarkStart w:id="326" w:name="_Toc29695"/>
      <w:bookmarkStart w:id="327" w:name="_Toc3173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693521D6"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36600E5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32C9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0A3A3C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0CE14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CFD255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168D6BCC"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A6D282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8AB59F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6DF6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CD52C43"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90FE8D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265876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3C07827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724A3D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3AE20B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29A30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A605D9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w:t>
      </w:r>
      <w:r>
        <w:rPr>
          <w:rFonts w:asciiTheme="minorEastAsia" w:hAnsiTheme="minorEastAsia" w:cs="Arial" w:hint="eastAsia"/>
          <w:bCs/>
          <w:sz w:val="24"/>
          <w:szCs w:val="24"/>
        </w:rPr>
        <w:lastRenderedPageBreak/>
        <w:t>在实际运用各类流动性风险管理工具时，投资者的赎回申请、赎回款项支付等可能受到相应影响，基金管理人将严格依照法律法规及基金合同的约定进行操作，全面保障投资者的合法权益。</w:t>
      </w:r>
    </w:p>
    <w:p w14:paraId="3DF37B7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0D3751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B40DC4A"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24FB4E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6DD1B8D"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7B76CB2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75DB78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015737E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0A0740D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34EBE3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0EE30D1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377B199B"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89223C2"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697271C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6684219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6092ABD"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58B99E2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3F523F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72C1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37E0EF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610641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2DDC515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82A77E2" w14:textId="77777777" w:rsidR="003E4D36" w:rsidRDefault="00E729B5">
      <w:pPr>
        <w:widowControl/>
        <w:jc w:val="left"/>
        <w:rPr>
          <w:rFonts w:asciiTheme="minorEastAsia" w:hAnsiTheme="minorEastAsia" w:cs="Times New Roman"/>
          <w:b/>
          <w:bCs/>
          <w:kern w:val="44"/>
          <w:sz w:val="24"/>
          <w:szCs w:val="24"/>
        </w:rPr>
      </w:pPr>
      <w:r>
        <w:rPr>
          <w:rFonts w:asciiTheme="minorEastAsia" w:hAnsiTheme="minorEastAsia" w:cs="Times New Roman"/>
          <w:b/>
          <w:bCs/>
          <w:kern w:val="44"/>
          <w:sz w:val="24"/>
          <w:szCs w:val="24"/>
        </w:rPr>
        <w:lastRenderedPageBreak/>
        <w:br w:type="page"/>
      </w:r>
    </w:p>
    <w:p w14:paraId="10461928" w14:textId="77777777" w:rsidR="003E4D36" w:rsidRDefault="00E729B5">
      <w:pPr>
        <w:pStyle w:val="1"/>
        <w:jc w:val="center"/>
        <w:rPr>
          <w:sz w:val="30"/>
          <w:szCs w:val="30"/>
        </w:rPr>
      </w:pPr>
      <w:bookmarkStart w:id="328" w:name="_Toc523243832"/>
      <w:r>
        <w:rPr>
          <w:rFonts w:hint="eastAsia"/>
          <w:sz w:val="30"/>
          <w:szCs w:val="30"/>
        </w:rPr>
        <w:lastRenderedPageBreak/>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6C3FD757" w14:textId="77777777" w:rsidR="003E4D36" w:rsidRDefault="003E4D36">
      <w:pPr>
        <w:spacing w:line="360" w:lineRule="auto"/>
        <w:ind w:firstLineChars="200" w:firstLine="480"/>
        <w:rPr>
          <w:rFonts w:asciiTheme="minorEastAsia" w:hAnsiTheme="minorEastAsia" w:cs="Times New Roman"/>
          <w:bCs/>
          <w:sz w:val="24"/>
          <w:szCs w:val="24"/>
        </w:rPr>
      </w:pPr>
    </w:p>
    <w:p w14:paraId="68350D34"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8512"/>
      <w:bookmarkStart w:id="331" w:name="_Toc31866"/>
      <w:bookmarkStart w:id="332" w:name="_Toc12028"/>
      <w:bookmarkStart w:id="333" w:name="_Toc352229764"/>
      <w:bookmarkStart w:id="334" w:name="_Toc141703898"/>
      <w:bookmarkStart w:id="335" w:name="_Toc139991748"/>
      <w:bookmarkStart w:id="336" w:name="_Toc92662709"/>
      <w:bookmarkStart w:id="337" w:name="_Toc21351"/>
      <w:bookmarkStart w:id="338" w:name="_Toc1173"/>
      <w:bookmarkStart w:id="339" w:name="_Toc29289"/>
      <w:bookmarkStart w:id="340" w:name="_Toc11049"/>
      <w:bookmarkStart w:id="341" w:name="_Toc11802"/>
      <w:bookmarkStart w:id="342" w:name="_Toc93226151"/>
      <w:bookmarkStart w:id="343" w:name="_Toc193"/>
      <w:bookmarkStart w:id="344" w:name="_Toc3056"/>
      <w:bookmarkStart w:id="345" w:name="_Toc1421"/>
      <w:r>
        <w:rPr>
          <w:rFonts w:asciiTheme="minorEastAsia" w:hAnsiTheme="minorEastAsia" w:cs="Times New Roman" w:hint="eastAsia"/>
          <w:b/>
          <w:sz w:val="24"/>
          <w:szCs w:val="24"/>
        </w:rPr>
        <w:t>一、《基金合同》的变更</w:t>
      </w:r>
    </w:p>
    <w:p w14:paraId="5648739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3487FAD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5FAEFBC5"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56FDA3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5B74B91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27EE5FC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EDE4C9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312DD04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459C9BFF"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24195BC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BE3C353" w14:textId="5F4A7D5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注册会计师、律师以及中国证监会指定的人员组成。基金财产清算小组可以聘用必要的工作人员。</w:t>
      </w:r>
    </w:p>
    <w:p w14:paraId="6BC9510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25360F0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25EC1E4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53026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01901D7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10C7DF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（4）制作清算报告；</w:t>
      </w:r>
    </w:p>
    <w:p w14:paraId="5ED47B4C" w14:textId="47B698B1"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会计师事务所对清算报告进行外部审计，聘请律师事务所对清算报告出具法律意见书；</w:t>
      </w:r>
    </w:p>
    <w:p w14:paraId="188AF84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2662851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2C99AFE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1EFD3EBB"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745C464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1301E4E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AB7E96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0C82130D"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75218C25" w14:textId="430C995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会计师事务所审计并由律师事务所出具法律意见书后报中国证监会备案并公告。基金财产清算公告于基金财产清算报告报中国证监会备案后5个工作日内由基金财产清算小组进行公告。</w:t>
      </w:r>
    </w:p>
    <w:p w14:paraId="230A7103"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629E467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6D0172C1"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B9C532B" w14:textId="77777777" w:rsidR="003E4D36" w:rsidRDefault="00E729B5">
      <w:pPr>
        <w:pStyle w:val="1"/>
        <w:jc w:val="center"/>
        <w:rPr>
          <w:sz w:val="30"/>
          <w:szCs w:val="30"/>
        </w:rPr>
      </w:pPr>
      <w:bookmarkStart w:id="346" w:name="_Toc416264553"/>
      <w:bookmarkStart w:id="347" w:name="_Toc523243833"/>
      <w:bookmarkStart w:id="348" w:name="_Toc263092326"/>
      <w:bookmarkStart w:id="349" w:name="_Toc214873607"/>
      <w:bookmarkStart w:id="350" w:name="_Toc352229765"/>
      <w:bookmarkStart w:id="351" w:name="_Toc123051465"/>
      <w:bookmarkStart w:id="352" w:name="_Toc27464"/>
      <w:bookmarkStart w:id="353" w:name="_Toc141703899"/>
      <w:bookmarkStart w:id="354" w:name="_Toc10006"/>
      <w:bookmarkStart w:id="355" w:name="_Toc8049"/>
      <w:bookmarkStart w:id="356" w:name="_Toc9005"/>
      <w:bookmarkStart w:id="357" w:name="_Toc98560364"/>
      <w:bookmarkStart w:id="358" w:name="_Toc123102466"/>
      <w:bookmarkStart w:id="359" w:name="_Toc11113"/>
      <w:bookmarkStart w:id="360" w:name="_Toc25647"/>
      <w:bookmarkStart w:id="361" w:name="_Toc139991749"/>
      <w:bookmarkStart w:id="362" w:name="_Toc8059"/>
      <w:bookmarkStart w:id="363" w:name="_Toc6237"/>
      <w:bookmarkStart w:id="364" w:name="_Toc29891"/>
      <w:bookmarkStart w:id="365" w:name="_Toc7170"/>
      <w:bookmarkStart w:id="366" w:name="_Toc22978"/>
      <w:bookmarkStart w:id="367" w:name="_Toc123112247"/>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672F789A"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2332A0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83154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780C26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31AF877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5EDD9F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0CEE5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1C411EF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094C98F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5A95B89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3CD6CA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71E239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7A48D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57ABA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6FD3902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24F079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CE2B51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30495A7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09215D4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60044D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202D59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6E1BB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CE190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146EC1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80BAAE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2A85D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0067C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3DEB283" w14:textId="55636CA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w:t>
      </w:r>
      <w:r w:rsidR="00EA55BA" w:rsidRPr="00EA55BA">
        <w:rPr>
          <w:rFonts w:asciiTheme="minorEastAsia" w:hAnsiTheme="minorEastAsia" w:cs="Times New Roman" w:hint="eastAsia"/>
          <w:bCs/>
          <w:sz w:val="24"/>
          <w:szCs w:val="24"/>
        </w:rPr>
        <w:t>基金净值信息，确定基金份额申购、赎回对价，编制申购赎回清单</w:t>
      </w:r>
      <w:r>
        <w:rPr>
          <w:rFonts w:asciiTheme="minorEastAsia" w:hAnsiTheme="minorEastAsia" w:cs="Times New Roman" w:hint="eastAsia"/>
          <w:bCs/>
          <w:sz w:val="24"/>
          <w:szCs w:val="24"/>
        </w:rPr>
        <w:t>；</w:t>
      </w:r>
    </w:p>
    <w:p w14:paraId="21732F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5AF3CD2C" w14:textId="46B9578C"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w:t>
      </w:r>
      <w:r w:rsidR="00EA55BA">
        <w:rPr>
          <w:rFonts w:asciiTheme="minorEastAsia" w:hAnsiTheme="minorEastAsia" w:cs="Times New Roman" w:hint="eastAsia"/>
          <w:bCs/>
          <w:sz w:val="24"/>
          <w:szCs w:val="24"/>
        </w:rPr>
        <w:t>报告</w:t>
      </w:r>
      <w:r>
        <w:rPr>
          <w:rFonts w:asciiTheme="minorEastAsia" w:hAnsiTheme="minorEastAsia" w:cs="Times New Roman" w:hint="eastAsia"/>
          <w:bCs/>
          <w:sz w:val="24"/>
          <w:szCs w:val="24"/>
        </w:rPr>
        <w:t>、</w:t>
      </w:r>
      <w:r w:rsidR="00EA55BA">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和年度报告；</w:t>
      </w:r>
    </w:p>
    <w:p w14:paraId="5612FD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1933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76F6B2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123AC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009264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B3641F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3B8E97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84685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746F628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702430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765C61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566E2D1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5BC57E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29529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F6C1F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221261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363EDC0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248CAB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43A5B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6FB0A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27D3C3B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09102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0BDE15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F79B3E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7AF7565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7DB94FD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49395A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3846480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B46AEF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B2A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D029D9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086455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C40C4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2BB9A2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0B997231" w14:textId="4F6075F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w:t>
      </w:r>
      <w:r w:rsidR="00EA55BA" w:rsidRPr="00EA55BA">
        <w:rPr>
          <w:rFonts w:asciiTheme="minorEastAsia" w:hAnsiTheme="minorEastAsia" w:cs="Times New Roman" w:hint="eastAsia"/>
          <w:bCs/>
          <w:sz w:val="24"/>
          <w:szCs w:val="24"/>
        </w:rPr>
        <w:t>基金资产净值、基金份额净值、基金份额申购、赎回价格</w:t>
      </w:r>
      <w:r>
        <w:rPr>
          <w:rFonts w:asciiTheme="minorEastAsia" w:hAnsiTheme="minorEastAsia" w:cs="Times New Roman" w:hint="eastAsia"/>
          <w:bCs/>
          <w:sz w:val="24"/>
          <w:szCs w:val="24"/>
        </w:rPr>
        <w:t>；</w:t>
      </w:r>
    </w:p>
    <w:p w14:paraId="18BE6A9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5C0AE8F5" w14:textId="5FAB263B"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w:t>
      </w:r>
      <w:r w:rsidR="00EA55BA">
        <w:rPr>
          <w:rFonts w:asciiTheme="minorEastAsia" w:hAnsiTheme="minorEastAsia" w:cs="Times New Roman" w:hint="eastAsia"/>
          <w:bCs/>
          <w:sz w:val="24"/>
          <w:szCs w:val="24"/>
        </w:rPr>
        <w:t>报告</w:t>
      </w:r>
      <w:r>
        <w:rPr>
          <w:rFonts w:asciiTheme="minorEastAsia" w:hAnsiTheme="minorEastAsia" w:cs="Times New Roman" w:hint="eastAsia"/>
          <w:bCs/>
          <w:sz w:val="24"/>
          <w:szCs w:val="24"/>
        </w:rPr>
        <w:t>、</w:t>
      </w:r>
      <w:r w:rsidR="00EA55BA">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997E6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436930F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358950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6FF14C1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701D61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C7F1D6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7396D0B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7BD25C2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5025B2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513FFDE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EFD4F1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76D088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391B85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6FD944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D273B9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652631E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55626B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5519121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DD849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2D8606E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09C4CF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E6B526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646310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5DD3EF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269400A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16EB11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53013EE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71D80E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08A8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3D16689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FB811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738CB30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77BC34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0A38395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29FBD8A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3DB26A29" w14:textId="77777777" w:rsidR="003E4D36" w:rsidRDefault="00E729B5">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009F804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2093E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7B8F1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D07C9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3ECC2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38BA17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62329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1DF4D0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53E73B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68DF22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533B96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30007BA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1D94A4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A743B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08279B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28301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26E57D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D17336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0E1BD6C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5D0B5A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797C72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34C11E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6FBD13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43A8F6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44174C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D3450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00AF03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1EAF02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3AFE72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E8758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39571B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DD2134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5F3BB2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0366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12ED7F1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3C3129E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4520BA7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9E28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357BAC0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648304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1144DDD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9FF35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6EAAE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2DAB8FE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9BB7C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8A381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3A83C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8349C9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15683B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AC6283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F0109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65E52FB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246563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0AB64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2A4847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1F27A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E5F260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6343B7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E006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85A77D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31B45E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6F99535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681E6B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72071BD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5C43A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4047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AF6DF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4BFAE6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366489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35FCEC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31C1E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8C4E2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433E0C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54272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11392EC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59C3777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ACA99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95F320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40E7B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5A9932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23D37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18759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008D1D0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409FBD0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2CE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1150ED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8A1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08B87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3D0BCD4"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09E8E0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45F157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56B54F3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04ADBD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184389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71FD5B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1FBD11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3362C83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6FA7AE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EE46A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6BD979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11252C24" w14:textId="43E69321"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w:t>
      </w:r>
      <w:r w:rsidR="00EA55BA" w:rsidRPr="00EA55BA">
        <w:rPr>
          <w:rFonts w:asciiTheme="minorEastAsia" w:hAnsiTheme="minorEastAsia" w:cs="Times New Roman" w:hint="eastAsia"/>
          <w:bCs/>
          <w:sz w:val="24"/>
          <w:szCs w:val="24"/>
        </w:rPr>
        <w:t>具有证券、期货相关业务资格的</w:t>
      </w:r>
      <w:r>
        <w:rPr>
          <w:rFonts w:asciiTheme="minorEastAsia" w:hAnsiTheme="minorEastAsia" w:cs="Times New Roman" w:hint="eastAsia"/>
          <w:bCs/>
          <w:sz w:val="24"/>
          <w:szCs w:val="24"/>
        </w:rPr>
        <w:t>注册会计师、律师以及中国证监会指定的人员组成。基金财产清算小组可以聘用必要的工作人员。</w:t>
      </w:r>
    </w:p>
    <w:p w14:paraId="5A1B29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F1539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4C3A57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75454B2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7E60C7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61E372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6DA6754E" w14:textId="1EDA0E5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w:t>
      </w:r>
      <w:r w:rsidR="00EA55BA" w:rsidRPr="00EA55BA">
        <w:rPr>
          <w:rFonts w:asciiTheme="minorEastAsia" w:hAnsiTheme="minorEastAsia" w:cs="Times New Roman" w:hint="eastAsia"/>
          <w:bCs/>
          <w:sz w:val="24"/>
          <w:szCs w:val="24"/>
        </w:rPr>
        <w:t>具有证券、期货相关业务资格的</w:t>
      </w:r>
      <w:r>
        <w:rPr>
          <w:rFonts w:asciiTheme="minorEastAsia" w:hAnsiTheme="minorEastAsia" w:cs="Times New Roman" w:hint="eastAsia"/>
          <w:bCs/>
          <w:sz w:val="24"/>
          <w:szCs w:val="24"/>
        </w:rPr>
        <w:t>会计师事务所对清算报告进行外部审计，聘请律师事务所对清算报告出具法律意见书；</w:t>
      </w:r>
    </w:p>
    <w:p w14:paraId="25EF1B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60F693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6E803A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484ECA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11C90A4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89B192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12100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0A1F061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6338F37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1AE14A5E"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FEEB0B8" w14:textId="77777777" w:rsidR="003E4D36" w:rsidRDefault="00E729B5">
      <w:pPr>
        <w:pStyle w:val="1"/>
        <w:jc w:val="center"/>
        <w:rPr>
          <w:sz w:val="30"/>
          <w:szCs w:val="30"/>
        </w:rPr>
      </w:pPr>
      <w:bookmarkStart w:id="368" w:name="_Toc214873614"/>
      <w:bookmarkStart w:id="369" w:name="_Toc416264554"/>
      <w:bookmarkStart w:id="370" w:name="_Toc263092327"/>
      <w:bookmarkStart w:id="371" w:name="_Toc523243834"/>
      <w:bookmarkStart w:id="372" w:name="_Toc48649720"/>
      <w:bookmarkStart w:id="373" w:name="_Toc139991750"/>
      <w:bookmarkStart w:id="374" w:name="_Toc13398"/>
      <w:bookmarkStart w:id="375" w:name="_Toc23166"/>
      <w:bookmarkStart w:id="376" w:name="_Toc30645"/>
      <w:bookmarkStart w:id="377" w:name="_Toc27058"/>
      <w:bookmarkStart w:id="378" w:name="_Toc9708"/>
      <w:bookmarkStart w:id="379" w:name="_Toc28549"/>
      <w:bookmarkStart w:id="380" w:name="_Toc123102467"/>
      <w:bookmarkStart w:id="381" w:name="_Toc21240"/>
      <w:bookmarkStart w:id="382" w:name="_Toc79392641"/>
      <w:bookmarkStart w:id="383" w:name="_Toc141703901"/>
      <w:bookmarkStart w:id="384" w:name="_Toc123112248"/>
      <w:bookmarkStart w:id="385" w:name="_Toc8710"/>
      <w:bookmarkStart w:id="386" w:name="_Toc23022"/>
      <w:bookmarkStart w:id="387" w:name="_Toc12191"/>
      <w:bookmarkStart w:id="388" w:name="_Toc98560365"/>
      <w:bookmarkStart w:id="389" w:name="_Toc352229766"/>
      <w:bookmarkStart w:id="390" w:name="_Toc123051466"/>
      <w:bookmarkStart w:id="391" w:name="_Toc7367"/>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12FE6201"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4028E1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3110E384"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6FF50169"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25441DC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办公地址：深圳市福田区深南大道2012号深圳证券交易所广场3501室</w:t>
      </w:r>
    </w:p>
    <w:p w14:paraId="4136D586" w14:textId="7FA72FD4"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EA55BA">
        <w:rPr>
          <w:rFonts w:asciiTheme="minorEastAsia" w:hAnsiTheme="minorEastAsia" w:cs="Arial" w:hint="eastAsia"/>
          <w:kern w:val="0"/>
          <w:sz w:val="24"/>
          <w:szCs w:val="24"/>
        </w:rPr>
        <w:t>杨小舟</w:t>
      </w:r>
    </w:p>
    <w:p w14:paraId="6FAA500A"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73CD921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306A129C"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7058C28F"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82CEAA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0E31CD93"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7A844E3"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7D6793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09814A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401C25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14:paraId="12C529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0C88C1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8B24C4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0B2533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14:paraId="2D32010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725E91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30FF118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444FD0E4"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450D8F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34525E3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56F4A33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2275D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B44CC5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595F2E6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383C9E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61E5B4B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44532F8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4653B78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14B442D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6275A7B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6B027B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3EF08A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2D00DCE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1526756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7F7316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7D3453F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5B87296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B4BAD6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1474A1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36F224E7"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027E95E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14:paraId="4D4871B0"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F3E59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45F9E8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1F63815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765D42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88A51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D3199A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12DF732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21518BD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14:paraId="506D92F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16AADC0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33C6CB8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6C7B10F2"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8460D5F"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27BE04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25582424"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16F47D4"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23662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13EE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9B4142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C770AF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5DEB9E6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3328FA5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461887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602582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w:t>
      </w:r>
      <w:r>
        <w:rPr>
          <w:rFonts w:asciiTheme="minorEastAsia" w:hAnsiTheme="minorEastAsia" w:cs="Arial" w:hint="eastAsia"/>
          <w:color w:val="000000"/>
          <w:sz w:val="24"/>
          <w:szCs w:val="24"/>
        </w:rPr>
        <w:lastRenderedPageBreak/>
        <w:t>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2FC2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6DD9E95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5BD88D5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DB3E07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18B6C0C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360E1E5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56AF6C4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22D93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w:t>
      </w:r>
      <w:r>
        <w:rPr>
          <w:rFonts w:asciiTheme="minorEastAsia" w:hAnsiTheme="minorEastAsia" w:cs="Arial" w:hint="eastAsia"/>
          <w:color w:val="000000"/>
          <w:sz w:val="24"/>
          <w:szCs w:val="24"/>
        </w:rPr>
        <w:lastRenderedPageBreak/>
        <w:t>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14:paraId="0188B5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4B303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297BF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629E22C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7A9101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14:paraId="5BDB66D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B047B0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14:paraId="45F0953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w:t>
      </w:r>
      <w:r>
        <w:rPr>
          <w:rFonts w:asciiTheme="minorEastAsia" w:hAnsiTheme="minorEastAsia" w:cs="Arial" w:hint="eastAsia"/>
          <w:color w:val="000000"/>
          <w:sz w:val="24"/>
          <w:szCs w:val="24"/>
        </w:rPr>
        <w:lastRenderedPageBreak/>
        <w:t>总成本和账面价值占基金资产净值的比例、锁定期等信息。</w:t>
      </w:r>
    </w:p>
    <w:p w14:paraId="3999E2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F945D0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59C2161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5D702F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499B2E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771BE8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21A652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04BB9B7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2C47DC9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（十一）基金托管人发现基金管理人有重大违规行为，应及时报告中国证监会，同时通知基金管理人限期纠正，并将纠正结果报告中国证监会。</w:t>
      </w:r>
    </w:p>
    <w:p w14:paraId="5BE5E40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696DE2"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0A937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26BBEB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1244907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6B67F2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0DE0A24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DBD7E30"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699EEAD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10A3965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6ECC55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29F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3．基金托管人按照规定开设基金财产的资金账户、证券账户和期货账户等投资所需账户；</w:t>
      </w:r>
    </w:p>
    <w:p w14:paraId="09CF9B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 xml:space="preserve">4．基金托管人对所托管的不同基金财产分别设置账户，确保基金财产的完整与独立； </w:t>
      </w:r>
    </w:p>
    <w:p w14:paraId="7C8FD6B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352C86B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839E8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0911A6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49ADB7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285C25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7213FD1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03E154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766B7B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1466A3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409B2DA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3．基金托管专户的开立和管理应符合有关法律法规以及银行业监督管理机构的其他有关规定。</w:t>
      </w:r>
    </w:p>
    <w:p w14:paraId="1C335CC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797BE4F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210C807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77A87A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1575CEA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6384C3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74A8E6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0246FD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87D0A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70065B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EF80FD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4D842E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2F21F1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7D9F6F4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87CB9ED"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3F5AFB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5362A13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09CEF1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30CE82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0132E2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1821994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C019CF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44F0B91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1F89BD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7F58B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457AC3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11B6D4E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2E12BA06" w14:textId="269AE783"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w:t>
      </w:r>
      <w:r w:rsidR="00EA55BA">
        <w:rPr>
          <w:rFonts w:asciiTheme="minorEastAsia" w:hAnsiTheme="minorEastAsia" w:cs="Arial" w:hint="eastAsia"/>
          <w:sz w:val="24"/>
          <w:szCs w:val="24"/>
        </w:rPr>
        <w:t>两个月</w:t>
      </w:r>
      <w:r>
        <w:rPr>
          <w:rFonts w:asciiTheme="minorEastAsia" w:hAnsiTheme="minorEastAsia" w:cs="Arial" w:hint="eastAsia"/>
          <w:sz w:val="24"/>
          <w:szCs w:val="24"/>
        </w:rPr>
        <w:t>内完成基金</w:t>
      </w:r>
      <w:r w:rsidR="00EA55BA">
        <w:rPr>
          <w:rFonts w:asciiTheme="minorEastAsia" w:hAnsiTheme="minorEastAsia" w:cs="Arial" w:hint="eastAsia"/>
          <w:sz w:val="24"/>
          <w:szCs w:val="24"/>
        </w:rPr>
        <w:t>中期</w:t>
      </w:r>
      <w:r>
        <w:rPr>
          <w:rFonts w:asciiTheme="minorEastAsia" w:hAnsiTheme="minorEastAsia" w:cs="Arial" w:hint="eastAsia"/>
          <w:sz w:val="24"/>
          <w:szCs w:val="24"/>
        </w:rPr>
        <w:t>报告的编制；在每年结束之日起</w:t>
      </w:r>
      <w:r w:rsidR="00EA55BA">
        <w:rPr>
          <w:rFonts w:asciiTheme="minorEastAsia" w:hAnsiTheme="minorEastAsia" w:cs="Arial" w:hint="eastAsia"/>
          <w:sz w:val="24"/>
          <w:szCs w:val="24"/>
        </w:rPr>
        <w:t>三个月</w:t>
      </w:r>
      <w:r>
        <w:rPr>
          <w:rFonts w:asciiTheme="minorEastAsia" w:hAnsiTheme="minorEastAsia" w:cs="Arial" w:hint="eastAsia"/>
          <w:sz w:val="24"/>
          <w:szCs w:val="24"/>
        </w:rPr>
        <w:t>内完成基金年度报告的编制。基金年度报告的财务会计报告应当经过审计。基金合同生效不足两个月的，基金管理人可以不编制当期季度报告、</w:t>
      </w:r>
      <w:r w:rsidR="00EA55BA">
        <w:rPr>
          <w:rFonts w:asciiTheme="minorEastAsia" w:hAnsiTheme="minorEastAsia" w:cs="Arial" w:hint="eastAsia"/>
          <w:sz w:val="24"/>
          <w:szCs w:val="24"/>
        </w:rPr>
        <w:t>中期</w:t>
      </w:r>
      <w:r>
        <w:rPr>
          <w:rFonts w:asciiTheme="minorEastAsia" w:hAnsiTheme="minorEastAsia" w:cs="Arial" w:hint="eastAsia"/>
          <w:sz w:val="24"/>
          <w:szCs w:val="24"/>
        </w:rPr>
        <w:t>报告或者年度报告。</w:t>
      </w:r>
    </w:p>
    <w:p w14:paraId="1F7747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E05AD5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7AD78EE3"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3A9181B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7B2A2F0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C5A3E4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4D14595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20B49B9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w:t>
      </w:r>
      <w:r>
        <w:rPr>
          <w:rFonts w:asciiTheme="minorEastAsia" w:hAnsiTheme="minorEastAsia" w:cs="Times New Roman" w:hint="eastAsia"/>
          <w:sz w:val="24"/>
          <w:szCs w:val="24"/>
        </w:rPr>
        <w:lastRenderedPageBreak/>
        <w:t>忠实、勤勉、尽责地履行基金合同和本托管协议规定的义务，维护基金份额持有人的合法权益。</w:t>
      </w:r>
    </w:p>
    <w:p w14:paraId="4BC133F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4DF445B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2F23E21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0EA546F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759FB3C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0AC037B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0B26A60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64BC0AA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CF14D4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702FA2B8"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E825092" w14:textId="77777777" w:rsidR="003E4D36" w:rsidRDefault="00E729B5">
      <w:pPr>
        <w:pStyle w:val="1"/>
        <w:jc w:val="center"/>
        <w:rPr>
          <w:sz w:val="30"/>
          <w:szCs w:val="30"/>
        </w:rPr>
      </w:pPr>
      <w:bookmarkStart w:id="392" w:name="_Toc523243835"/>
      <w:bookmarkStart w:id="393" w:name="_Toc12357176"/>
      <w:bookmarkStart w:id="394" w:name="_Toc147463123"/>
      <w:bookmarkStart w:id="395" w:name="_Toc263092328"/>
      <w:bookmarkStart w:id="396" w:name="_Toc21073396"/>
      <w:bookmarkStart w:id="397" w:name="_Toc416264555"/>
      <w:bookmarkStart w:id="398" w:name="_Toc214873621"/>
      <w:bookmarkStart w:id="399" w:name="_Toc21983"/>
      <w:bookmarkStart w:id="400" w:name="_Toc98560366"/>
      <w:bookmarkStart w:id="401" w:name="_Toc123051467"/>
      <w:bookmarkStart w:id="402" w:name="_Toc123102468"/>
      <w:bookmarkStart w:id="403" w:name="_Toc24923"/>
      <w:bookmarkStart w:id="404" w:name="_Toc23999"/>
      <w:bookmarkStart w:id="405" w:name="_Toc30350"/>
      <w:bookmarkStart w:id="406" w:name="_Toc352229767"/>
      <w:bookmarkStart w:id="407" w:name="_Toc6110"/>
      <w:bookmarkStart w:id="408" w:name="_Toc1790"/>
      <w:bookmarkStart w:id="409" w:name="_Toc6202"/>
      <w:bookmarkStart w:id="410" w:name="_Toc141703902"/>
      <w:bookmarkStart w:id="411" w:name="_Toc139991751"/>
      <w:bookmarkStart w:id="412" w:name="_Toc25651"/>
      <w:bookmarkStart w:id="413" w:name="_Toc7288"/>
      <w:bookmarkStart w:id="414" w:name="_Toc3319"/>
      <w:bookmarkStart w:id="415" w:name="_Toc123112249"/>
      <w:bookmarkStart w:id="416" w:name="_Toc863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1859E8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C2FB8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DD0F98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02335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307990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29F4E0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48027A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737ECAD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6239C1A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CC7DC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7A6874C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454605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400BB0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B14CC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57F8D7A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075061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2478837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3E5758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w:t>
      </w:r>
      <w:proofErr w:type="gramStart"/>
      <w:r>
        <w:rPr>
          <w:rFonts w:asciiTheme="minorEastAsia" w:hAnsiTheme="minorEastAsia" w:cs="Arial" w:hint="eastAsia"/>
          <w:sz w:val="24"/>
          <w:szCs w:val="24"/>
        </w:rPr>
        <w:t>人客户</w:t>
      </w:r>
      <w:proofErr w:type="gramEnd"/>
      <w:r>
        <w:rPr>
          <w:rFonts w:asciiTheme="minorEastAsia" w:hAnsiTheme="minorEastAsia" w:cs="Arial" w:hint="eastAsia"/>
          <w:sz w:val="24"/>
          <w:szCs w:val="24"/>
        </w:rPr>
        <w:t>服务部地址：深圳市福田区深南大道2012号深圳证券交易所广场3501，富荣基金管理有限公司客户服务部（收）</w:t>
      </w:r>
    </w:p>
    <w:p w14:paraId="37D8B89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02DF88F" w14:textId="77777777" w:rsidR="003E4D36" w:rsidRDefault="00E729B5">
      <w:pPr>
        <w:spacing w:line="360" w:lineRule="auto"/>
        <w:ind w:firstLineChars="200" w:firstLine="480"/>
        <w:rPr>
          <w:rFonts w:asciiTheme="minorEastAsia" w:hAnsiTheme="minorEastAsia"/>
          <w:sz w:val="24"/>
          <w:szCs w:val="24"/>
        </w:rPr>
        <w:sectPr w:rsidR="003E4D36">
          <w:footerReference w:type="default" r:id="rId22"/>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EA543EA" w14:textId="0F7B6FE0" w:rsidR="003E4D36" w:rsidRDefault="00B8731C">
      <w:pPr>
        <w:pStyle w:val="1"/>
        <w:jc w:val="center"/>
        <w:rPr>
          <w:sz w:val="30"/>
          <w:szCs w:val="30"/>
        </w:rPr>
      </w:pPr>
      <w:bookmarkStart w:id="417" w:name="_Toc523243836"/>
      <w:bookmarkStart w:id="418" w:name="_Toc214873622"/>
      <w:bookmarkStart w:id="419" w:name="_Toc416264556"/>
      <w:bookmarkStart w:id="420" w:name="_Toc530223198"/>
      <w:bookmarkStart w:id="421" w:name="_Toc263092329"/>
      <w:bookmarkEnd w:id="393"/>
      <w:bookmarkEnd w:id="394"/>
      <w:bookmarkEnd w:id="395"/>
      <w:bookmarkEnd w:id="396"/>
      <w:bookmarkEnd w:id="397"/>
      <w:bookmarkEnd w:id="398"/>
      <w:r>
        <w:rPr>
          <w:rFonts w:hint="eastAsia"/>
          <w:sz w:val="30"/>
          <w:szCs w:val="30"/>
        </w:rPr>
        <w:lastRenderedPageBreak/>
        <w:t xml:space="preserve"> </w:t>
      </w:r>
      <w:r w:rsidR="00E729B5">
        <w:rPr>
          <w:rFonts w:hint="eastAsia"/>
          <w:sz w:val="30"/>
          <w:szCs w:val="30"/>
        </w:rPr>
        <w:t>第</w:t>
      </w:r>
      <w:r w:rsidR="00E729B5">
        <w:rPr>
          <w:sz w:val="30"/>
          <w:szCs w:val="30"/>
        </w:rPr>
        <w:t>二十一部分</w:t>
      </w:r>
      <w:r w:rsidR="00E729B5">
        <w:rPr>
          <w:rFonts w:hint="eastAsia"/>
          <w:sz w:val="30"/>
          <w:szCs w:val="30"/>
        </w:rPr>
        <w:t xml:space="preserve"> </w:t>
      </w:r>
      <w:r w:rsidR="00E729B5">
        <w:rPr>
          <w:sz w:val="30"/>
          <w:szCs w:val="30"/>
        </w:rPr>
        <w:t xml:space="preserve"> </w:t>
      </w:r>
      <w:r w:rsidR="00E729B5">
        <w:rPr>
          <w:rFonts w:hint="eastAsia"/>
          <w:sz w:val="30"/>
          <w:szCs w:val="30"/>
        </w:rPr>
        <w:t>其他</w:t>
      </w:r>
      <w:r w:rsidR="00E729B5">
        <w:rPr>
          <w:sz w:val="30"/>
          <w:szCs w:val="30"/>
        </w:rPr>
        <w:t>应披露事项</w:t>
      </w:r>
      <w:bookmarkEnd w:id="417"/>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670"/>
        <w:gridCol w:w="2009"/>
      </w:tblGrid>
      <w:tr w:rsidR="003E4D36" w14:paraId="0B68D359"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52B4A2A" w14:textId="77777777" w:rsidR="003E4D36" w:rsidRDefault="00E729B5">
            <w:pPr>
              <w:jc w:val="center"/>
              <w:rPr>
                <w:rFonts w:ascii="宋体" w:eastAsia="宋体" w:hAnsi="宋体"/>
                <w:sz w:val="24"/>
                <w:szCs w:val="24"/>
              </w:rPr>
            </w:pPr>
            <w:r>
              <w:rPr>
                <w:rFonts w:ascii="宋体" w:eastAsia="宋体" w:hAnsi="宋体" w:hint="eastAsia"/>
                <w:sz w:val="24"/>
                <w:szCs w:val="24"/>
              </w:rPr>
              <w:t>序号</w:t>
            </w:r>
          </w:p>
        </w:tc>
        <w:tc>
          <w:tcPr>
            <w:tcW w:w="5670" w:type="dxa"/>
            <w:tcBorders>
              <w:top w:val="single" w:sz="4" w:space="0" w:color="auto"/>
              <w:left w:val="single" w:sz="4" w:space="0" w:color="auto"/>
              <w:bottom w:val="single" w:sz="4" w:space="0" w:color="auto"/>
              <w:right w:val="single" w:sz="4" w:space="0" w:color="auto"/>
            </w:tcBorders>
            <w:shd w:val="clear" w:color="auto" w:fill="auto"/>
          </w:tcPr>
          <w:p w14:paraId="58C90526" w14:textId="77777777" w:rsidR="003E4D36" w:rsidRDefault="00E729B5">
            <w:pPr>
              <w:jc w:val="center"/>
              <w:rPr>
                <w:rFonts w:ascii="宋体" w:eastAsia="宋体" w:hAnsi="宋体"/>
                <w:sz w:val="24"/>
                <w:szCs w:val="24"/>
              </w:rPr>
            </w:pPr>
            <w:r>
              <w:rPr>
                <w:rFonts w:ascii="宋体" w:eastAsia="宋体" w:hAnsi="宋体" w:hint="eastAsia"/>
                <w:sz w:val="24"/>
                <w:szCs w:val="24"/>
              </w:rPr>
              <w:t>公告事项</w:t>
            </w:r>
          </w:p>
        </w:tc>
        <w:tc>
          <w:tcPr>
            <w:tcW w:w="2009" w:type="dxa"/>
            <w:tcBorders>
              <w:top w:val="single" w:sz="4" w:space="0" w:color="auto"/>
              <w:left w:val="single" w:sz="4" w:space="0" w:color="auto"/>
              <w:bottom w:val="single" w:sz="4" w:space="0" w:color="auto"/>
              <w:right w:val="single" w:sz="4" w:space="0" w:color="auto"/>
            </w:tcBorders>
            <w:shd w:val="clear" w:color="auto" w:fill="auto"/>
          </w:tcPr>
          <w:p w14:paraId="32D75F1E" w14:textId="77777777" w:rsidR="003E4D36" w:rsidRDefault="00E729B5">
            <w:pPr>
              <w:jc w:val="center"/>
              <w:rPr>
                <w:rFonts w:ascii="宋体" w:eastAsia="宋体" w:hAnsi="宋体"/>
                <w:sz w:val="24"/>
                <w:szCs w:val="24"/>
              </w:rPr>
            </w:pPr>
            <w:r>
              <w:rPr>
                <w:rFonts w:ascii="宋体" w:eastAsia="宋体" w:hAnsi="宋体" w:hint="eastAsia"/>
                <w:sz w:val="24"/>
                <w:szCs w:val="24"/>
              </w:rPr>
              <w:t>披露日期</w:t>
            </w:r>
          </w:p>
        </w:tc>
      </w:tr>
      <w:tr w:rsidR="00DD7E43" w14:paraId="491A85A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F80C1D1"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9984984" w14:textId="499877DF"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富荣基金管理有限公司关于旗下部分基金参加北京蛋卷基金销售有限公司基金转换费率优惠活动的公告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2491796" w14:textId="707F0EB3"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71E5E15D"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86E976"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7B71367" w14:textId="5563EE7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富荣基金管理有限公司关于旗下部分基金新增北京蛋卷基金销售有限公司为销售机构并开通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57057D1" w14:textId="3E14F69E"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60A76EED"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B03911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05E22911" w14:textId="07BB3C8D"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富荣基金管理有限公司关于旗下部分基金参加北京蛋卷基金销售有限公司基金申购及定期定额投资申购费率优惠活动的公告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04E2327" w14:textId="41B2DCDF"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41234D7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257592F"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C0526CF" w14:textId="05D0409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富荣基金管理有限公司关于旗下部分基金参加北京</w:t>
            </w:r>
            <w:proofErr w:type="gramStart"/>
            <w:r>
              <w:rPr>
                <w:rFonts w:hint="eastAsia"/>
                <w:color w:val="000000"/>
                <w:sz w:val="22"/>
              </w:rPr>
              <w:t>恒</w:t>
            </w:r>
            <w:proofErr w:type="gramEnd"/>
            <w:r>
              <w:rPr>
                <w:rFonts w:hint="eastAsia"/>
                <w:color w:val="000000"/>
                <w:sz w:val="22"/>
              </w:rPr>
              <w:t>天明</w:t>
            </w:r>
            <w:proofErr w:type="gramStart"/>
            <w:r>
              <w:rPr>
                <w:rFonts w:hint="eastAsia"/>
                <w:color w:val="000000"/>
                <w:sz w:val="22"/>
              </w:rPr>
              <w:t>泽基金</w:t>
            </w:r>
            <w:proofErr w:type="gramEnd"/>
            <w:r>
              <w:rPr>
                <w:rFonts w:hint="eastAsia"/>
                <w:color w:val="000000"/>
                <w:sz w:val="22"/>
              </w:rPr>
              <w:t>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CAE98A9" w14:textId="75208DF8"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1125C96"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60497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DE9C57F" w14:textId="1D2FEF3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富荣基金管理有限公司关于旗下部分基金新增北京</w:t>
            </w:r>
            <w:proofErr w:type="gramStart"/>
            <w:r>
              <w:rPr>
                <w:rFonts w:hint="eastAsia"/>
                <w:color w:val="000000"/>
                <w:sz w:val="22"/>
              </w:rPr>
              <w:t>恒</w:t>
            </w:r>
            <w:proofErr w:type="gramEnd"/>
            <w:r>
              <w:rPr>
                <w:rFonts w:hint="eastAsia"/>
                <w:color w:val="000000"/>
                <w:sz w:val="22"/>
              </w:rPr>
              <w:t>天明</w:t>
            </w:r>
            <w:proofErr w:type="gramStart"/>
            <w:r>
              <w:rPr>
                <w:rFonts w:hint="eastAsia"/>
                <w:color w:val="000000"/>
                <w:sz w:val="22"/>
              </w:rPr>
              <w:t>泽基金</w:t>
            </w:r>
            <w:proofErr w:type="gramEnd"/>
            <w:r>
              <w:rPr>
                <w:rFonts w:hint="eastAsia"/>
                <w:color w:val="000000"/>
                <w:sz w:val="22"/>
              </w:rPr>
              <w:t>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C4A7FB7" w14:textId="66A2D58A"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52D43E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76967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87676D8" w14:textId="0FE6F99C"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富荣基金管理有限公司关于旗下基金所持停牌股票长春高新估值调整的公告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3BA17BC" w14:textId="0805BADB"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05</w:t>
            </w:r>
            <w:r>
              <w:rPr>
                <w:rFonts w:hint="eastAsia"/>
                <w:color w:val="000000"/>
                <w:sz w:val="22"/>
              </w:rPr>
              <w:t>日</w:t>
            </w:r>
          </w:p>
        </w:tc>
      </w:tr>
      <w:tr w:rsidR="00DD7E43" w14:paraId="114D975E"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4933FD4"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00456FF" w14:textId="5EDE15C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富荣福</w:t>
            </w:r>
            <w:proofErr w:type="gramStart"/>
            <w:r>
              <w:rPr>
                <w:rFonts w:hint="eastAsia"/>
                <w:color w:val="000000"/>
                <w:sz w:val="22"/>
              </w:rPr>
              <w:t>鑫</w:t>
            </w:r>
            <w:proofErr w:type="gramEnd"/>
            <w:r>
              <w:rPr>
                <w:rFonts w:hint="eastAsia"/>
                <w:color w:val="000000"/>
                <w:sz w:val="22"/>
              </w:rPr>
              <w:t>灵活配置混合型证券投资基金更新的招募说明书</w:t>
            </w:r>
            <w:r>
              <w:rPr>
                <w:rFonts w:hint="eastAsia"/>
                <w:color w:val="000000"/>
                <w:sz w:val="22"/>
              </w:rPr>
              <w:t>(2019</w:t>
            </w:r>
            <w:r>
              <w:rPr>
                <w:rFonts w:hint="eastAsia"/>
                <w:color w:val="000000"/>
                <w:sz w:val="22"/>
              </w:rPr>
              <w:t>年第</w:t>
            </w:r>
            <w:r>
              <w:rPr>
                <w:rFonts w:hint="eastAsia"/>
                <w:color w:val="000000"/>
                <w:sz w:val="22"/>
              </w:rPr>
              <w:t>1</w:t>
            </w:r>
            <w:r>
              <w:rPr>
                <w:rFonts w:hint="eastAsia"/>
                <w:color w:val="000000"/>
                <w:sz w:val="22"/>
              </w:rPr>
              <w:t>号</w:t>
            </w:r>
            <w:r>
              <w:rPr>
                <w:rFonts w:hint="eastAsia"/>
                <w:color w:val="000000"/>
                <w:sz w:val="22"/>
              </w:rPr>
              <w:t>)</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18A4A34" w14:textId="5986D57F"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E2F4E6E"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8B4A8E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5C0386C" w14:textId="24B95C7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富荣基金管理有限公司关于旗下部分基金新增深圳前海</w:t>
            </w:r>
            <w:proofErr w:type="gramStart"/>
            <w:r>
              <w:rPr>
                <w:rFonts w:hint="eastAsia"/>
                <w:color w:val="000000"/>
                <w:sz w:val="22"/>
              </w:rPr>
              <w:t>财厚基金</w:t>
            </w:r>
            <w:proofErr w:type="gramEnd"/>
            <w:r>
              <w:rPr>
                <w:rFonts w:hint="eastAsia"/>
                <w:color w:val="000000"/>
                <w:sz w:val="22"/>
              </w:rPr>
              <w:t>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A418244" w14:textId="47133761"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3FDB11D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7E0C91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58F96BA" w14:textId="4740532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富荣基金管理有限公司关于旗下部分基金参加深圳前海</w:t>
            </w:r>
            <w:proofErr w:type="gramStart"/>
            <w:r>
              <w:rPr>
                <w:rFonts w:hint="eastAsia"/>
                <w:color w:val="000000"/>
                <w:sz w:val="22"/>
              </w:rPr>
              <w:t>财厚基金</w:t>
            </w:r>
            <w:proofErr w:type="gramEnd"/>
            <w:r>
              <w:rPr>
                <w:rFonts w:hint="eastAsia"/>
                <w:color w:val="000000"/>
                <w:sz w:val="22"/>
              </w:rPr>
              <w:t>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09644D3" w14:textId="04CE89B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583ED434"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2475D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6DA40BB" w14:textId="0285668E"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富荣基金管理有限公司关于旗下部分基金参加深圳前海</w:t>
            </w:r>
            <w:proofErr w:type="gramStart"/>
            <w:r>
              <w:rPr>
                <w:rFonts w:hint="eastAsia"/>
                <w:color w:val="000000"/>
                <w:sz w:val="22"/>
              </w:rPr>
              <w:t>财厚基金</w:t>
            </w:r>
            <w:proofErr w:type="gramEnd"/>
            <w:r>
              <w:rPr>
                <w:rFonts w:hint="eastAsia"/>
                <w:color w:val="000000"/>
                <w:sz w:val="22"/>
              </w:rPr>
              <w:t>销售有限公司基金转换费率优惠活动的公告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DF201E0" w14:textId="42FF3DCC"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515EED8"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D5FA2F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4D93D31" w14:textId="11C575C3"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富荣基金管理有限公司关于旗下部分基金新增上海基</w:t>
            </w:r>
            <w:proofErr w:type="gramStart"/>
            <w:r>
              <w:rPr>
                <w:rFonts w:hint="eastAsia"/>
                <w:color w:val="000000"/>
                <w:sz w:val="22"/>
              </w:rPr>
              <w:t>煜</w:t>
            </w:r>
            <w:proofErr w:type="gramEnd"/>
            <w:r>
              <w:rPr>
                <w:rFonts w:hint="eastAsia"/>
                <w:color w:val="000000"/>
                <w:sz w:val="22"/>
              </w:rPr>
              <w:t>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D0D5F82" w14:textId="0821FB60"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72B84BC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78AE8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1CC7DFB" w14:textId="1AB5395D"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富荣基金管理有限公司关于旗下部分基金参加上海基</w:t>
            </w:r>
            <w:proofErr w:type="gramStart"/>
            <w:r>
              <w:rPr>
                <w:rFonts w:hint="eastAsia"/>
                <w:color w:val="000000"/>
                <w:sz w:val="22"/>
              </w:rPr>
              <w:t>煜</w:t>
            </w:r>
            <w:proofErr w:type="gramEnd"/>
            <w:r>
              <w:rPr>
                <w:rFonts w:hint="eastAsia"/>
                <w:color w:val="000000"/>
                <w:sz w:val="22"/>
              </w:rPr>
              <w:t>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D09F993" w14:textId="62A9D55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66DCB56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EEC4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FFC2103" w14:textId="28699BB5"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富荣基金管理有限公司关于旗下部分基金参加深圳盈信基金销售有限公司基金申购及定期定额投资申购费率优惠活动的公告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68B3E2A" w14:textId="25CC4BBF"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DA72608"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295DE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A046D6B" w14:textId="2982A14D"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富荣基金管理有限公司关于旗下部分基金新增深圳盈信基金销售有限公司为销售机构并开通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6E65712" w14:textId="3E9A76A5"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73F4573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06AC83D"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B90A301" w14:textId="3B046EA6"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富荣基金管理有限公司关于旗下部分基金新增上海联泰</w:t>
            </w:r>
            <w:r>
              <w:rPr>
                <w:rFonts w:hint="eastAsia"/>
                <w:color w:val="000000"/>
                <w:sz w:val="22"/>
              </w:rPr>
              <w:lastRenderedPageBreak/>
              <w:t>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6CA24D8" w14:textId="32799BA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lastRenderedPageBreak/>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769817E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FC3F1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lastRenderedPageBreak/>
              <w:t>16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B142DF1" w14:textId="7E555F0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富荣基金管理有限公司关于旗下部分基金参加上海联泰基金销售有限公司基金申购及定期定额投资申购费率优惠活动的公告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0332ED2" w14:textId="5263FA1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5C8C5C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3DB3086"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AE15288" w14:textId="607DBB96"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富荣福</w:t>
            </w:r>
            <w:proofErr w:type="gramStart"/>
            <w:r>
              <w:rPr>
                <w:rFonts w:hint="eastAsia"/>
                <w:color w:val="000000"/>
                <w:sz w:val="22"/>
              </w:rPr>
              <w:t>鑫</w:t>
            </w:r>
            <w:proofErr w:type="gramEnd"/>
            <w:r>
              <w:rPr>
                <w:rFonts w:hint="eastAsia"/>
                <w:color w:val="000000"/>
                <w:sz w:val="22"/>
              </w:rPr>
              <w:t>灵活配置混合型证券投资基金</w:t>
            </w:r>
            <w:r>
              <w:rPr>
                <w:rFonts w:hint="eastAsia"/>
                <w:color w:val="000000"/>
                <w:sz w:val="22"/>
              </w:rPr>
              <w:t>2018</w:t>
            </w:r>
            <w:r>
              <w:rPr>
                <w:rFonts w:hint="eastAsia"/>
                <w:color w:val="000000"/>
                <w:sz w:val="22"/>
              </w:rPr>
              <w:t>年年度报告摘要</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127FAAE" w14:textId="61FACFDC"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29</w:t>
            </w:r>
            <w:r>
              <w:rPr>
                <w:rFonts w:hint="eastAsia"/>
                <w:color w:val="000000"/>
                <w:sz w:val="22"/>
              </w:rPr>
              <w:t>日</w:t>
            </w:r>
          </w:p>
        </w:tc>
      </w:tr>
      <w:tr w:rsidR="00DD7E43" w14:paraId="42C51A64"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258DBC1"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5F3613D" w14:textId="6E0526B3"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富荣基金管理有限公司关于旗下部分基金参加华鑫证券有限责任公司基金申购及定期定额投资申购费率优惠活动的公告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4E6512D" w14:textId="0A63A06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00AA90C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E924FAA"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E06DE5C" w14:textId="2B0D9FE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富荣基金管理有限公司关于旗下部分基金新增华鑫证券有限责任公司为销售机构并开通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88D52B4" w14:textId="0B09204B"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532EFDB9"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A81879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63AE559" w14:textId="78289AC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富荣基金管理有限公司关于旗下部分基金参加上海挖财基金销售有限公司基金申购及定期定额投资申购费率优惠活动的公告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C7D6F98" w14:textId="42E5E2CA"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6481E8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C88470"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38D9B8C" w14:textId="3967648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富荣基金管理有限公司关于旗下部分基金新增上海挖财基金销售有限公司为销售机构并开通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A95220D" w14:textId="64CB1840"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4D85B5C7"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7C8A1D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6F4E1A3" w14:textId="1D686E38"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富荣基金管理有限公司关于旗下部分基金参加诺亚正</w:t>
            </w:r>
            <w:proofErr w:type="gramStart"/>
            <w:r>
              <w:rPr>
                <w:rFonts w:hint="eastAsia"/>
                <w:color w:val="000000"/>
                <w:sz w:val="22"/>
              </w:rPr>
              <w:t>行基金</w:t>
            </w:r>
            <w:proofErr w:type="gramEnd"/>
            <w:r>
              <w:rPr>
                <w:rFonts w:hint="eastAsia"/>
                <w:color w:val="000000"/>
                <w:sz w:val="22"/>
              </w:rPr>
              <w:t>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B80F6B7" w14:textId="12E5B495"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1B3078B2"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D9B715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F577BC7" w14:textId="114D77F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富荣基金管理有限公司关于旗下部分基金新增诺亚正</w:t>
            </w:r>
            <w:proofErr w:type="gramStart"/>
            <w:r>
              <w:rPr>
                <w:rFonts w:hint="eastAsia"/>
                <w:color w:val="000000"/>
                <w:sz w:val="22"/>
              </w:rPr>
              <w:t>行基金</w:t>
            </w:r>
            <w:proofErr w:type="gramEnd"/>
            <w:r>
              <w:rPr>
                <w:rFonts w:hint="eastAsia"/>
                <w:color w:val="000000"/>
                <w:sz w:val="22"/>
              </w:rPr>
              <w:t>销售有限公司为销售机构并开通基金</w:t>
            </w:r>
            <w:proofErr w:type="gramStart"/>
            <w:r>
              <w:rPr>
                <w:rFonts w:hint="eastAsia"/>
                <w:color w:val="000000"/>
                <w:sz w:val="22"/>
              </w:rPr>
              <w:t>定投业务</w:t>
            </w:r>
            <w:proofErr w:type="gramEnd"/>
            <w:r>
              <w:rPr>
                <w:rFonts w:hint="eastAsia"/>
                <w:color w:val="000000"/>
                <w:sz w:val="22"/>
              </w:rPr>
              <w:t>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A348073" w14:textId="71FDBDC1"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36C4A69"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D9311F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E26022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富荣福</w:t>
            </w:r>
            <w:proofErr w:type="gramStart"/>
            <w:r>
              <w:rPr>
                <w:rFonts w:hint="eastAsia"/>
                <w:color w:val="000000"/>
                <w:sz w:val="22"/>
              </w:rPr>
              <w:t>鑫</w:t>
            </w:r>
            <w:proofErr w:type="gramEnd"/>
            <w:r>
              <w:rPr>
                <w:rFonts w:hint="eastAsia"/>
                <w:color w:val="000000"/>
                <w:sz w:val="22"/>
              </w:rPr>
              <w:t>灵活配置混合型证券投资基金</w:t>
            </w:r>
            <w:r>
              <w:rPr>
                <w:rFonts w:hint="eastAsia"/>
                <w:color w:val="000000"/>
                <w:sz w:val="22"/>
              </w:rPr>
              <w:t>2019</w:t>
            </w:r>
            <w:r>
              <w:rPr>
                <w:rFonts w:hint="eastAsia"/>
                <w:color w:val="000000"/>
                <w:sz w:val="22"/>
              </w:rPr>
              <w:t>年第一季度报告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32CA96C"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20</w:t>
            </w:r>
            <w:r>
              <w:rPr>
                <w:rFonts w:hint="eastAsia"/>
                <w:color w:val="000000"/>
                <w:sz w:val="22"/>
              </w:rPr>
              <w:t>日</w:t>
            </w:r>
          </w:p>
        </w:tc>
      </w:tr>
      <w:tr w:rsidR="00DD7E43" w14:paraId="7CF35D9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C6F5E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77B1CD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富荣基金管理有限公司关于旗下部分基金参加上海</w:t>
            </w:r>
            <w:proofErr w:type="gramStart"/>
            <w:r>
              <w:rPr>
                <w:rFonts w:hint="eastAsia"/>
                <w:color w:val="000000"/>
                <w:sz w:val="22"/>
              </w:rPr>
              <w:t>凯</w:t>
            </w:r>
            <w:proofErr w:type="gramEnd"/>
            <w:r>
              <w:rPr>
                <w:rFonts w:hint="eastAsia"/>
                <w:color w:val="000000"/>
                <w:sz w:val="22"/>
              </w:rPr>
              <w:t>石财富基金销售有限公司基金申购及定期定额投资申购费率优惠活动的公告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90E1975"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63889263"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F5969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422EEBB"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富荣基金管理有限公司关于旗下部分基金新增上海</w:t>
            </w:r>
            <w:proofErr w:type="gramStart"/>
            <w:r>
              <w:rPr>
                <w:rFonts w:hint="eastAsia"/>
                <w:color w:val="000000"/>
                <w:sz w:val="22"/>
              </w:rPr>
              <w:t>凯</w:t>
            </w:r>
            <w:proofErr w:type="gramEnd"/>
            <w:r>
              <w:rPr>
                <w:rFonts w:hint="eastAsia"/>
                <w:color w:val="000000"/>
                <w:sz w:val="22"/>
              </w:rPr>
              <w:t>石财富基金销售有限公司为销售机构并开通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B2D4A50"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4EC7C8C6"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964CA1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AA8A97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w:t>
            </w:r>
            <w:proofErr w:type="gramStart"/>
            <w:r>
              <w:rPr>
                <w:rFonts w:hint="eastAsia"/>
                <w:color w:val="000000"/>
                <w:sz w:val="22"/>
              </w:rPr>
              <w:t>泰信财富</w:t>
            </w:r>
            <w:proofErr w:type="gramEnd"/>
            <w:r>
              <w:rPr>
                <w:rFonts w:hint="eastAsia"/>
                <w:color w:val="000000"/>
                <w:sz w:val="22"/>
              </w:rPr>
              <w:t>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37947E4"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4715405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16E30B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B4ECB3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w:t>
            </w:r>
            <w:proofErr w:type="gramStart"/>
            <w:r>
              <w:rPr>
                <w:rFonts w:hint="eastAsia"/>
                <w:color w:val="000000"/>
                <w:sz w:val="22"/>
              </w:rPr>
              <w:t>泰信财富</w:t>
            </w:r>
            <w:proofErr w:type="gramEnd"/>
            <w:r>
              <w:rPr>
                <w:rFonts w:hint="eastAsia"/>
                <w:color w:val="000000"/>
                <w:sz w:val="22"/>
              </w:rPr>
              <w:t>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8D60F48"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3A4961C5"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52BF0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276119C"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w:t>
            </w:r>
            <w:proofErr w:type="gramStart"/>
            <w:r>
              <w:rPr>
                <w:rFonts w:hint="eastAsia"/>
                <w:color w:val="000000"/>
                <w:sz w:val="22"/>
              </w:rPr>
              <w:t>暂停大泰金石</w:t>
            </w:r>
            <w:proofErr w:type="gramEnd"/>
            <w:r>
              <w:rPr>
                <w:rFonts w:hint="eastAsia"/>
                <w:color w:val="000000"/>
                <w:sz w:val="22"/>
              </w:rPr>
              <w:t>代销渠道申购、定期定额投资及转换转入业务的公告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68E406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22</w:t>
            </w:r>
            <w:r>
              <w:rPr>
                <w:rFonts w:hint="eastAsia"/>
                <w:color w:val="000000"/>
                <w:sz w:val="22"/>
              </w:rPr>
              <w:t>日</w:t>
            </w:r>
          </w:p>
        </w:tc>
      </w:tr>
      <w:tr w:rsidR="00DD7E43" w14:paraId="20BB901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C389EC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3310F5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富荣基金管理有限公司关于增聘副总经理的公告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C255F08"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15</w:t>
            </w:r>
            <w:r>
              <w:rPr>
                <w:rFonts w:hint="eastAsia"/>
                <w:color w:val="000000"/>
                <w:sz w:val="22"/>
              </w:rPr>
              <w:t>日</w:t>
            </w:r>
          </w:p>
        </w:tc>
      </w:tr>
      <w:tr w:rsidR="00DD7E43" w14:paraId="30CEB77A"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694C369"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4197E4B"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富荣基金管理有限公司关于旗下部分基金新增长城证券</w:t>
            </w:r>
            <w:r>
              <w:rPr>
                <w:rFonts w:hint="eastAsia"/>
                <w:color w:val="000000"/>
                <w:sz w:val="22"/>
              </w:rPr>
              <w:lastRenderedPageBreak/>
              <w:t>股份有限公司为销售机构并开通基金转换业务的公告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10ED359"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lastRenderedPageBreak/>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21</w:t>
            </w:r>
            <w:r>
              <w:rPr>
                <w:rFonts w:hint="eastAsia"/>
                <w:color w:val="000000"/>
                <w:sz w:val="22"/>
              </w:rPr>
              <w:t>日</w:t>
            </w:r>
          </w:p>
        </w:tc>
      </w:tr>
      <w:tr w:rsidR="00DD7E43" w14:paraId="78B94EC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619B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lastRenderedPageBreak/>
              <w:t>32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0C920E2D"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富荣基金管理有限公司关于旗下部分基金可投资于</w:t>
            </w:r>
            <w:proofErr w:type="gramStart"/>
            <w:r>
              <w:rPr>
                <w:rFonts w:hint="eastAsia"/>
                <w:color w:val="000000"/>
                <w:sz w:val="22"/>
              </w:rPr>
              <w:t>科创板股票</w:t>
            </w:r>
            <w:proofErr w:type="gramEnd"/>
            <w:r>
              <w:rPr>
                <w:rFonts w:hint="eastAsia"/>
                <w:color w:val="000000"/>
                <w:sz w:val="22"/>
              </w:rPr>
              <w:t>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A3685D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27</w:t>
            </w:r>
            <w:r>
              <w:rPr>
                <w:rFonts w:hint="eastAsia"/>
                <w:color w:val="000000"/>
                <w:sz w:val="22"/>
              </w:rPr>
              <w:t>日</w:t>
            </w:r>
          </w:p>
        </w:tc>
      </w:tr>
      <w:tr w:rsidR="00DD7E43" w14:paraId="6E5445F2"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80F0266"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2DBFD8F"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富荣基金管理有限公司关于旗下部分基金新增上海好买基金销售有限公司为销售机构并开通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C9B568C"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25AFC253"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20C565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E582F94"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富荣基金管理有限公司关于旗下部分基金参加上海好买基金销售有限公司基金申购及定期定额投资申购费率优惠活动的公告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826058D"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4C46F9CA"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2BEA44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6B1CFA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富荣基金管理有限公司旗下基金</w:t>
            </w:r>
            <w:r>
              <w:rPr>
                <w:rFonts w:hint="eastAsia"/>
                <w:color w:val="000000"/>
                <w:sz w:val="22"/>
              </w:rPr>
              <w:t>2019</w:t>
            </w:r>
            <w:r>
              <w:rPr>
                <w:rFonts w:hint="eastAsia"/>
                <w:color w:val="000000"/>
                <w:sz w:val="22"/>
              </w:rPr>
              <w:t>年半年度最后一个交易日基金资产净值、基金份额净值及份额累计净值公告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E77FD8E"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782AE8EA"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E9A5F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39161BA" w14:textId="77777777" w:rsidR="00DD7E43" w:rsidRDefault="00DD7E43" w:rsidP="00DD7E43">
            <w:pPr>
              <w:jc w:val="center"/>
              <w:rPr>
                <w:color w:val="000000"/>
                <w:sz w:val="22"/>
              </w:rPr>
            </w:pPr>
            <w:r w:rsidRPr="00DD7E43">
              <w:rPr>
                <w:rFonts w:hint="eastAsia"/>
                <w:color w:val="000000"/>
                <w:sz w:val="22"/>
              </w:rPr>
              <w:t>富荣基金管理有限公司旗下基金</w:t>
            </w:r>
            <w:r w:rsidRPr="00DD7E43">
              <w:rPr>
                <w:rFonts w:hint="eastAsia"/>
                <w:color w:val="000000"/>
                <w:sz w:val="22"/>
              </w:rPr>
              <w:t>2019</w:t>
            </w:r>
            <w:r w:rsidRPr="00DD7E43">
              <w:rPr>
                <w:rFonts w:hint="eastAsia"/>
                <w:color w:val="000000"/>
                <w:sz w:val="22"/>
              </w:rPr>
              <w:t>年半年度最后一个市场自然日基金资产净值、基金份额净值及份额累计净值公告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B5F0AB7"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01</w:t>
            </w:r>
            <w:r>
              <w:rPr>
                <w:rFonts w:hint="eastAsia"/>
                <w:color w:val="000000"/>
                <w:sz w:val="22"/>
              </w:rPr>
              <w:t>日</w:t>
            </w:r>
          </w:p>
        </w:tc>
      </w:tr>
      <w:tr w:rsidR="00DD7E43" w14:paraId="73A8866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13662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E6ACE88" w14:textId="77777777" w:rsidR="00DD7E43" w:rsidRDefault="00DD7E43" w:rsidP="00DD7E43">
            <w:pPr>
              <w:jc w:val="center"/>
              <w:rPr>
                <w:color w:val="000000"/>
                <w:sz w:val="22"/>
              </w:rPr>
            </w:pPr>
            <w:r w:rsidRPr="00DD7E43">
              <w:rPr>
                <w:rFonts w:hint="eastAsia"/>
                <w:color w:val="000000"/>
                <w:sz w:val="22"/>
              </w:rPr>
              <w:t>富荣基金管理有限公司关于旗下部分基金参加上海天天基金销售有限公司基金申购及定期定额投资申购费率优惠活动的公告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282169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209EBEB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7F894"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548083A" w14:textId="77777777" w:rsidR="00DD7E43" w:rsidRDefault="00DD7E43" w:rsidP="00DD7E43">
            <w:pPr>
              <w:jc w:val="center"/>
              <w:rPr>
                <w:color w:val="000000"/>
                <w:sz w:val="22"/>
              </w:rPr>
            </w:pPr>
            <w:r w:rsidRPr="00DD7E43">
              <w:rPr>
                <w:rFonts w:hint="eastAsia"/>
                <w:color w:val="000000"/>
                <w:sz w:val="22"/>
              </w:rPr>
              <w:t>富荣基金管理有限公司关于旗下部分基金新增上海天天基金销售有限公司为销售机构并开通</w:t>
            </w:r>
            <w:proofErr w:type="gramStart"/>
            <w:r w:rsidRPr="00DD7E43">
              <w:rPr>
                <w:rFonts w:hint="eastAsia"/>
                <w:color w:val="000000"/>
                <w:sz w:val="22"/>
              </w:rPr>
              <w:t>基金定投转换</w:t>
            </w:r>
            <w:proofErr w:type="gramEnd"/>
            <w:r w:rsidRPr="00DD7E43">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7707755"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67C8DE3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0632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9C6FE1D" w14:textId="77777777" w:rsidR="00DD7E43" w:rsidRDefault="00DD7E43" w:rsidP="00DD7E43">
            <w:pPr>
              <w:jc w:val="center"/>
              <w:rPr>
                <w:color w:val="000000"/>
                <w:sz w:val="22"/>
              </w:rPr>
            </w:pPr>
            <w:r w:rsidRPr="00DD7E43">
              <w:rPr>
                <w:rFonts w:hint="eastAsia"/>
                <w:color w:val="000000"/>
                <w:sz w:val="22"/>
              </w:rPr>
              <w:t>富荣基金管理有限公司关于旗下部分基金参加五</w:t>
            </w:r>
            <w:proofErr w:type="gramStart"/>
            <w:r w:rsidRPr="00DD7E43">
              <w:rPr>
                <w:rFonts w:hint="eastAsia"/>
                <w:color w:val="000000"/>
                <w:sz w:val="22"/>
              </w:rPr>
              <w:t>矿证券</w:t>
            </w:r>
            <w:proofErr w:type="gramEnd"/>
            <w:r w:rsidRPr="00DD7E43">
              <w:rPr>
                <w:rFonts w:hint="eastAsia"/>
                <w:color w:val="000000"/>
                <w:sz w:val="22"/>
              </w:rPr>
              <w:t>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20F80B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7ABE87E"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000DA1D"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BBC5BFB" w14:textId="77777777" w:rsidR="00DD7E43" w:rsidRDefault="00DD7E43" w:rsidP="00DD7E43">
            <w:pPr>
              <w:jc w:val="center"/>
              <w:rPr>
                <w:color w:val="000000"/>
                <w:sz w:val="22"/>
              </w:rPr>
            </w:pPr>
            <w:r w:rsidRPr="00DD7E43">
              <w:rPr>
                <w:rFonts w:hint="eastAsia"/>
                <w:color w:val="000000"/>
                <w:sz w:val="22"/>
              </w:rPr>
              <w:t>富荣基金管理有限公司关于旗下部分基金新增五</w:t>
            </w:r>
            <w:proofErr w:type="gramStart"/>
            <w:r w:rsidRPr="00DD7E43">
              <w:rPr>
                <w:rFonts w:hint="eastAsia"/>
                <w:color w:val="000000"/>
                <w:sz w:val="22"/>
              </w:rPr>
              <w:t>矿证券</w:t>
            </w:r>
            <w:proofErr w:type="gramEnd"/>
            <w:r w:rsidRPr="00DD7E43">
              <w:rPr>
                <w:rFonts w:hint="eastAsia"/>
                <w:color w:val="000000"/>
                <w:sz w:val="22"/>
              </w:rPr>
              <w:t>有限公司为销售机构并开通</w:t>
            </w:r>
            <w:proofErr w:type="gramStart"/>
            <w:r w:rsidRPr="00DD7E43">
              <w:rPr>
                <w:rFonts w:hint="eastAsia"/>
                <w:color w:val="000000"/>
                <w:sz w:val="22"/>
              </w:rPr>
              <w:t>基金定投转换</w:t>
            </w:r>
            <w:proofErr w:type="gramEnd"/>
            <w:r w:rsidRPr="00DD7E43">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4219708"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F92C45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031AC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726A7BF" w14:textId="77777777" w:rsidR="00DD7E43" w:rsidRDefault="00DD7E43" w:rsidP="00DD7E43">
            <w:pPr>
              <w:jc w:val="center"/>
              <w:rPr>
                <w:color w:val="000000"/>
                <w:sz w:val="22"/>
              </w:rPr>
            </w:pPr>
            <w:r w:rsidRPr="00DD7E43">
              <w:rPr>
                <w:rFonts w:hint="eastAsia"/>
                <w:color w:val="000000"/>
                <w:sz w:val="22"/>
              </w:rPr>
              <w:t>富荣福</w:t>
            </w:r>
            <w:proofErr w:type="gramStart"/>
            <w:r w:rsidRPr="00DD7E43">
              <w:rPr>
                <w:rFonts w:hint="eastAsia"/>
                <w:color w:val="000000"/>
                <w:sz w:val="22"/>
              </w:rPr>
              <w:t>鑫</w:t>
            </w:r>
            <w:proofErr w:type="gramEnd"/>
            <w:r w:rsidRPr="00DD7E43">
              <w:rPr>
                <w:rFonts w:hint="eastAsia"/>
                <w:color w:val="000000"/>
                <w:sz w:val="22"/>
              </w:rPr>
              <w:t>灵活配置混合型证券投资基金</w:t>
            </w:r>
            <w:r w:rsidRPr="00DD7E43">
              <w:rPr>
                <w:rFonts w:hint="eastAsia"/>
                <w:color w:val="000000"/>
                <w:sz w:val="22"/>
              </w:rPr>
              <w:t>2019</w:t>
            </w:r>
            <w:r w:rsidRPr="00DD7E43">
              <w:rPr>
                <w:rFonts w:hint="eastAsia"/>
                <w:color w:val="000000"/>
                <w:sz w:val="22"/>
              </w:rPr>
              <w:t>年第二季度报告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0FE1C5D"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18</w:t>
            </w:r>
            <w:r>
              <w:rPr>
                <w:rFonts w:hint="eastAsia"/>
                <w:color w:val="000000"/>
                <w:sz w:val="22"/>
              </w:rPr>
              <w:t>日</w:t>
            </w:r>
          </w:p>
        </w:tc>
      </w:tr>
      <w:tr w:rsidR="00DD7E43" w14:paraId="62B8A5A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8261E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0F25B71" w14:textId="77777777" w:rsidR="00DD7E43" w:rsidRDefault="00DD7E43" w:rsidP="00DD7E43">
            <w:pPr>
              <w:jc w:val="center"/>
              <w:rPr>
                <w:color w:val="000000"/>
                <w:sz w:val="22"/>
              </w:rPr>
            </w:pPr>
            <w:r w:rsidRPr="00DD7E43">
              <w:rPr>
                <w:rFonts w:hint="eastAsia"/>
                <w:color w:val="000000"/>
                <w:sz w:val="22"/>
              </w:rPr>
              <w:t>富荣基金管理有限公司关于旗下部分基金参加蚂蚁（杭州）基金销售有限公司基金申购及定期定额投资申购费率优惠活动的公告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CAAE24F"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DD7E43" w14:paraId="5BD145D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0B8A1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615F305" w14:textId="77777777" w:rsidR="00DD7E43" w:rsidRDefault="00DD7E43" w:rsidP="00DD7E43">
            <w:pPr>
              <w:jc w:val="center"/>
              <w:rPr>
                <w:color w:val="000000"/>
                <w:sz w:val="22"/>
              </w:rPr>
            </w:pPr>
            <w:r w:rsidRPr="00DD7E43">
              <w:rPr>
                <w:rFonts w:hint="eastAsia"/>
                <w:color w:val="000000"/>
                <w:sz w:val="22"/>
              </w:rPr>
              <w:t>富荣基金管理有限公司关于旗下部分基金新增蚂蚁（杭州）基金销售有限公司为销售机构并开通</w:t>
            </w:r>
            <w:proofErr w:type="gramStart"/>
            <w:r w:rsidRPr="00DD7E43">
              <w:rPr>
                <w:rFonts w:hint="eastAsia"/>
                <w:color w:val="000000"/>
                <w:sz w:val="22"/>
              </w:rPr>
              <w:t>基金定投转换</w:t>
            </w:r>
            <w:proofErr w:type="gramEnd"/>
            <w:r w:rsidRPr="00DD7E43">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318DC89"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9F1B19" w14:paraId="3C96F0A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67038CC"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A3FA3BB" w14:textId="77777777" w:rsidR="009F1B19" w:rsidRDefault="009F1B19" w:rsidP="009F1B19">
            <w:pPr>
              <w:jc w:val="center"/>
              <w:rPr>
                <w:color w:val="000000"/>
                <w:sz w:val="22"/>
              </w:rPr>
            </w:pPr>
            <w:r w:rsidRPr="009F1B19">
              <w:rPr>
                <w:rFonts w:hint="eastAsia"/>
                <w:color w:val="000000"/>
                <w:sz w:val="22"/>
              </w:rPr>
              <w:t>富荣基金管理有限公司关于旗下部分基金参加上海联泰资产管理有限公司</w:t>
            </w:r>
            <w:r w:rsidRPr="009F1B19">
              <w:rPr>
                <w:rFonts w:hint="eastAsia"/>
                <w:color w:val="000000"/>
                <w:sz w:val="22"/>
              </w:rPr>
              <w:t xml:space="preserve"> </w:t>
            </w:r>
            <w:r w:rsidRPr="009F1B19">
              <w:rPr>
                <w:rFonts w:hint="eastAsia"/>
                <w:color w:val="000000"/>
                <w:sz w:val="22"/>
              </w:rPr>
              <w:t>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6790A90"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3FA6D88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9C3029"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3F04C6A" w14:textId="77777777" w:rsidR="009F1B19" w:rsidRDefault="009F1B19" w:rsidP="009F1B19">
            <w:pPr>
              <w:jc w:val="center"/>
              <w:rPr>
                <w:color w:val="000000"/>
                <w:sz w:val="22"/>
              </w:rPr>
            </w:pPr>
            <w:r w:rsidRPr="009F1B19">
              <w:rPr>
                <w:rFonts w:hint="eastAsia"/>
                <w:color w:val="000000"/>
                <w:sz w:val="22"/>
              </w:rPr>
              <w:t>富荣基金管理有限公司关于旗下部分基金新增上海联泰资产管理有限公司为销售机构并开通</w:t>
            </w:r>
            <w:proofErr w:type="gramStart"/>
            <w:r w:rsidRPr="009F1B19">
              <w:rPr>
                <w:rFonts w:hint="eastAsia"/>
                <w:color w:val="000000"/>
                <w:sz w:val="22"/>
              </w:rPr>
              <w:t>基金定投转换</w:t>
            </w:r>
            <w:proofErr w:type="gramEnd"/>
            <w:r w:rsidRPr="009F1B19">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4B06F33"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5CD5B1B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ECEC867"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DEB0B2E" w14:textId="77777777" w:rsidR="009F1B19" w:rsidRPr="009F1B19" w:rsidRDefault="009F1B19" w:rsidP="009F1B19">
            <w:pPr>
              <w:jc w:val="center"/>
              <w:rPr>
                <w:color w:val="000000"/>
                <w:sz w:val="22"/>
              </w:rPr>
            </w:pPr>
            <w:r w:rsidRPr="009F1B19">
              <w:rPr>
                <w:rFonts w:hint="eastAsia"/>
                <w:color w:val="000000"/>
                <w:sz w:val="22"/>
              </w:rPr>
              <w:t>富荣基金管理有限公司关于独立董事变更的公告</w:t>
            </w:r>
            <w:r w:rsidRPr="009F1B19">
              <w:rPr>
                <w:rFonts w:hint="eastAsia"/>
                <w:color w:val="000000"/>
                <w:sz w:val="22"/>
              </w:rPr>
              <w:t xml:space="preserve">  </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D18D5FB"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08</w:t>
            </w:r>
            <w:r>
              <w:rPr>
                <w:rFonts w:hint="eastAsia"/>
                <w:color w:val="000000"/>
                <w:sz w:val="22"/>
              </w:rPr>
              <w:t>月</w:t>
            </w:r>
            <w:r>
              <w:rPr>
                <w:rFonts w:hint="eastAsia"/>
                <w:color w:val="000000"/>
                <w:sz w:val="22"/>
              </w:rPr>
              <w:t>07</w:t>
            </w:r>
            <w:r>
              <w:rPr>
                <w:rFonts w:hint="eastAsia"/>
                <w:color w:val="000000"/>
                <w:sz w:val="22"/>
              </w:rPr>
              <w:t>日</w:t>
            </w:r>
          </w:p>
        </w:tc>
      </w:tr>
    </w:tbl>
    <w:p w14:paraId="0D1051F1" w14:textId="77777777" w:rsidR="007066F0" w:rsidRDefault="007066F0" w:rsidP="007066F0">
      <w:pPr>
        <w:rPr>
          <w:lang w:val="zh-CN"/>
        </w:rPr>
      </w:pPr>
      <w:bookmarkStart w:id="422" w:name="_Toc523243837"/>
    </w:p>
    <w:p w14:paraId="46243975" w14:textId="77777777" w:rsidR="007066F0" w:rsidRDefault="007066F0" w:rsidP="007066F0">
      <w:pPr>
        <w:rPr>
          <w:lang w:val="zh-CN"/>
        </w:rPr>
      </w:pPr>
    </w:p>
    <w:p w14:paraId="76BD0C1A" w14:textId="77777777" w:rsidR="007066F0" w:rsidRDefault="007066F0" w:rsidP="007066F0">
      <w:pPr>
        <w:rPr>
          <w:lang w:val="zh-CN"/>
        </w:rPr>
      </w:pPr>
    </w:p>
    <w:p w14:paraId="4D86300A" w14:textId="77777777" w:rsidR="007066F0" w:rsidRDefault="007066F0" w:rsidP="007066F0">
      <w:pPr>
        <w:rPr>
          <w:lang w:val="zh-CN"/>
        </w:rPr>
      </w:pPr>
    </w:p>
    <w:p w14:paraId="1CFC6E1F" w14:textId="77777777" w:rsidR="007066F0" w:rsidRDefault="007066F0" w:rsidP="007066F0">
      <w:pPr>
        <w:rPr>
          <w:lang w:val="zh-CN"/>
        </w:rPr>
      </w:pPr>
    </w:p>
    <w:p w14:paraId="1B1960DF" w14:textId="77777777" w:rsidR="007066F0" w:rsidRDefault="007066F0" w:rsidP="007066F0">
      <w:pPr>
        <w:rPr>
          <w:lang w:val="zh-CN"/>
        </w:rPr>
      </w:pPr>
    </w:p>
    <w:p w14:paraId="37A61B09" w14:textId="77777777" w:rsidR="003E4D36" w:rsidRDefault="00E729B5" w:rsidP="00A10872">
      <w:pPr>
        <w:pStyle w:val="1"/>
        <w:jc w:val="center"/>
        <w:rPr>
          <w:sz w:val="30"/>
          <w:szCs w:val="30"/>
        </w:rPr>
      </w:pPr>
      <w:r>
        <w:rPr>
          <w:rFonts w:hint="eastAsia"/>
          <w:sz w:val="30"/>
          <w:szCs w:val="30"/>
        </w:rPr>
        <w:t>第二十二部分</w:t>
      </w:r>
      <w:r>
        <w:rPr>
          <w:sz w:val="30"/>
          <w:szCs w:val="30"/>
        </w:rPr>
        <w:t xml:space="preserve">  </w:t>
      </w:r>
      <w:r>
        <w:rPr>
          <w:rFonts w:hint="eastAsia"/>
          <w:sz w:val="30"/>
          <w:szCs w:val="30"/>
        </w:rPr>
        <w:t>招募说明书存放及查阅方式</w:t>
      </w:r>
      <w:bookmarkEnd w:id="418"/>
      <w:bookmarkEnd w:id="419"/>
      <w:bookmarkEnd w:id="420"/>
      <w:bookmarkEnd w:id="421"/>
      <w:bookmarkEnd w:id="422"/>
    </w:p>
    <w:p w14:paraId="7A6801CE" w14:textId="1FB045C3" w:rsidR="003E4D36" w:rsidRDefault="00835957">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35957">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E729B5">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031A3E5D"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20D73973" w14:textId="77777777" w:rsidR="003E4D36" w:rsidRDefault="00E729B5">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7BC3A514" w14:textId="77777777" w:rsidR="003E4D36" w:rsidRDefault="00E729B5">
      <w:pPr>
        <w:pStyle w:val="1"/>
        <w:jc w:val="center"/>
        <w:rPr>
          <w:sz w:val="30"/>
          <w:szCs w:val="30"/>
        </w:rPr>
      </w:pPr>
      <w:bookmarkStart w:id="423" w:name="_Toc523243838"/>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1BA0D8DE" w14:textId="77777777" w:rsidR="003E4D36" w:rsidRDefault="003E4D36">
      <w:pPr>
        <w:rPr>
          <w:rFonts w:asciiTheme="minorEastAsia" w:hAnsiTheme="minorEastAsia" w:cs="Times New Roman"/>
          <w:sz w:val="24"/>
          <w:szCs w:val="24"/>
          <w:lang w:val="zh-CN"/>
        </w:rPr>
      </w:pPr>
    </w:p>
    <w:p w14:paraId="04AC860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99DA788"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030FE1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528FE76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75AE6091"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DBB9350"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00F289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0963D5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5EBB394C"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4F91EF87"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C9EDC7F"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57DAE6E"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9997F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C66B432" w14:textId="77777777"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2B1BAC1F" w14:textId="77777777" w:rsidR="003E4D36" w:rsidRDefault="003E4D36">
      <w:pPr>
        <w:widowControl/>
        <w:adjustRightInd w:val="0"/>
        <w:snapToGrid w:val="0"/>
        <w:spacing w:line="360" w:lineRule="auto"/>
        <w:ind w:rightChars="-85" w:right="-178"/>
        <w:jc w:val="center"/>
        <w:rPr>
          <w:rFonts w:asciiTheme="minorEastAsia" w:hAnsiTheme="minorEastAsia" w:cs="Arial"/>
          <w:kern w:val="0"/>
          <w:sz w:val="24"/>
          <w:szCs w:val="24"/>
        </w:rPr>
      </w:pPr>
    </w:p>
    <w:p w14:paraId="5FA6DF73" w14:textId="5D7967E4"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w:t>
      </w:r>
      <w:r w:rsidR="00BB628A">
        <w:rPr>
          <w:rFonts w:asciiTheme="minorEastAsia" w:hAnsiTheme="minorEastAsia" w:cs="Arial" w:hint="eastAsia"/>
          <w:kern w:val="0"/>
          <w:sz w:val="24"/>
          <w:szCs w:val="24"/>
        </w:rPr>
        <w:t>2020年5月</w:t>
      </w:r>
      <w:r w:rsidR="00BB628A">
        <w:rPr>
          <w:rFonts w:asciiTheme="minorEastAsia" w:hAnsiTheme="minorEastAsia" w:cs="Arial" w:hint="eastAsia"/>
          <w:kern w:val="0"/>
          <w:sz w:val="24"/>
          <w:szCs w:val="24"/>
        </w:rPr>
        <w:t>19</w:t>
      </w:r>
      <w:bookmarkStart w:id="424" w:name="_GoBack"/>
      <w:bookmarkEnd w:id="424"/>
      <w:r>
        <w:rPr>
          <w:rFonts w:asciiTheme="minorEastAsia" w:hAnsiTheme="minorEastAsia" w:cs="Arial" w:hint="eastAsia"/>
          <w:kern w:val="0"/>
          <w:sz w:val="24"/>
          <w:szCs w:val="24"/>
        </w:rPr>
        <w:t>日</w:t>
      </w:r>
    </w:p>
    <w:p w14:paraId="1FD735D7"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E3944A3"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60AD84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91855C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59F1398"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2BFB4C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78BE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4E0F647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D84D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32D1520"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6390463D"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0E3754B"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177DA3" w14:textId="77777777" w:rsidR="003E4D36" w:rsidRDefault="003E4D36">
      <w:pPr>
        <w:widowControl/>
        <w:adjustRightInd w:val="0"/>
        <w:snapToGrid w:val="0"/>
        <w:spacing w:line="360" w:lineRule="auto"/>
        <w:ind w:rightChars="-85" w:right="-178" w:firstLineChars="3050" w:firstLine="6405"/>
        <w:rPr>
          <w:lang w:val="zh-CN"/>
        </w:rPr>
      </w:pPr>
    </w:p>
    <w:sectPr w:rsidR="003E4D36" w:rsidSect="00B50748">
      <w:footerReference w:type="default" r:id="rId23"/>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61C1A7" w14:textId="77777777" w:rsidR="005607CB" w:rsidRDefault="005607CB">
      <w:r>
        <w:separator/>
      </w:r>
    </w:p>
  </w:endnote>
  <w:endnote w:type="continuationSeparator" w:id="0">
    <w:p w14:paraId="7339FE07" w14:textId="77777777" w:rsidR="005607CB" w:rsidRDefault="00560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5D8414" w14:textId="77777777" w:rsidR="00BA4934" w:rsidRDefault="00BA493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D3B187" w14:textId="77777777" w:rsidR="00BA4934" w:rsidRDefault="00BA4934">
    <w:pPr>
      <w:pStyle w:val="aa"/>
      <w:jc w:val="center"/>
    </w:pPr>
  </w:p>
  <w:p w14:paraId="544E4136" w14:textId="77777777" w:rsidR="00BA4934" w:rsidRDefault="00BA4934">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7C0F" w14:textId="77777777" w:rsidR="00BA4934" w:rsidRDefault="00BA4934">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9384729"/>
      <w:docPartObj>
        <w:docPartGallery w:val="AutoText"/>
      </w:docPartObj>
    </w:sdtPr>
    <w:sdtEndPr/>
    <w:sdtContent>
      <w:p w14:paraId="6035AB81" w14:textId="09F86882" w:rsidR="00BA4934" w:rsidRDefault="00BA4934">
        <w:pPr>
          <w:pStyle w:val="aa"/>
          <w:jc w:val="center"/>
        </w:pPr>
        <w:r>
          <w:rPr>
            <w:noProof/>
            <w:lang w:val="zh-CN"/>
          </w:rPr>
          <w:fldChar w:fldCharType="begin"/>
        </w:r>
        <w:r>
          <w:rPr>
            <w:noProof/>
            <w:lang w:val="zh-CN"/>
          </w:rPr>
          <w:instrText>PAGE   \* MERGEFORMAT</w:instrText>
        </w:r>
        <w:r>
          <w:rPr>
            <w:noProof/>
            <w:lang w:val="zh-CN"/>
          </w:rPr>
          <w:fldChar w:fldCharType="separate"/>
        </w:r>
        <w:r w:rsidR="00212CA5">
          <w:rPr>
            <w:noProof/>
            <w:lang w:val="zh-CN"/>
          </w:rPr>
          <w:t>115</w:t>
        </w:r>
        <w:r>
          <w:rPr>
            <w:noProof/>
            <w:lang w:val="zh-CN"/>
          </w:rPr>
          <w:fldChar w:fldCharType="end"/>
        </w:r>
      </w:p>
    </w:sdtContent>
  </w:sdt>
  <w:p w14:paraId="06014D08" w14:textId="77777777" w:rsidR="00BA4934" w:rsidRDefault="00BA4934">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5549968"/>
      <w:docPartObj>
        <w:docPartGallery w:val="AutoText"/>
      </w:docPartObj>
    </w:sdtPr>
    <w:sdtEndPr/>
    <w:sdtContent>
      <w:p w14:paraId="200ABA30" w14:textId="7AA8A0D4" w:rsidR="00BA4934" w:rsidRDefault="00BA4934">
        <w:pPr>
          <w:pStyle w:val="aa"/>
          <w:jc w:val="center"/>
        </w:pPr>
        <w:r>
          <w:rPr>
            <w:noProof/>
            <w:lang w:val="zh-CN"/>
          </w:rPr>
          <w:fldChar w:fldCharType="begin"/>
        </w:r>
        <w:r>
          <w:rPr>
            <w:noProof/>
            <w:lang w:val="zh-CN"/>
          </w:rPr>
          <w:instrText>PAGE   \* MERGEFORMAT</w:instrText>
        </w:r>
        <w:r>
          <w:rPr>
            <w:noProof/>
            <w:lang w:val="zh-CN"/>
          </w:rPr>
          <w:fldChar w:fldCharType="separate"/>
        </w:r>
        <w:r w:rsidR="00212CA5">
          <w:rPr>
            <w:noProof/>
            <w:lang w:val="zh-CN"/>
          </w:rPr>
          <w:t>120</w:t>
        </w:r>
        <w:r>
          <w:rPr>
            <w:noProof/>
            <w:lang w:val="zh-CN"/>
          </w:rPr>
          <w:fldChar w:fldCharType="end"/>
        </w:r>
      </w:p>
    </w:sdtContent>
  </w:sdt>
  <w:p w14:paraId="56958E4A" w14:textId="77777777" w:rsidR="00BA4934" w:rsidRDefault="00BA493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232695" w14:textId="77777777" w:rsidR="005607CB" w:rsidRDefault="005607CB">
      <w:r>
        <w:separator/>
      </w:r>
    </w:p>
  </w:footnote>
  <w:footnote w:type="continuationSeparator" w:id="0">
    <w:p w14:paraId="22E0C42C" w14:textId="77777777" w:rsidR="005607CB" w:rsidRDefault="005607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D986D8" w14:textId="77777777" w:rsidR="00BA4934" w:rsidRDefault="00BA493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23DE46" w14:textId="5A0A5FCD" w:rsidR="00BA4934" w:rsidRDefault="00BA4934">
    <w:pPr>
      <w:pStyle w:val="ab"/>
      <w:jc w:val="left"/>
    </w:pPr>
    <w:r>
      <w:rPr>
        <w:rFonts w:ascii="Arial" w:hAnsi="Arial" w:cs="Arial" w:hint="eastAsia"/>
        <w:szCs w:val="21"/>
      </w:rPr>
      <w:t>富荣福</w:t>
    </w:r>
    <w:proofErr w:type="gramStart"/>
    <w:r>
      <w:rPr>
        <w:rFonts w:ascii="Arial" w:hAnsi="Arial" w:cs="Arial" w:hint="eastAsia"/>
        <w:szCs w:val="21"/>
      </w:rPr>
      <w:t>鑫</w:t>
    </w:r>
    <w:proofErr w:type="gramEnd"/>
    <w:r>
      <w:rPr>
        <w:rFonts w:ascii="Arial" w:hAnsi="Arial" w:cs="Arial" w:hint="eastAsia"/>
        <w:szCs w:val="21"/>
      </w:rPr>
      <w:t>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2020</w:t>
    </w:r>
    <w:r>
      <w:rPr>
        <w:rFonts w:ascii="Arial" w:hAnsi="Arial" w:cs="Arial" w:hint="eastAsia"/>
        <w:szCs w:val="21"/>
      </w:rPr>
      <w:t>年</w:t>
    </w:r>
    <w:r>
      <w:rPr>
        <w:rFonts w:ascii="Arial" w:hAnsi="Arial" w:cs="Arial"/>
        <w:szCs w:val="21"/>
      </w:rPr>
      <w:t>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113DA7" w14:textId="77777777" w:rsidR="00BA4934" w:rsidRDefault="00BA493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FC8C49"/>
    <w:multiLevelType w:val="singleLevel"/>
    <w:tmpl w:val="8BFC8C49"/>
    <w:lvl w:ilvl="0">
      <w:start w:val="2"/>
      <w:numFmt w:val="decimal"/>
      <w:suff w:val="nothing"/>
      <w:lvlText w:val="%1、"/>
      <w:lvlJc w:val="left"/>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032A"/>
    <w:rsid w:val="0000336D"/>
    <w:rsid w:val="00011E0C"/>
    <w:rsid w:val="000134DF"/>
    <w:rsid w:val="000141B3"/>
    <w:rsid w:val="000150A1"/>
    <w:rsid w:val="00016B2F"/>
    <w:rsid w:val="000178C9"/>
    <w:rsid w:val="00017B51"/>
    <w:rsid w:val="000201A2"/>
    <w:rsid w:val="000219D5"/>
    <w:rsid w:val="00021C6F"/>
    <w:rsid w:val="00026A47"/>
    <w:rsid w:val="00032C15"/>
    <w:rsid w:val="00041B54"/>
    <w:rsid w:val="00043AE1"/>
    <w:rsid w:val="00043AE3"/>
    <w:rsid w:val="000455CE"/>
    <w:rsid w:val="00047A49"/>
    <w:rsid w:val="000507C1"/>
    <w:rsid w:val="00050D60"/>
    <w:rsid w:val="00050E32"/>
    <w:rsid w:val="0005270F"/>
    <w:rsid w:val="00053A28"/>
    <w:rsid w:val="00055889"/>
    <w:rsid w:val="0006090B"/>
    <w:rsid w:val="00061EFE"/>
    <w:rsid w:val="00062C1B"/>
    <w:rsid w:val="00066597"/>
    <w:rsid w:val="00072066"/>
    <w:rsid w:val="00073EEF"/>
    <w:rsid w:val="00076E9C"/>
    <w:rsid w:val="00076F0A"/>
    <w:rsid w:val="000817BB"/>
    <w:rsid w:val="00084A9D"/>
    <w:rsid w:val="00084EBD"/>
    <w:rsid w:val="00092FE3"/>
    <w:rsid w:val="00093B11"/>
    <w:rsid w:val="0009505B"/>
    <w:rsid w:val="0009610D"/>
    <w:rsid w:val="00096D0E"/>
    <w:rsid w:val="000A1798"/>
    <w:rsid w:val="000A1D6A"/>
    <w:rsid w:val="000A1FED"/>
    <w:rsid w:val="000A2809"/>
    <w:rsid w:val="000B0075"/>
    <w:rsid w:val="000B0F0B"/>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7ED5"/>
    <w:rsid w:val="00132839"/>
    <w:rsid w:val="00133E74"/>
    <w:rsid w:val="001369D9"/>
    <w:rsid w:val="00145063"/>
    <w:rsid w:val="00147C35"/>
    <w:rsid w:val="00150907"/>
    <w:rsid w:val="001545B6"/>
    <w:rsid w:val="001609F9"/>
    <w:rsid w:val="0016112E"/>
    <w:rsid w:val="001635EE"/>
    <w:rsid w:val="00163E1B"/>
    <w:rsid w:val="00165259"/>
    <w:rsid w:val="00166406"/>
    <w:rsid w:val="0016706A"/>
    <w:rsid w:val="001745C9"/>
    <w:rsid w:val="0017467F"/>
    <w:rsid w:val="00174F6A"/>
    <w:rsid w:val="0018127A"/>
    <w:rsid w:val="00181F45"/>
    <w:rsid w:val="001824D3"/>
    <w:rsid w:val="00184AAE"/>
    <w:rsid w:val="00184E9F"/>
    <w:rsid w:val="00185938"/>
    <w:rsid w:val="00185F7E"/>
    <w:rsid w:val="001903DC"/>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404F"/>
    <w:rsid w:val="001D0185"/>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4E5D"/>
    <w:rsid w:val="00220CDC"/>
    <w:rsid w:val="00224EE1"/>
    <w:rsid w:val="0022597A"/>
    <w:rsid w:val="00227859"/>
    <w:rsid w:val="00231846"/>
    <w:rsid w:val="0023220C"/>
    <w:rsid w:val="00233D45"/>
    <w:rsid w:val="0023618C"/>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A8E"/>
    <w:rsid w:val="00283F15"/>
    <w:rsid w:val="00286219"/>
    <w:rsid w:val="002863C8"/>
    <w:rsid w:val="00291943"/>
    <w:rsid w:val="00293EA5"/>
    <w:rsid w:val="002966EC"/>
    <w:rsid w:val="002A00BA"/>
    <w:rsid w:val="002A1DD0"/>
    <w:rsid w:val="002A6E10"/>
    <w:rsid w:val="002A7618"/>
    <w:rsid w:val="002B01D8"/>
    <w:rsid w:val="002B028E"/>
    <w:rsid w:val="002B64A8"/>
    <w:rsid w:val="002C438F"/>
    <w:rsid w:val="002C4E0D"/>
    <w:rsid w:val="002D0DE7"/>
    <w:rsid w:val="002D32E2"/>
    <w:rsid w:val="002E342B"/>
    <w:rsid w:val="002E3582"/>
    <w:rsid w:val="002E6770"/>
    <w:rsid w:val="002E7690"/>
    <w:rsid w:val="002F0AEB"/>
    <w:rsid w:val="002F29FC"/>
    <w:rsid w:val="002F71C2"/>
    <w:rsid w:val="002F7A61"/>
    <w:rsid w:val="00301FB3"/>
    <w:rsid w:val="003050DA"/>
    <w:rsid w:val="00310536"/>
    <w:rsid w:val="0031518F"/>
    <w:rsid w:val="003155E3"/>
    <w:rsid w:val="00315AD6"/>
    <w:rsid w:val="00315D57"/>
    <w:rsid w:val="00322772"/>
    <w:rsid w:val="00326A72"/>
    <w:rsid w:val="003271BF"/>
    <w:rsid w:val="0032747B"/>
    <w:rsid w:val="00327B0A"/>
    <w:rsid w:val="00327DF4"/>
    <w:rsid w:val="0033271C"/>
    <w:rsid w:val="0033347C"/>
    <w:rsid w:val="00333E36"/>
    <w:rsid w:val="00334B30"/>
    <w:rsid w:val="00344461"/>
    <w:rsid w:val="00345D8B"/>
    <w:rsid w:val="003464D5"/>
    <w:rsid w:val="00352C16"/>
    <w:rsid w:val="00353591"/>
    <w:rsid w:val="00354A44"/>
    <w:rsid w:val="00365C58"/>
    <w:rsid w:val="0036697D"/>
    <w:rsid w:val="00370B4F"/>
    <w:rsid w:val="00371ED5"/>
    <w:rsid w:val="00377542"/>
    <w:rsid w:val="003847E5"/>
    <w:rsid w:val="003854AA"/>
    <w:rsid w:val="00386A86"/>
    <w:rsid w:val="00386C47"/>
    <w:rsid w:val="00390719"/>
    <w:rsid w:val="00391D58"/>
    <w:rsid w:val="003928DF"/>
    <w:rsid w:val="003962D5"/>
    <w:rsid w:val="003A1C92"/>
    <w:rsid w:val="003A3022"/>
    <w:rsid w:val="003A6148"/>
    <w:rsid w:val="003A733C"/>
    <w:rsid w:val="003B0808"/>
    <w:rsid w:val="003B2407"/>
    <w:rsid w:val="003B374D"/>
    <w:rsid w:val="003B4F90"/>
    <w:rsid w:val="003B5179"/>
    <w:rsid w:val="003B66F5"/>
    <w:rsid w:val="003C0A28"/>
    <w:rsid w:val="003C3BD4"/>
    <w:rsid w:val="003C4E68"/>
    <w:rsid w:val="003C51F4"/>
    <w:rsid w:val="003D1CE3"/>
    <w:rsid w:val="003D32C5"/>
    <w:rsid w:val="003D4F54"/>
    <w:rsid w:val="003E4D36"/>
    <w:rsid w:val="003F024E"/>
    <w:rsid w:val="003F0D6B"/>
    <w:rsid w:val="003F1645"/>
    <w:rsid w:val="003F2C03"/>
    <w:rsid w:val="003F7179"/>
    <w:rsid w:val="003F78C2"/>
    <w:rsid w:val="00402349"/>
    <w:rsid w:val="004052E3"/>
    <w:rsid w:val="00412850"/>
    <w:rsid w:val="00413B26"/>
    <w:rsid w:val="00413F98"/>
    <w:rsid w:val="00416668"/>
    <w:rsid w:val="00416A03"/>
    <w:rsid w:val="00417728"/>
    <w:rsid w:val="004254CB"/>
    <w:rsid w:val="00427D57"/>
    <w:rsid w:val="004313D8"/>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5822"/>
    <w:rsid w:val="00485D15"/>
    <w:rsid w:val="0048715E"/>
    <w:rsid w:val="00487357"/>
    <w:rsid w:val="00487BD8"/>
    <w:rsid w:val="00494FA6"/>
    <w:rsid w:val="00495EB6"/>
    <w:rsid w:val="004B4833"/>
    <w:rsid w:val="004B75B3"/>
    <w:rsid w:val="004C1F9B"/>
    <w:rsid w:val="004C27F1"/>
    <w:rsid w:val="004C3863"/>
    <w:rsid w:val="004C4A0F"/>
    <w:rsid w:val="004C6CFC"/>
    <w:rsid w:val="004D1CA7"/>
    <w:rsid w:val="004D2D86"/>
    <w:rsid w:val="004D3208"/>
    <w:rsid w:val="004D73CA"/>
    <w:rsid w:val="004D7A1C"/>
    <w:rsid w:val="004E08FD"/>
    <w:rsid w:val="004E35AE"/>
    <w:rsid w:val="004F02E3"/>
    <w:rsid w:val="004F4E07"/>
    <w:rsid w:val="004F4E5A"/>
    <w:rsid w:val="004F7007"/>
    <w:rsid w:val="00501B0D"/>
    <w:rsid w:val="005043F9"/>
    <w:rsid w:val="005046CA"/>
    <w:rsid w:val="00505039"/>
    <w:rsid w:val="00506A9D"/>
    <w:rsid w:val="00511556"/>
    <w:rsid w:val="005147D1"/>
    <w:rsid w:val="00517167"/>
    <w:rsid w:val="00520016"/>
    <w:rsid w:val="005266D4"/>
    <w:rsid w:val="005368DD"/>
    <w:rsid w:val="00540285"/>
    <w:rsid w:val="005435FB"/>
    <w:rsid w:val="00552750"/>
    <w:rsid w:val="00555BA2"/>
    <w:rsid w:val="0055734F"/>
    <w:rsid w:val="0055787C"/>
    <w:rsid w:val="005607CB"/>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766D"/>
    <w:rsid w:val="005C5145"/>
    <w:rsid w:val="005D58E2"/>
    <w:rsid w:val="005D7E0D"/>
    <w:rsid w:val="005D7E1E"/>
    <w:rsid w:val="005E18B6"/>
    <w:rsid w:val="005F3AD5"/>
    <w:rsid w:val="005F62D9"/>
    <w:rsid w:val="00601DA1"/>
    <w:rsid w:val="006038C3"/>
    <w:rsid w:val="006059FA"/>
    <w:rsid w:val="006061C4"/>
    <w:rsid w:val="00611CEA"/>
    <w:rsid w:val="006132D5"/>
    <w:rsid w:val="006140CC"/>
    <w:rsid w:val="0061438B"/>
    <w:rsid w:val="00616C7B"/>
    <w:rsid w:val="006212EC"/>
    <w:rsid w:val="006259CB"/>
    <w:rsid w:val="00627DBF"/>
    <w:rsid w:val="00632249"/>
    <w:rsid w:val="00635709"/>
    <w:rsid w:val="006367A1"/>
    <w:rsid w:val="00637A2B"/>
    <w:rsid w:val="0064244A"/>
    <w:rsid w:val="006424F1"/>
    <w:rsid w:val="0064649E"/>
    <w:rsid w:val="00646533"/>
    <w:rsid w:val="00646DF1"/>
    <w:rsid w:val="00647036"/>
    <w:rsid w:val="00656F9A"/>
    <w:rsid w:val="00660591"/>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D0194"/>
    <w:rsid w:val="006D11CD"/>
    <w:rsid w:val="006D4512"/>
    <w:rsid w:val="006D6E03"/>
    <w:rsid w:val="006E55E8"/>
    <w:rsid w:val="006F36D3"/>
    <w:rsid w:val="006F4638"/>
    <w:rsid w:val="00702DD7"/>
    <w:rsid w:val="00704D7F"/>
    <w:rsid w:val="007066B5"/>
    <w:rsid w:val="007066F0"/>
    <w:rsid w:val="00710D35"/>
    <w:rsid w:val="00716D3B"/>
    <w:rsid w:val="007204D6"/>
    <w:rsid w:val="00721EED"/>
    <w:rsid w:val="00722704"/>
    <w:rsid w:val="00722FF0"/>
    <w:rsid w:val="007248CE"/>
    <w:rsid w:val="00732DA2"/>
    <w:rsid w:val="00736608"/>
    <w:rsid w:val="00737CB3"/>
    <w:rsid w:val="00740060"/>
    <w:rsid w:val="00740CBA"/>
    <w:rsid w:val="00742372"/>
    <w:rsid w:val="00743C6B"/>
    <w:rsid w:val="0074463C"/>
    <w:rsid w:val="007474CE"/>
    <w:rsid w:val="00750314"/>
    <w:rsid w:val="00750772"/>
    <w:rsid w:val="007511C5"/>
    <w:rsid w:val="0076028F"/>
    <w:rsid w:val="00763ACE"/>
    <w:rsid w:val="0076544D"/>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59DF"/>
    <w:rsid w:val="007E6165"/>
    <w:rsid w:val="007E6BE8"/>
    <w:rsid w:val="007E7483"/>
    <w:rsid w:val="007F0F86"/>
    <w:rsid w:val="007F3452"/>
    <w:rsid w:val="007F610C"/>
    <w:rsid w:val="007F62EE"/>
    <w:rsid w:val="007F72A0"/>
    <w:rsid w:val="00805BBA"/>
    <w:rsid w:val="008101DA"/>
    <w:rsid w:val="0081071F"/>
    <w:rsid w:val="00811640"/>
    <w:rsid w:val="0081243C"/>
    <w:rsid w:val="00815169"/>
    <w:rsid w:val="00816187"/>
    <w:rsid w:val="008170B0"/>
    <w:rsid w:val="00817FFC"/>
    <w:rsid w:val="0082089D"/>
    <w:rsid w:val="0082147A"/>
    <w:rsid w:val="00824FDE"/>
    <w:rsid w:val="008253FA"/>
    <w:rsid w:val="00826E64"/>
    <w:rsid w:val="00827565"/>
    <w:rsid w:val="008276B4"/>
    <w:rsid w:val="00827F46"/>
    <w:rsid w:val="00831A98"/>
    <w:rsid w:val="00833506"/>
    <w:rsid w:val="00834A50"/>
    <w:rsid w:val="00835957"/>
    <w:rsid w:val="00847C44"/>
    <w:rsid w:val="00853093"/>
    <w:rsid w:val="00856EA5"/>
    <w:rsid w:val="00860F0D"/>
    <w:rsid w:val="00863DCB"/>
    <w:rsid w:val="00864D27"/>
    <w:rsid w:val="0086578E"/>
    <w:rsid w:val="00865A22"/>
    <w:rsid w:val="008667D3"/>
    <w:rsid w:val="00883182"/>
    <w:rsid w:val="00884A4F"/>
    <w:rsid w:val="00886530"/>
    <w:rsid w:val="0088667C"/>
    <w:rsid w:val="00886EAA"/>
    <w:rsid w:val="00890371"/>
    <w:rsid w:val="008929A7"/>
    <w:rsid w:val="0089384B"/>
    <w:rsid w:val="008A154B"/>
    <w:rsid w:val="008A3545"/>
    <w:rsid w:val="008A35AA"/>
    <w:rsid w:val="008A4226"/>
    <w:rsid w:val="008A562A"/>
    <w:rsid w:val="008B0E2E"/>
    <w:rsid w:val="008B1C1C"/>
    <w:rsid w:val="008B2FEF"/>
    <w:rsid w:val="008B5FB7"/>
    <w:rsid w:val="008C72FF"/>
    <w:rsid w:val="008C7AAA"/>
    <w:rsid w:val="008D0F2A"/>
    <w:rsid w:val="008D1644"/>
    <w:rsid w:val="008D2EA1"/>
    <w:rsid w:val="008D4429"/>
    <w:rsid w:val="008D682A"/>
    <w:rsid w:val="008D769B"/>
    <w:rsid w:val="008F1EE2"/>
    <w:rsid w:val="008F6E8B"/>
    <w:rsid w:val="00902224"/>
    <w:rsid w:val="00904611"/>
    <w:rsid w:val="009046B4"/>
    <w:rsid w:val="00904D87"/>
    <w:rsid w:val="00904EB3"/>
    <w:rsid w:val="0090511D"/>
    <w:rsid w:val="00905381"/>
    <w:rsid w:val="00906588"/>
    <w:rsid w:val="00913D49"/>
    <w:rsid w:val="0091583E"/>
    <w:rsid w:val="00916A1B"/>
    <w:rsid w:val="009202B7"/>
    <w:rsid w:val="009258F8"/>
    <w:rsid w:val="009277AE"/>
    <w:rsid w:val="0092781B"/>
    <w:rsid w:val="00934C68"/>
    <w:rsid w:val="00935379"/>
    <w:rsid w:val="00940E35"/>
    <w:rsid w:val="00943D86"/>
    <w:rsid w:val="00943E94"/>
    <w:rsid w:val="00944250"/>
    <w:rsid w:val="00945E08"/>
    <w:rsid w:val="0095094F"/>
    <w:rsid w:val="00953446"/>
    <w:rsid w:val="0095481A"/>
    <w:rsid w:val="00956E76"/>
    <w:rsid w:val="00961F52"/>
    <w:rsid w:val="00965E53"/>
    <w:rsid w:val="00966052"/>
    <w:rsid w:val="00966F69"/>
    <w:rsid w:val="009673D0"/>
    <w:rsid w:val="00971061"/>
    <w:rsid w:val="00971DE3"/>
    <w:rsid w:val="00975808"/>
    <w:rsid w:val="00980EE0"/>
    <w:rsid w:val="00980F20"/>
    <w:rsid w:val="00982E09"/>
    <w:rsid w:val="00982F8A"/>
    <w:rsid w:val="00985AF8"/>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33F0"/>
    <w:rsid w:val="009B3B2B"/>
    <w:rsid w:val="009B5534"/>
    <w:rsid w:val="009C0798"/>
    <w:rsid w:val="009C0ED0"/>
    <w:rsid w:val="009C494D"/>
    <w:rsid w:val="009D11EF"/>
    <w:rsid w:val="009D5C97"/>
    <w:rsid w:val="009E0008"/>
    <w:rsid w:val="009E71B1"/>
    <w:rsid w:val="009F05AC"/>
    <w:rsid w:val="009F0AD2"/>
    <w:rsid w:val="009F11B8"/>
    <w:rsid w:val="009F1B19"/>
    <w:rsid w:val="009F527B"/>
    <w:rsid w:val="00A0265F"/>
    <w:rsid w:val="00A029B0"/>
    <w:rsid w:val="00A02CF1"/>
    <w:rsid w:val="00A03899"/>
    <w:rsid w:val="00A0497F"/>
    <w:rsid w:val="00A06114"/>
    <w:rsid w:val="00A10026"/>
    <w:rsid w:val="00A104AB"/>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37CD"/>
    <w:rsid w:val="00A73B39"/>
    <w:rsid w:val="00A7461F"/>
    <w:rsid w:val="00A8081E"/>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BBE"/>
    <w:rsid w:val="00AE58E1"/>
    <w:rsid w:val="00AF2EDB"/>
    <w:rsid w:val="00AF4E3B"/>
    <w:rsid w:val="00AF666B"/>
    <w:rsid w:val="00AF7806"/>
    <w:rsid w:val="00B00CB2"/>
    <w:rsid w:val="00B01097"/>
    <w:rsid w:val="00B013D2"/>
    <w:rsid w:val="00B05F2B"/>
    <w:rsid w:val="00B06A50"/>
    <w:rsid w:val="00B06B61"/>
    <w:rsid w:val="00B118FF"/>
    <w:rsid w:val="00B11BD0"/>
    <w:rsid w:val="00B17408"/>
    <w:rsid w:val="00B203C2"/>
    <w:rsid w:val="00B208BE"/>
    <w:rsid w:val="00B22682"/>
    <w:rsid w:val="00B230AC"/>
    <w:rsid w:val="00B257F8"/>
    <w:rsid w:val="00B26126"/>
    <w:rsid w:val="00B3218B"/>
    <w:rsid w:val="00B378E1"/>
    <w:rsid w:val="00B50748"/>
    <w:rsid w:val="00B57A86"/>
    <w:rsid w:val="00B57FB0"/>
    <w:rsid w:val="00B60CAE"/>
    <w:rsid w:val="00B649E3"/>
    <w:rsid w:val="00B6572D"/>
    <w:rsid w:val="00B6781E"/>
    <w:rsid w:val="00B713F9"/>
    <w:rsid w:val="00B71D7A"/>
    <w:rsid w:val="00B725B9"/>
    <w:rsid w:val="00B731F8"/>
    <w:rsid w:val="00B7394E"/>
    <w:rsid w:val="00B74BBF"/>
    <w:rsid w:val="00B76A24"/>
    <w:rsid w:val="00B8145F"/>
    <w:rsid w:val="00B841A9"/>
    <w:rsid w:val="00B8731C"/>
    <w:rsid w:val="00B901B4"/>
    <w:rsid w:val="00B90670"/>
    <w:rsid w:val="00BA4934"/>
    <w:rsid w:val="00BA50DD"/>
    <w:rsid w:val="00BA64C2"/>
    <w:rsid w:val="00BA6732"/>
    <w:rsid w:val="00BB628A"/>
    <w:rsid w:val="00BD1E6E"/>
    <w:rsid w:val="00BD2A33"/>
    <w:rsid w:val="00BE059D"/>
    <w:rsid w:val="00BE31E8"/>
    <w:rsid w:val="00BE37BA"/>
    <w:rsid w:val="00BE52BC"/>
    <w:rsid w:val="00BF303E"/>
    <w:rsid w:val="00BF7B8F"/>
    <w:rsid w:val="00C01DB3"/>
    <w:rsid w:val="00C02B65"/>
    <w:rsid w:val="00C040F0"/>
    <w:rsid w:val="00C119B3"/>
    <w:rsid w:val="00C1212E"/>
    <w:rsid w:val="00C13C8B"/>
    <w:rsid w:val="00C1630A"/>
    <w:rsid w:val="00C169CD"/>
    <w:rsid w:val="00C214F3"/>
    <w:rsid w:val="00C2456F"/>
    <w:rsid w:val="00C3180D"/>
    <w:rsid w:val="00C325B9"/>
    <w:rsid w:val="00C32B76"/>
    <w:rsid w:val="00C33B54"/>
    <w:rsid w:val="00C372E8"/>
    <w:rsid w:val="00C43018"/>
    <w:rsid w:val="00C4420B"/>
    <w:rsid w:val="00C45E81"/>
    <w:rsid w:val="00C5197E"/>
    <w:rsid w:val="00C569CB"/>
    <w:rsid w:val="00C61360"/>
    <w:rsid w:val="00C61A87"/>
    <w:rsid w:val="00C62978"/>
    <w:rsid w:val="00C63530"/>
    <w:rsid w:val="00C635BE"/>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5B92"/>
    <w:rsid w:val="00CD6203"/>
    <w:rsid w:val="00CD6407"/>
    <w:rsid w:val="00CE2F70"/>
    <w:rsid w:val="00CF2220"/>
    <w:rsid w:val="00CF48EF"/>
    <w:rsid w:val="00D04446"/>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0A6A"/>
    <w:rsid w:val="00D51F1D"/>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30F8"/>
    <w:rsid w:val="00D9445F"/>
    <w:rsid w:val="00D944CB"/>
    <w:rsid w:val="00D963EA"/>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D7E43"/>
    <w:rsid w:val="00DE3476"/>
    <w:rsid w:val="00DE3FEA"/>
    <w:rsid w:val="00DE633F"/>
    <w:rsid w:val="00DF2DA9"/>
    <w:rsid w:val="00DF31EF"/>
    <w:rsid w:val="00DF38F8"/>
    <w:rsid w:val="00DF45B1"/>
    <w:rsid w:val="00DF4EED"/>
    <w:rsid w:val="00E02857"/>
    <w:rsid w:val="00E03AA1"/>
    <w:rsid w:val="00E06A86"/>
    <w:rsid w:val="00E11C09"/>
    <w:rsid w:val="00E14466"/>
    <w:rsid w:val="00E174CD"/>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3ED8"/>
    <w:rsid w:val="00E63FD3"/>
    <w:rsid w:val="00E669D9"/>
    <w:rsid w:val="00E70940"/>
    <w:rsid w:val="00E717B9"/>
    <w:rsid w:val="00E71AA1"/>
    <w:rsid w:val="00E729B5"/>
    <w:rsid w:val="00E76519"/>
    <w:rsid w:val="00E80F55"/>
    <w:rsid w:val="00E85501"/>
    <w:rsid w:val="00E94C6B"/>
    <w:rsid w:val="00E94FCE"/>
    <w:rsid w:val="00EA4756"/>
    <w:rsid w:val="00EA55BA"/>
    <w:rsid w:val="00EB7500"/>
    <w:rsid w:val="00EC127F"/>
    <w:rsid w:val="00EC44C5"/>
    <w:rsid w:val="00ED00EB"/>
    <w:rsid w:val="00ED0330"/>
    <w:rsid w:val="00ED161A"/>
    <w:rsid w:val="00ED759A"/>
    <w:rsid w:val="00EE2CAD"/>
    <w:rsid w:val="00EE2DDB"/>
    <w:rsid w:val="00EE361C"/>
    <w:rsid w:val="00EE769B"/>
    <w:rsid w:val="00EF005C"/>
    <w:rsid w:val="00EF666F"/>
    <w:rsid w:val="00F0312E"/>
    <w:rsid w:val="00F109AB"/>
    <w:rsid w:val="00F1118A"/>
    <w:rsid w:val="00F13903"/>
    <w:rsid w:val="00F152EA"/>
    <w:rsid w:val="00F16B98"/>
    <w:rsid w:val="00F21671"/>
    <w:rsid w:val="00F26472"/>
    <w:rsid w:val="00F32B8F"/>
    <w:rsid w:val="00F37574"/>
    <w:rsid w:val="00F456C8"/>
    <w:rsid w:val="00F47904"/>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74D6"/>
    <w:rsid w:val="00FA6603"/>
    <w:rsid w:val="00FB0B07"/>
    <w:rsid w:val="00FB360B"/>
    <w:rsid w:val="00FB389B"/>
    <w:rsid w:val="00FB5917"/>
    <w:rsid w:val="00FB5D4F"/>
    <w:rsid w:val="00FC1646"/>
    <w:rsid w:val="00FC33A5"/>
    <w:rsid w:val="00FC6EC5"/>
    <w:rsid w:val="00FC72AC"/>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12654DA3"/>
    <w:rsid w:val="15C13406"/>
    <w:rsid w:val="1BC01BEA"/>
    <w:rsid w:val="1BDA1E17"/>
    <w:rsid w:val="1E9A0226"/>
    <w:rsid w:val="35E4609C"/>
    <w:rsid w:val="363D6249"/>
    <w:rsid w:val="3AB2719F"/>
    <w:rsid w:val="3E182468"/>
    <w:rsid w:val="465B0C9E"/>
    <w:rsid w:val="4A8C63AD"/>
    <w:rsid w:val="5D026D44"/>
    <w:rsid w:val="5EAA18D9"/>
    <w:rsid w:val="5EB365A5"/>
    <w:rsid w:val="5FBB164E"/>
    <w:rsid w:val="64C37364"/>
    <w:rsid w:val="659F2EC5"/>
    <w:rsid w:val="6F2916E8"/>
    <w:rsid w:val="72F9028C"/>
    <w:rsid w:val="787A7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790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semiHidden="0" w:qFormat="1"/>
    <w:lsdException w:name="header" w:semiHidden="0" w:qFormat="1"/>
    <w:lsdException w:name="footer" w:semiHidden="0" w:qFormat="1"/>
    <w:lsdException w:name="caption" w:uiPriority="35" w:qFormat="1"/>
    <w:lsdException w:name="footnote reference" w:uiPriority="0" w:qFormat="1"/>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748"/>
    <w:pPr>
      <w:widowControl w:val="0"/>
      <w:jc w:val="both"/>
    </w:pPr>
    <w:rPr>
      <w:kern w:val="2"/>
      <w:sz w:val="21"/>
      <w:szCs w:val="22"/>
    </w:rPr>
  </w:style>
  <w:style w:type="paragraph" w:styleId="1">
    <w:name w:val="heading 1"/>
    <w:basedOn w:val="a"/>
    <w:next w:val="a"/>
    <w:link w:val="1Char"/>
    <w:uiPriority w:val="9"/>
    <w:qFormat/>
    <w:rsid w:val="00B50748"/>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rsid w:val="00B50748"/>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rsid w:val="00B50748"/>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B50748"/>
    <w:rPr>
      <w:b/>
    </w:rPr>
  </w:style>
  <w:style w:type="paragraph" w:styleId="a4">
    <w:name w:val="annotation text"/>
    <w:basedOn w:val="a"/>
    <w:link w:val="Char1"/>
    <w:uiPriority w:val="99"/>
    <w:unhideWhenUsed/>
    <w:qFormat/>
    <w:rsid w:val="00B50748"/>
    <w:pPr>
      <w:jc w:val="left"/>
    </w:pPr>
    <w:rPr>
      <w:rFonts w:ascii="Times New Roman" w:eastAsia="宋体" w:hAnsi="Times New Roman" w:cs="Times New Roman"/>
      <w:szCs w:val="20"/>
    </w:rPr>
  </w:style>
  <w:style w:type="paragraph" w:styleId="a5">
    <w:name w:val="Normal Indent"/>
    <w:basedOn w:val="a"/>
    <w:semiHidden/>
    <w:unhideWhenUsed/>
    <w:qFormat/>
    <w:rsid w:val="00B50748"/>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rsid w:val="00B50748"/>
    <w:pPr>
      <w:shd w:val="clear" w:color="auto" w:fill="000080"/>
    </w:pPr>
    <w:rPr>
      <w:rFonts w:ascii="Times New Roman" w:eastAsia="宋体" w:hAnsi="Times New Roman" w:cs="Times New Roman"/>
      <w:szCs w:val="20"/>
    </w:rPr>
  </w:style>
  <w:style w:type="paragraph" w:styleId="a7">
    <w:name w:val="Body Text"/>
    <w:basedOn w:val="a"/>
    <w:link w:val="Char2"/>
    <w:semiHidden/>
    <w:unhideWhenUsed/>
    <w:rsid w:val="00B50748"/>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rsid w:val="00B50748"/>
    <w:pPr>
      <w:ind w:leftChars="400" w:left="840"/>
    </w:pPr>
    <w:rPr>
      <w:rFonts w:ascii="Times New Roman" w:eastAsia="宋体" w:hAnsi="Times New Roman" w:cs="Times New Roman"/>
      <w:szCs w:val="20"/>
    </w:rPr>
  </w:style>
  <w:style w:type="paragraph" w:styleId="a8">
    <w:name w:val="Plain Text"/>
    <w:basedOn w:val="a"/>
    <w:link w:val="Char3"/>
    <w:semiHidden/>
    <w:unhideWhenUsed/>
    <w:qFormat/>
    <w:rsid w:val="00B50748"/>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rsid w:val="00B50748"/>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qFormat/>
    <w:rsid w:val="00B50748"/>
    <w:rPr>
      <w:rFonts w:ascii="Times New Roman" w:eastAsia="宋体" w:hAnsi="Times New Roman" w:cs="Times New Roman"/>
      <w:sz w:val="18"/>
      <w:szCs w:val="20"/>
    </w:rPr>
  </w:style>
  <w:style w:type="paragraph" w:styleId="aa">
    <w:name w:val="footer"/>
    <w:basedOn w:val="a"/>
    <w:link w:val="Char5"/>
    <w:uiPriority w:val="99"/>
    <w:unhideWhenUsed/>
    <w:qFormat/>
    <w:rsid w:val="00B50748"/>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qFormat/>
    <w:rsid w:val="00B5074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rsid w:val="00B50748"/>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qFormat/>
    <w:rsid w:val="00B50748"/>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rsid w:val="00B50748"/>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rsid w:val="00B50748"/>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qFormat/>
    <w:rsid w:val="00B50748"/>
    <w:rPr>
      <w:color w:val="800080" w:themeColor="followedHyperlink"/>
      <w:u w:val="single"/>
    </w:rPr>
  </w:style>
  <w:style w:type="character" w:styleId="af">
    <w:name w:val="Hyperlink"/>
    <w:uiPriority w:val="99"/>
    <w:unhideWhenUsed/>
    <w:qFormat/>
    <w:rsid w:val="00B50748"/>
    <w:rPr>
      <w:color w:val="0000FF"/>
      <w:u w:val="single"/>
    </w:rPr>
  </w:style>
  <w:style w:type="character" w:styleId="af0">
    <w:name w:val="annotation reference"/>
    <w:semiHidden/>
    <w:unhideWhenUsed/>
    <w:qFormat/>
    <w:rsid w:val="00B50748"/>
    <w:rPr>
      <w:sz w:val="21"/>
    </w:rPr>
  </w:style>
  <w:style w:type="character" w:styleId="af1">
    <w:name w:val="footnote reference"/>
    <w:semiHidden/>
    <w:unhideWhenUsed/>
    <w:qFormat/>
    <w:rsid w:val="00B50748"/>
    <w:rPr>
      <w:vertAlign w:val="superscript"/>
    </w:rPr>
  </w:style>
  <w:style w:type="table" w:styleId="af2">
    <w:name w:val="Table Grid"/>
    <w:basedOn w:val="a1"/>
    <w:qFormat/>
    <w:rsid w:val="00B507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B50748"/>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sid w:val="00B50748"/>
    <w:rPr>
      <w:rFonts w:ascii="Arial" w:eastAsia="黑体" w:hAnsi="Arial" w:cs="Times New Roman"/>
      <w:b/>
      <w:sz w:val="32"/>
      <w:szCs w:val="20"/>
      <w:lang w:val="zh-CN" w:eastAsia="zh-CN"/>
    </w:rPr>
  </w:style>
  <w:style w:type="character" w:customStyle="1" w:styleId="3Char">
    <w:name w:val="标题 3 Char"/>
    <w:basedOn w:val="a0"/>
    <w:link w:val="3"/>
    <w:semiHidden/>
    <w:qFormat/>
    <w:rsid w:val="00B50748"/>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qFormat/>
    <w:rsid w:val="00B50748"/>
    <w:rPr>
      <w:rFonts w:ascii="Times New Roman" w:eastAsia="宋体" w:hAnsi="Times New Roman" w:cs="Times New Roman"/>
      <w:sz w:val="18"/>
      <w:szCs w:val="20"/>
    </w:rPr>
  </w:style>
  <w:style w:type="character" w:customStyle="1" w:styleId="Char9">
    <w:name w:val="批注文字 Char"/>
    <w:basedOn w:val="a0"/>
    <w:semiHidden/>
    <w:qFormat/>
    <w:rsid w:val="00B50748"/>
  </w:style>
  <w:style w:type="character" w:customStyle="1" w:styleId="Char6">
    <w:name w:val="页眉 Char"/>
    <w:basedOn w:val="a0"/>
    <w:link w:val="ab"/>
    <w:uiPriority w:val="99"/>
    <w:qFormat/>
    <w:rsid w:val="00B50748"/>
    <w:rPr>
      <w:rFonts w:ascii="Times New Roman" w:eastAsia="宋体" w:hAnsi="Times New Roman" w:cs="Times New Roman"/>
      <w:sz w:val="18"/>
      <w:szCs w:val="18"/>
    </w:rPr>
  </w:style>
  <w:style w:type="character" w:customStyle="1" w:styleId="Char5">
    <w:name w:val="页脚 Char"/>
    <w:basedOn w:val="a0"/>
    <w:link w:val="aa"/>
    <w:uiPriority w:val="99"/>
    <w:qFormat/>
    <w:rsid w:val="00B50748"/>
    <w:rPr>
      <w:rFonts w:ascii="Times New Roman" w:eastAsia="宋体" w:hAnsi="Times New Roman" w:cs="Times New Roman"/>
      <w:sz w:val="18"/>
      <w:szCs w:val="18"/>
    </w:rPr>
  </w:style>
  <w:style w:type="character" w:customStyle="1" w:styleId="Char8">
    <w:name w:val="标题 Char"/>
    <w:basedOn w:val="a0"/>
    <w:link w:val="ad"/>
    <w:qFormat/>
    <w:rsid w:val="00B50748"/>
    <w:rPr>
      <w:rFonts w:ascii="Cambria" w:eastAsia="宋体" w:hAnsi="Cambria" w:cs="Times New Roman"/>
      <w:b/>
      <w:sz w:val="32"/>
    </w:rPr>
  </w:style>
  <w:style w:type="character" w:customStyle="1" w:styleId="Char2">
    <w:name w:val="正文文本 Char"/>
    <w:basedOn w:val="a0"/>
    <w:link w:val="a7"/>
    <w:semiHidden/>
    <w:qFormat/>
    <w:rsid w:val="00B50748"/>
    <w:rPr>
      <w:rFonts w:ascii="宋体" w:eastAsia="宋体" w:hAnsi="Calibri" w:cs="Times New Roman"/>
      <w:kern w:val="0"/>
    </w:rPr>
  </w:style>
  <w:style w:type="character" w:customStyle="1" w:styleId="2Char0">
    <w:name w:val="正文文本缩进 2 Char"/>
    <w:basedOn w:val="a0"/>
    <w:link w:val="20"/>
    <w:semiHidden/>
    <w:qFormat/>
    <w:rsid w:val="00B50748"/>
    <w:rPr>
      <w:rFonts w:ascii="仿宋_GB2312" w:eastAsia="仿宋_GB2312" w:hAnsi="Times New Roman" w:cs="Times New Roman"/>
      <w:sz w:val="28"/>
      <w:szCs w:val="20"/>
    </w:rPr>
  </w:style>
  <w:style w:type="character" w:customStyle="1" w:styleId="3Char0">
    <w:name w:val="正文文本缩进 3 Char"/>
    <w:basedOn w:val="a0"/>
    <w:link w:val="31"/>
    <w:semiHidden/>
    <w:qFormat/>
    <w:rsid w:val="00B50748"/>
    <w:rPr>
      <w:rFonts w:ascii="Times New Roman" w:eastAsia="宋体" w:hAnsi="Times New Roman" w:cs="Times New Roman"/>
      <w:color w:val="0000FF"/>
      <w:szCs w:val="20"/>
    </w:rPr>
  </w:style>
  <w:style w:type="character" w:customStyle="1" w:styleId="Char0">
    <w:name w:val="文档结构图 Char"/>
    <w:basedOn w:val="a0"/>
    <w:link w:val="a6"/>
    <w:semiHidden/>
    <w:qFormat/>
    <w:rsid w:val="00B50748"/>
    <w:rPr>
      <w:rFonts w:ascii="Times New Roman" w:eastAsia="宋体" w:hAnsi="Times New Roman" w:cs="Times New Roman"/>
      <w:szCs w:val="20"/>
      <w:shd w:val="clear" w:color="auto" w:fill="000080"/>
    </w:rPr>
  </w:style>
  <w:style w:type="character" w:customStyle="1" w:styleId="Char3">
    <w:name w:val="纯文本 Char"/>
    <w:basedOn w:val="a0"/>
    <w:link w:val="a8"/>
    <w:semiHidden/>
    <w:qFormat/>
    <w:rsid w:val="00B50748"/>
    <w:rPr>
      <w:rFonts w:ascii="宋体" w:eastAsia="宋体" w:hAnsi="Courier New" w:cs="Times New Roman"/>
      <w:kern w:val="0"/>
      <w:szCs w:val="20"/>
    </w:rPr>
  </w:style>
  <w:style w:type="character" w:customStyle="1" w:styleId="Char">
    <w:name w:val="批注主题 Char"/>
    <w:basedOn w:val="Char9"/>
    <w:link w:val="a3"/>
    <w:semiHidden/>
    <w:qFormat/>
    <w:rsid w:val="00B50748"/>
    <w:rPr>
      <w:rFonts w:ascii="Times New Roman" w:eastAsia="宋体" w:hAnsi="Times New Roman" w:cs="Times New Roman"/>
      <w:b/>
      <w:szCs w:val="20"/>
    </w:rPr>
  </w:style>
  <w:style w:type="character" w:customStyle="1" w:styleId="Char4">
    <w:name w:val="批注框文本 Char"/>
    <w:basedOn w:val="a0"/>
    <w:link w:val="a9"/>
    <w:semiHidden/>
    <w:qFormat/>
    <w:rsid w:val="00B50748"/>
    <w:rPr>
      <w:rFonts w:ascii="Times New Roman" w:eastAsia="宋体" w:hAnsi="Times New Roman" w:cs="Times New Roman"/>
      <w:sz w:val="18"/>
      <w:szCs w:val="20"/>
    </w:rPr>
  </w:style>
  <w:style w:type="paragraph" w:customStyle="1" w:styleId="11">
    <w:name w:val="修订1"/>
    <w:semiHidden/>
    <w:qFormat/>
    <w:rsid w:val="00B50748"/>
    <w:rPr>
      <w:rFonts w:ascii="Times New Roman" w:eastAsia="宋体" w:hAnsi="Times New Roman" w:cs="Times New Roman"/>
      <w:kern w:val="2"/>
      <w:sz w:val="21"/>
    </w:rPr>
  </w:style>
  <w:style w:type="paragraph" w:customStyle="1" w:styleId="Listbullet">
    <w:name w:val="List_bullet"/>
    <w:basedOn w:val="a"/>
    <w:qFormat/>
    <w:rsid w:val="00B50748"/>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sid w:val="00B50748"/>
    <w:rPr>
      <w:rFonts w:ascii="Times New Roman" w:eastAsia="宋体" w:hAnsi="Times New Roman" w:cs="Times New Roman"/>
      <w:szCs w:val="20"/>
    </w:rPr>
  </w:style>
  <w:style w:type="paragraph" w:customStyle="1" w:styleId="af3">
    <w:name w:val="正文所"/>
    <w:basedOn w:val="a"/>
    <w:qFormat/>
    <w:rsid w:val="00B50748"/>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B50748"/>
    <w:pPr>
      <w:tabs>
        <w:tab w:val="left" w:pos="360"/>
      </w:tabs>
    </w:pPr>
    <w:rPr>
      <w:rFonts w:ascii="Times New Roman" w:eastAsia="宋体" w:hAnsi="Times New Roman" w:cs="Times New Roman"/>
      <w:szCs w:val="20"/>
    </w:rPr>
  </w:style>
  <w:style w:type="paragraph" w:customStyle="1" w:styleId="Chara">
    <w:name w:val="Char"/>
    <w:basedOn w:val="a"/>
    <w:qFormat/>
    <w:rsid w:val="00B50748"/>
    <w:rPr>
      <w:rFonts w:ascii="Times New Roman" w:eastAsia="宋体" w:hAnsi="Times New Roman" w:cs="Times New Roman"/>
      <w:szCs w:val="20"/>
    </w:rPr>
  </w:style>
  <w:style w:type="paragraph" w:customStyle="1" w:styleId="unnamed1">
    <w:name w:val="unnamed1"/>
    <w:basedOn w:val="a"/>
    <w:qFormat/>
    <w:rsid w:val="00B50748"/>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rsid w:val="00B50748"/>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rsid w:val="00B5074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rsid w:val="00B50748"/>
    <w:pPr>
      <w:widowControl w:val="0"/>
      <w:jc w:val="both"/>
    </w:pPr>
    <w:rPr>
      <w:rFonts w:ascii="Times New Roman" w:eastAsia="宋体" w:hAnsi="Times New Roman" w:cs="Times New Roman"/>
      <w:kern w:val="2"/>
      <w:sz w:val="21"/>
    </w:rPr>
  </w:style>
  <w:style w:type="paragraph" w:customStyle="1" w:styleId="CharChar">
    <w:name w:val="Char Char"/>
    <w:basedOn w:val="a"/>
    <w:qFormat/>
    <w:rsid w:val="00B50748"/>
    <w:rPr>
      <w:rFonts w:ascii="Times New Roman" w:eastAsia="宋体" w:hAnsi="Times New Roman" w:cs="Times New Roman"/>
      <w:szCs w:val="20"/>
    </w:rPr>
  </w:style>
  <w:style w:type="paragraph" w:customStyle="1" w:styleId="CharChar1">
    <w:name w:val="Char Char1"/>
    <w:basedOn w:val="a"/>
    <w:qFormat/>
    <w:rsid w:val="00B50748"/>
    <w:rPr>
      <w:rFonts w:ascii="Times New Roman" w:eastAsia="宋体" w:hAnsi="Times New Roman" w:cs="Times New Roman"/>
      <w:szCs w:val="20"/>
    </w:rPr>
  </w:style>
  <w:style w:type="paragraph" w:customStyle="1" w:styleId="af4">
    <w:name w:val="正文正文"/>
    <w:basedOn w:val="a"/>
    <w:qFormat/>
    <w:rsid w:val="00B50748"/>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B50748"/>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sid w:val="00B50748"/>
    <w:rPr>
      <w:rFonts w:ascii="Times New Roman" w:eastAsia="宋体" w:hAnsi="Times New Roman" w:cs="Times New Roman" w:hint="default"/>
      <w:sz w:val="18"/>
      <w:szCs w:val="18"/>
    </w:rPr>
  </w:style>
  <w:style w:type="character" w:customStyle="1" w:styleId="unnamed11">
    <w:name w:val="unnamed11"/>
    <w:qFormat/>
    <w:rsid w:val="00B50748"/>
    <w:rPr>
      <w:rFonts w:ascii="宋体" w:eastAsia="宋体" w:hAnsi="宋体" w:hint="eastAsia"/>
      <w:sz w:val="18"/>
    </w:rPr>
  </w:style>
  <w:style w:type="character" w:customStyle="1" w:styleId="read">
    <w:name w:val="read"/>
    <w:basedOn w:val="a0"/>
    <w:qFormat/>
    <w:rsid w:val="00B50748"/>
  </w:style>
  <w:style w:type="character" w:customStyle="1" w:styleId="Char11">
    <w:name w:val="正文文本 Char1"/>
    <w:qFormat/>
    <w:rsid w:val="00B50748"/>
    <w:rPr>
      <w:rFonts w:ascii="Times New Roman" w:eastAsia="宋体" w:hAnsi="Times New Roman" w:cs="Times New Roman" w:hint="default"/>
      <w:szCs w:val="20"/>
    </w:rPr>
  </w:style>
  <w:style w:type="character" w:customStyle="1" w:styleId="Char12">
    <w:name w:val="标题 Char1"/>
    <w:qFormat/>
    <w:rsid w:val="00B50748"/>
    <w:rPr>
      <w:rFonts w:ascii="Cambria" w:eastAsia="宋体" w:hAnsi="Cambria" w:cs="Times New Roman" w:hint="default"/>
      <w:b/>
      <w:bCs/>
      <w:sz w:val="32"/>
      <w:szCs w:val="32"/>
    </w:rPr>
  </w:style>
  <w:style w:type="character" w:customStyle="1" w:styleId="Char20">
    <w:name w:val="正文文本 Char2"/>
    <w:basedOn w:val="a0"/>
    <w:uiPriority w:val="99"/>
    <w:semiHidden/>
    <w:qFormat/>
    <w:rsid w:val="00B50748"/>
    <w:rPr>
      <w:rFonts w:ascii="Times New Roman" w:eastAsia="宋体" w:hAnsi="Times New Roman" w:cs="Times New Roman" w:hint="default"/>
      <w:szCs w:val="20"/>
    </w:rPr>
  </w:style>
  <w:style w:type="character" w:customStyle="1" w:styleId="2Char1">
    <w:name w:val="正文文本缩进 2 Char1"/>
    <w:basedOn w:val="a0"/>
    <w:uiPriority w:val="99"/>
    <w:semiHidden/>
    <w:qFormat/>
    <w:rsid w:val="00B50748"/>
    <w:rPr>
      <w:rFonts w:ascii="Times New Roman" w:eastAsia="宋体" w:hAnsi="Times New Roman" w:cs="Times New Roman" w:hint="default"/>
      <w:szCs w:val="20"/>
    </w:rPr>
  </w:style>
  <w:style w:type="character" w:customStyle="1" w:styleId="Char1">
    <w:name w:val="批注文字 Char1"/>
    <w:basedOn w:val="a0"/>
    <w:link w:val="a4"/>
    <w:uiPriority w:val="99"/>
    <w:qFormat/>
    <w:locked/>
    <w:rsid w:val="00B50748"/>
    <w:rPr>
      <w:rFonts w:ascii="Times New Roman" w:eastAsia="宋体" w:hAnsi="Times New Roman" w:cs="Times New Roman"/>
      <w:szCs w:val="20"/>
    </w:rPr>
  </w:style>
  <w:style w:type="character" w:customStyle="1" w:styleId="Char13">
    <w:name w:val="批注主题 Char1"/>
    <w:basedOn w:val="Char1"/>
    <w:uiPriority w:val="99"/>
    <w:semiHidden/>
    <w:qFormat/>
    <w:rsid w:val="00B50748"/>
    <w:rPr>
      <w:rFonts w:ascii="Times New Roman" w:eastAsia="宋体" w:hAnsi="Times New Roman" w:cs="Times New Roman"/>
      <w:b/>
      <w:bCs/>
      <w:szCs w:val="20"/>
    </w:rPr>
  </w:style>
  <w:style w:type="character" w:customStyle="1" w:styleId="3Char1">
    <w:name w:val="正文文本缩进 3 Char1"/>
    <w:basedOn w:val="a0"/>
    <w:uiPriority w:val="99"/>
    <w:semiHidden/>
    <w:qFormat/>
    <w:rsid w:val="00B50748"/>
    <w:rPr>
      <w:rFonts w:ascii="Times New Roman" w:eastAsia="宋体" w:hAnsi="Times New Roman" w:cs="Times New Roman" w:hint="default"/>
      <w:sz w:val="16"/>
      <w:szCs w:val="16"/>
    </w:rPr>
  </w:style>
  <w:style w:type="character" w:customStyle="1" w:styleId="Char14">
    <w:name w:val="纯文本 Char1"/>
    <w:basedOn w:val="a0"/>
    <w:uiPriority w:val="99"/>
    <w:semiHidden/>
    <w:qFormat/>
    <w:rsid w:val="00B50748"/>
    <w:rPr>
      <w:rFonts w:ascii="宋体" w:eastAsia="宋体" w:hAnsi="Courier New" w:cs="Courier New" w:hint="eastAsia"/>
      <w:szCs w:val="21"/>
    </w:rPr>
  </w:style>
  <w:style w:type="character" w:customStyle="1" w:styleId="Char21">
    <w:name w:val="标题 Char2"/>
    <w:basedOn w:val="a0"/>
    <w:uiPriority w:val="10"/>
    <w:qFormat/>
    <w:rsid w:val="00B50748"/>
    <w:rPr>
      <w:rFonts w:ascii="Cambria" w:eastAsia="宋体" w:hAnsi="Cambria" w:cs="Times New Roman" w:hint="default"/>
      <w:b/>
      <w:bCs/>
      <w:sz w:val="32"/>
      <w:szCs w:val="32"/>
    </w:rPr>
  </w:style>
  <w:style w:type="character" w:customStyle="1" w:styleId="Char15">
    <w:name w:val="文档结构图 Char1"/>
    <w:basedOn w:val="a0"/>
    <w:uiPriority w:val="99"/>
    <w:semiHidden/>
    <w:qFormat/>
    <w:rsid w:val="00B50748"/>
    <w:rPr>
      <w:rFonts w:ascii="宋体" w:eastAsia="宋体" w:hAnsi="Times New Roman" w:cs="Times New Roman" w:hint="eastAsia"/>
      <w:sz w:val="18"/>
      <w:szCs w:val="18"/>
    </w:rPr>
  </w:style>
  <w:style w:type="character" w:customStyle="1" w:styleId="Char16">
    <w:name w:val="批注框文本 Char1"/>
    <w:basedOn w:val="a0"/>
    <w:uiPriority w:val="99"/>
    <w:semiHidden/>
    <w:qFormat/>
    <w:rsid w:val="00B50748"/>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sid w:val="00B50748"/>
    <w:rPr>
      <w:rFonts w:ascii="Times New Roman" w:eastAsia="宋体" w:hAnsi="Times New Roman" w:cs="Times New Roman" w:hint="default"/>
      <w:sz w:val="18"/>
      <w:szCs w:val="18"/>
    </w:rPr>
  </w:style>
  <w:style w:type="character" w:customStyle="1" w:styleId="txtcontent11">
    <w:name w:val="txtcontent11"/>
    <w:qFormat/>
    <w:rsid w:val="00B50748"/>
    <w:rPr>
      <w:rFonts w:ascii="ˎ̥" w:hAnsi="ˎ̥" w:hint="default"/>
      <w:color w:val="000000"/>
      <w:sz w:val="21"/>
      <w:szCs w:val="21"/>
    </w:rPr>
  </w:style>
  <w:style w:type="paragraph" w:styleId="af5">
    <w:name w:val="List Paragraph"/>
    <w:basedOn w:val="a"/>
    <w:uiPriority w:val="34"/>
    <w:qFormat/>
    <w:rsid w:val="00B50748"/>
    <w:pPr>
      <w:ind w:firstLineChars="200" w:firstLine="420"/>
    </w:pPr>
  </w:style>
  <w:style w:type="paragraph" w:customStyle="1" w:styleId="CharCharCharCharCharChar1CharCharChar">
    <w:name w:val="Char Char Char Char Char Char1 Char Char Char"/>
    <w:basedOn w:val="a"/>
    <w:qFormat/>
    <w:rsid w:val="00B50748"/>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rsid w:val="00B5074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B5074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B5074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rsid w:val="00B50748"/>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rsid w:val="00B50748"/>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6">
    <w:name w:val="Revision"/>
    <w:hidden/>
    <w:uiPriority w:val="99"/>
    <w:semiHidden/>
    <w:rsid w:val="001B4A8C"/>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semiHidden="0" w:qFormat="1"/>
    <w:lsdException w:name="header" w:semiHidden="0" w:qFormat="1"/>
    <w:lsdException w:name="footer" w:semiHidden="0" w:qFormat="1"/>
    <w:lsdException w:name="caption" w:uiPriority="35" w:qFormat="1"/>
    <w:lsdException w:name="footnote reference" w:uiPriority="0" w:qFormat="1"/>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748"/>
    <w:pPr>
      <w:widowControl w:val="0"/>
      <w:jc w:val="both"/>
    </w:pPr>
    <w:rPr>
      <w:kern w:val="2"/>
      <w:sz w:val="21"/>
      <w:szCs w:val="22"/>
    </w:rPr>
  </w:style>
  <w:style w:type="paragraph" w:styleId="1">
    <w:name w:val="heading 1"/>
    <w:basedOn w:val="a"/>
    <w:next w:val="a"/>
    <w:link w:val="1Char"/>
    <w:uiPriority w:val="9"/>
    <w:qFormat/>
    <w:rsid w:val="00B50748"/>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rsid w:val="00B50748"/>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rsid w:val="00B50748"/>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B50748"/>
    <w:rPr>
      <w:b/>
    </w:rPr>
  </w:style>
  <w:style w:type="paragraph" w:styleId="a4">
    <w:name w:val="annotation text"/>
    <w:basedOn w:val="a"/>
    <w:link w:val="Char1"/>
    <w:uiPriority w:val="99"/>
    <w:unhideWhenUsed/>
    <w:qFormat/>
    <w:rsid w:val="00B50748"/>
    <w:pPr>
      <w:jc w:val="left"/>
    </w:pPr>
    <w:rPr>
      <w:rFonts w:ascii="Times New Roman" w:eastAsia="宋体" w:hAnsi="Times New Roman" w:cs="Times New Roman"/>
      <w:szCs w:val="20"/>
    </w:rPr>
  </w:style>
  <w:style w:type="paragraph" w:styleId="a5">
    <w:name w:val="Normal Indent"/>
    <w:basedOn w:val="a"/>
    <w:semiHidden/>
    <w:unhideWhenUsed/>
    <w:qFormat/>
    <w:rsid w:val="00B50748"/>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rsid w:val="00B50748"/>
    <w:pPr>
      <w:shd w:val="clear" w:color="auto" w:fill="000080"/>
    </w:pPr>
    <w:rPr>
      <w:rFonts w:ascii="Times New Roman" w:eastAsia="宋体" w:hAnsi="Times New Roman" w:cs="Times New Roman"/>
      <w:szCs w:val="20"/>
    </w:rPr>
  </w:style>
  <w:style w:type="paragraph" w:styleId="a7">
    <w:name w:val="Body Text"/>
    <w:basedOn w:val="a"/>
    <w:link w:val="Char2"/>
    <w:semiHidden/>
    <w:unhideWhenUsed/>
    <w:rsid w:val="00B50748"/>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rsid w:val="00B50748"/>
    <w:pPr>
      <w:ind w:leftChars="400" w:left="840"/>
    </w:pPr>
    <w:rPr>
      <w:rFonts w:ascii="Times New Roman" w:eastAsia="宋体" w:hAnsi="Times New Roman" w:cs="Times New Roman"/>
      <w:szCs w:val="20"/>
    </w:rPr>
  </w:style>
  <w:style w:type="paragraph" w:styleId="a8">
    <w:name w:val="Plain Text"/>
    <w:basedOn w:val="a"/>
    <w:link w:val="Char3"/>
    <w:semiHidden/>
    <w:unhideWhenUsed/>
    <w:qFormat/>
    <w:rsid w:val="00B50748"/>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rsid w:val="00B50748"/>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qFormat/>
    <w:rsid w:val="00B50748"/>
    <w:rPr>
      <w:rFonts w:ascii="Times New Roman" w:eastAsia="宋体" w:hAnsi="Times New Roman" w:cs="Times New Roman"/>
      <w:sz w:val="18"/>
      <w:szCs w:val="20"/>
    </w:rPr>
  </w:style>
  <w:style w:type="paragraph" w:styleId="aa">
    <w:name w:val="footer"/>
    <w:basedOn w:val="a"/>
    <w:link w:val="Char5"/>
    <w:uiPriority w:val="99"/>
    <w:unhideWhenUsed/>
    <w:qFormat/>
    <w:rsid w:val="00B50748"/>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qFormat/>
    <w:rsid w:val="00B5074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rsid w:val="00B50748"/>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qFormat/>
    <w:rsid w:val="00B50748"/>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rsid w:val="00B50748"/>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rsid w:val="00B50748"/>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qFormat/>
    <w:rsid w:val="00B50748"/>
    <w:rPr>
      <w:color w:val="800080" w:themeColor="followedHyperlink"/>
      <w:u w:val="single"/>
    </w:rPr>
  </w:style>
  <w:style w:type="character" w:styleId="af">
    <w:name w:val="Hyperlink"/>
    <w:uiPriority w:val="99"/>
    <w:unhideWhenUsed/>
    <w:qFormat/>
    <w:rsid w:val="00B50748"/>
    <w:rPr>
      <w:color w:val="0000FF"/>
      <w:u w:val="single"/>
    </w:rPr>
  </w:style>
  <w:style w:type="character" w:styleId="af0">
    <w:name w:val="annotation reference"/>
    <w:semiHidden/>
    <w:unhideWhenUsed/>
    <w:qFormat/>
    <w:rsid w:val="00B50748"/>
    <w:rPr>
      <w:sz w:val="21"/>
    </w:rPr>
  </w:style>
  <w:style w:type="character" w:styleId="af1">
    <w:name w:val="footnote reference"/>
    <w:semiHidden/>
    <w:unhideWhenUsed/>
    <w:qFormat/>
    <w:rsid w:val="00B50748"/>
    <w:rPr>
      <w:vertAlign w:val="superscript"/>
    </w:rPr>
  </w:style>
  <w:style w:type="table" w:styleId="af2">
    <w:name w:val="Table Grid"/>
    <w:basedOn w:val="a1"/>
    <w:qFormat/>
    <w:rsid w:val="00B507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B50748"/>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sid w:val="00B50748"/>
    <w:rPr>
      <w:rFonts w:ascii="Arial" w:eastAsia="黑体" w:hAnsi="Arial" w:cs="Times New Roman"/>
      <w:b/>
      <w:sz w:val="32"/>
      <w:szCs w:val="20"/>
      <w:lang w:val="zh-CN" w:eastAsia="zh-CN"/>
    </w:rPr>
  </w:style>
  <w:style w:type="character" w:customStyle="1" w:styleId="3Char">
    <w:name w:val="标题 3 Char"/>
    <w:basedOn w:val="a0"/>
    <w:link w:val="3"/>
    <w:semiHidden/>
    <w:qFormat/>
    <w:rsid w:val="00B50748"/>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qFormat/>
    <w:rsid w:val="00B50748"/>
    <w:rPr>
      <w:rFonts w:ascii="Times New Roman" w:eastAsia="宋体" w:hAnsi="Times New Roman" w:cs="Times New Roman"/>
      <w:sz w:val="18"/>
      <w:szCs w:val="20"/>
    </w:rPr>
  </w:style>
  <w:style w:type="character" w:customStyle="1" w:styleId="Char9">
    <w:name w:val="批注文字 Char"/>
    <w:basedOn w:val="a0"/>
    <w:semiHidden/>
    <w:qFormat/>
    <w:rsid w:val="00B50748"/>
  </w:style>
  <w:style w:type="character" w:customStyle="1" w:styleId="Char6">
    <w:name w:val="页眉 Char"/>
    <w:basedOn w:val="a0"/>
    <w:link w:val="ab"/>
    <w:uiPriority w:val="99"/>
    <w:qFormat/>
    <w:rsid w:val="00B50748"/>
    <w:rPr>
      <w:rFonts w:ascii="Times New Roman" w:eastAsia="宋体" w:hAnsi="Times New Roman" w:cs="Times New Roman"/>
      <w:sz w:val="18"/>
      <w:szCs w:val="18"/>
    </w:rPr>
  </w:style>
  <w:style w:type="character" w:customStyle="1" w:styleId="Char5">
    <w:name w:val="页脚 Char"/>
    <w:basedOn w:val="a0"/>
    <w:link w:val="aa"/>
    <w:uiPriority w:val="99"/>
    <w:qFormat/>
    <w:rsid w:val="00B50748"/>
    <w:rPr>
      <w:rFonts w:ascii="Times New Roman" w:eastAsia="宋体" w:hAnsi="Times New Roman" w:cs="Times New Roman"/>
      <w:sz w:val="18"/>
      <w:szCs w:val="18"/>
    </w:rPr>
  </w:style>
  <w:style w:type="character" w:customStyle="1" w:styleId="Char8">
    <w:name w:val="标题 Char"/>
    <w:basedOn w:val="a0"/>
    <w:link w:val="ad"/>
    <w:qFormat/>
    <w:rsid w:val="00B50748"/>
    <w:rPr>
      <w:rFonts w:ascii="Cambria" w:eastAsia="宋体" w:hAnsi="Cambria" w:cs="Times New Roman"/>
      <w:b/>
      <w:sz w:val="32"/>
    </w:rPr>
  </w:style>
  <w:style w:type="character" w:customStyle="1" w:styleId="Char2">
    <w:name w:val="正文文本 Char"/>
    <w:basedOn w:val="a0"/>
    <w:link w:val="a7"/>
    <w:semiHidden/>
    <w:qFormat/>
    <w:rsid w:val="00B50748"/>
    <w:rPr>
      <w:rFonts w:ascii="宋体" w:eastAsia="宋体" w:hAnsi="Calibri" w:cs="Times New Roman"/>
      <w:kern w:val="0"/>
    </w:rPr>
  </w:style>
  <w:style w:type="character" w:customStyle="1" w:styleId="2Char0">
    <w:name w:val="正文文本缩进 2 Char"/>
    <w:basedOn w:val="a0"/>
    <w:link w:val="20"/>
    <w:semiHidden/>
    <w:qFormat/>
    <w:rsid w:val="00B50748"/>
    <w:rPr>
      <w:rFonts w:ascii="仿宋_GB2312" w:eastAsia="仿宋_GB2312" w:hAnsi="Times New Roman" w:cs="Times New Roman"/>
      <w:sz w:val="28"/>
      <w:szCs w:val="20"/>
    </w:rPr>
  </w:style>
  <w:style w:type="character" w:customStyle="1" w:styleId="3Char0">
    <w:name w:val="正文文本缩进 3 Char"/>
    <w:basedOn w:val="a0"/>
    <w:link w:val="31"/>
    <w:semiHidden/>
    <w:qFormat/>
    <w:rsid w:val="00B50748"/>
    <w:rPr>
      <w:rFonts w:ascii="Times New Roman" w:eastAsia="宋体" w:hAnsi="Times New Roman" w:cs="Times New Roman"/>
      <w:color w:val="0000FF"/>
      <w:szCs w:val="20"/>
    </w:rPr>
  </w:style>
  <w:style w:type="character" w:customStyle="1" w:styleId="Char0">
    <w:name w:val="文档结构图 Char"/>
    <w:basedOn w:val="a0"/>
    <w:link w:val="a6"/>
    <w:semiHidden/>
    <w:qFormat/>
    <w:rsid w:val="00B50748"/>
    <w:rPr>
      <w:rFonts w:ascii="Times New Roman" w:eastAsia="宋体" w:hAnsi="Times New Roman" w:cs="Times New Roman"/>
      <w:szCs w:val="20"/>
      <w:shd w:val="clear" w:color="auto" w:fill="000080"/>
    </w:rPr>
  </w:style>
  <w:style w:type="character" w:customStyle="1" w:styleId="Char3">
    <w:name w:val="纯文本 Char"/>
    <w:basedOn w:val="a0"/>
    <w:link w:val="a8"/>
    <w:semiHidden/>
    <w:qFormat/>
    <w:rsid w:val="00B50748"/>
    <w:rPr>
      <w:rFonts w:ascii="宋体" w:eastAsia="宋体" w:hAnsi="Courier New" w:cs="Times New Roman"/>
      <w:kern w:val="0"/>
      <w:szCs w:val="20"/>
    </w:rPr>
  </w:style>
  <w:style w:type="character" w:customStyle="1" w:styleId="Char">
    <w:name w:val="批注主题 Char"/>
    <w:basedOn w:val="Char9"/>
    <w:link w:val="a3"/>
    <w:semiHidden/>
    <w:qFormat/>
    <w:rsid w:val="00B50748"/>
    <w:rPr>
      <w:rFonts w:ascii="Times New Roman" w:eastAsia="宋体" w:hAnsi="Times New Roman" w:cs="Times New Roman"/>
      <w:b/>
      <w:szCs w:val="20"/>
    </w:rPr>
  </w:style>
  <w:style w:type="character" w:customStyle="1" w:styleId="Char4">
    <w:name w:val="批注框文本 Char"/>
    <w:basedOn w:val="a0"/>
    <w:link w:val="a9"/>
    <w:semiHidden/>
    <w:qFormat/>
    <w:rsid w:val="00B50748"/>
    <w:rPr>
      <w:rFonts w:ascii="Times New Roman" w:eastAsia="宋体" w:hAnsi="Times New Roman" w:cs="Times New Roman"/>
      <w:sz w:val="18"/>
      <w:szCs w:val="20"/>
    </w:rPr>
  </w:style>
  <w:style w:type="paragraph" w:customStyle="1" w:styleId="11">
    <w:name w:val="修订1"/>
    <w:semiHidden/>
    <w:qFormat/>
    <w:rsid w:val="00B50748"/>
    <w:rPr>
      <w:rFonts w:ascii="Times New Roman" w:eastAsia="宋体" w:hAnsi="Times New Roman" w:cs="Times New Roman"/>
      <w:kern w:val="2"/>
      <w:sz w:val="21"/>
    </w:rPr>
  </w:style>
  <w:style w:type="paragraph" w:customStyle="1" w:styleId="Listbullet">
    <w:name w:val="List_bullet"/>
    <w:basedOn w:val="a"/>
    <w:qFormat/>
    <w:rsid w:val="00B50748"/>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sid w:val="00B50748"/>
    <w:rPr>
      <w:rFonts w:ascii="Times New Roman" w:eastAsia="宋体" w:hAnsi="Times New Roman" w:cs="Times New Roman"/>
      <w:szCs w:val="20"/>
    </w:rPr>
  </w:style>
  <w:style w:type="paragraph" w:customStyle="1" w:styleId="af3">
    <w:name w:val="正文所"/>
    <w:basedOn w:val="a"/>
    <w:qFormat/>
    <w:rsid w:val="00B50748"/>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B50748"/>
    <w:pPr>
      <w:tabs>
        <w:tab w:val="left" w:pos="360"/>
      </w:tabs>
    </w:pPr>
    <w:rPr>
      <w:rFonts w:ascii="Times New Roman" w:eastAsia="宋体" w:hAnsi="Times New Roman" w:cs="Times New Roman"/>
      <w:szCs w:val="20"/>
    </w:rPr>
  </w:style>
  <w:style w:type="paragraph" w:customStyle="1" w:styleId="Chara">
    <w:name w:val="Char"/>
    <w:basedOn w:val="a"/>
    <w:qFormat/>
    <w:rsid w:val="00B50748"/>
    <w:rPr>
      <w:rFonts w:ascii="Times New Roman" w:eastAsia="宋体" w:hAnsi="Times New Roman" w:cs="Times New Roman"/>
      <w:szCs w:val="20"/>
    </w:rPr>
  </w:style>
  <w:style w:type="paragraph" w:customStyle="1" w:styleId="unnamed1">
    <w:name w:val="unnamed1"/>
    <w:basedOn w:val="a"/>
    <w:qFormat/>
    <w:rsid w:val="00B50748"/>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rsid w:val="00B50748"/>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rsid w:val="00B5074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rsid w:val="00B50748"/>
    <w:pPr>
      <w:widowControl w:val="0"/>
      <w:jc w:val="both"/>
    </w:pPr>
    <w:rPr>
      <w:rFonts w:ascii="Times New Roman" w:eastAsia="宋体" w:hAnsi="Times New Roman" w:cs="Times New Roman"/>
      <w:kern w:val="2"/>
      <w:sz w:val="21"/>
    </w:rPr>
  </w:style>
  <w:style w:type="paragraph" w:customStyle="1" w:styleId="CharChar">
    <w:name w:val="Char Char"/>
    <w:basedOn w:val="a"/>
    <w:qFormat/>
    <w:rsid w:val="00B50748"/>
    <w:rPr>
      <w:rFonts w:ascii="Times New Roman" w:eastAsia="宋体" w:hAnsi="Times New Roman" w:cs="Times New Roman"/>
      <w:szCs w:val="20"/>
    </w:rPr>
  </w:style>
  <w:style w:type="paragraph" w:customStyle="1" w:styleId="CharChar1">
    <w:name w:val="Char Char1"/>
    <w:basedOn w:val="a"/>
    <w:qFormat/>
    <w:rsid w:val="00B50748"/>
    <w:rPr>
      <w:rFonts w:ascii="Times New Roman" w:eastAsia="宋体" w:hAnsi="Times New Roman" w:cs="Times New Roman"/>
      <w:szCs w:val="20"/>
    </w:rPr>
  </w:style>
  <w:style w:type="paragraph" w:customStyle="1" w:styleId="af4">
    <w:name w:val="正文正文"/>
    <w:basedOn w:val="a"/>
    <w:qFormat/>
    <w:rsid w:val="00B50748"/>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B50748"/>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sid w:val="00B50748"/>
    <w:rPr>
      <w:rFonts w:ascii="Times New Roman" w:eastAsia="宋体" w:hAnsi="Times New Roman" w:cs="Times New Roman" w:hint="default"/>
      <w:sz w:val="18"/>
      <w:szCs w:val="18"/>
    </w:rPr>
  </w:style>
  <w:style w:type="character" w:customStyle="1" w:styleId="unnamed11">
    <w:name w:val="unnamed11"/>
    <w:qFormat/>
    <w:rsid w:val="00B50748"/>
    <w:rPr>
      <w:rFonts w:ascii="宋体" w:eastAsia="宋体" w:hAnsi="宋体" w:hint="eastAsia"/>
      <w:sz w:val="18"/>
    </w:rPr>
  </w:style>
  <w:style w:type="character" w:customStyle="1" w:styleId="read">
    <w:name w:val="read"/>
    <w:basedOn w:val="a0"/>
    <w:qFormat/>
    <w:rsid w:val="00B50748"/>
  </w:style>
  <w:style w:type="character" w:customStyle="1" w:styleId="Char11">
    <w:name w:val="正文文本 Char1"/>
    <w:qFormat/>
    <w:rsid w:val="00B50748"/>
    <w:rPr>
      <w:rFonts w:ascii="Times New Roman" w:eastAsia="宋体" w:hAnsi="Times New Roman" w:cs="Times New Roman" w:hint="default"/>
      <w:szCs w:val="20"/>
    </w:rPr>
  </w:style>
  <w:style w:type="character" w:customStyle="1" w:styleId="Char12">
    <w:name w:val="标题 Char1"/>
    <w:qFormat/>
    <w:rsid w:val="00B50748"/>
    <w:rPr>
      <w:rFonts w:ascii="Cambria" w:eastAsia="宋体" w:hAnsi="Cambria" w:cs="Times New Roman" w:hint="default"/>
      <w:b/>
      <w:bCs/>
      <w:sz w:val="32"/>
      <w:szCs w:val="32"/>
    </w:rPr>
  </w:style>
  <w:style w:type="character" w:customStyle="1" w:styleId="Char20">
    <w:name w:val="正文文本 Char2"/>
    <w:basedOn w:val="a0"/>
    <w:uiPriority w:val="99"/>
    <w:semiHidden/>
    <w:qFormat/>
    <w:rsid w:val="00B50748"/>
    <w:rPr>
      <w:rFonts w:ascii="Times New Roman" w:eastAsia="宋体" w:hAnsi="Times New Roman" w:cs="Times New Roman" w:hint="default"/>
      <w:szCs w:val="20"/>
    </w:rPr>
  </w:style>
  <w:style w:type="character" w:customStyle="1" w:styleId="2Char1">
    <w:name w:val="正文文本缩进 2 Char1"/>
    <w:basedOn w:val="a0"/>
    <w:uiPriority w:val="99"/>
    <w:semiHidden/>
    <w:qFormat/>
    <w:rsid w:val="00B50748"/>
    <w:rPr>
      <w:rFonts w:ascii="Times New Roman" w:eastAsia="宋体" w:hAnsi="Times New Roman" w:cs="Times New Roman" w:hint="default"/>
      <w:szCs w:val="20"/>
    </w:rPr>
  </w:style>
  <w:style w:type="character" w:customStyle="1" w:styleId="Char1">
    <w:name w:val="批注文字 Char1"/>
    <w:basedOn w:val="a0"/>
    <w:link w:val="a4"/>
    <w:uiPriority w:val="99"/>
    <w:qFormat/>
    <w:locked/>
    <w:rsid w:val="00B50748"/>
    <w:rPr>
      <w:rFonts w:ascii="Times New Roman" w:eastAsia="宋体" w:hAnsi="Times New Roman" w:cs="Times New Roman"/>
      <w:szCs w:val="20"/>
    </w:rPr>
  </w:style>
  <w:style w:type="character" w:customStyle="1" w:styleId="Char13">
    <w:name w:val="批注主题 Char1"/>
    <w:basedOn w:val="Char1"/>
    <w:uiPriority w:val="99"/>
    <w:semiHidden/>
    <w:qFormat/>
    <w:rsid w:val="00B50748"/>
    <w:rPr>
      <w:rFonts w:ascii="Times New Roman" w:eastAsia="宋体" w:hAnsi="Times New Roman" w:cs="Times New Roman"/>
      <w:b/>
      <w:bCs/>
      <w:szCs w:val="20"/>
    </w:rPr>
  </w:style>
  <w:style w:type="character" w:customStyle="1" w:styleId="3Char1">
    <w:name w:val="正文文本缩进 3 Char1"/>
    <w:basedOn w:val="a0"/>
    <w:uiPriority w:val="99"/>
    <w:semiHidden/>
    <w:qFormat/>
    <w:rsid w:val="00B50748"/>
    <w:rPr>
      <w:rFonts w:ascii="Times New Roman" w:eastAsia="宋体" w:hAnsi="Times New Roman" w:cs="Times New Roman" w:hint="default"/>
      <w:sz w:val="16"/>
      <w:szCs w:val="16"/>
    </w:rPr>
  </w:style>
  <w:style w:type="character" w:customStyle="1" w:styleId="Char14">
    <w:name w:val="纯文本 Char1"/>
    <w:basedOn w:val="a0"/>
    <w:uiPriority w:val="99"/>
    <w:semiHidden/>
    <w:qFormat/>
    <w:rsid w:val="00B50748"/>
    <w:rPr>
      <w:rFonts w:ascii="宋体" w:eastAsia="宋体" w:hAnsi="Courier New" w:cs="Courier New" w:hint="eastAsia"/>
      <w:szCs w:val="21"/>
    </w:rPr>
  </w:style>
  <w:style w:type="character" w:customStyle="1" w:styleId="Char21">
    <w:name w:val="标题 Char2"/>
    <w:basedOn w:val="a0"/>
    <w:uiPriority w:val="10"/>
    <w:qFormat/>
    <w:rsid w:val="00B50748"/>
    <w:rPr>
      <w:rFonts w:ascii="Cambria" w:eastAsia="宋体" w:hAnsi="Cambria" w:cs="Times New Roman" w:hint="default"/>
      <w:b/>
      <w:bCs/>
      <w:sz w:val="32"/>
      <w:szCs w:val="32"/>
    </w:rPr>
  </w:style>
  <w:style w:type="character" w:customStyle="1" w:styleId="Char15">
    <w:name w:val="文档结构图 Char1"/>
    <w:basedOn w:val="a0"/>
    <w:uiPriority w:val="99"/>
    <w:semiHidden/>
    <w:qFormat/>
    <w:rsid w:val="00B50748"/>
    <w:rPr>
      <w:rFonts w:ascii="宋体" w:eastAsia="宋体" w:hAnsi="Times New Roman" w:cs="Times New Roman" w:hint="eastAsia"/>
      <w:sz w:val="18"/>
      <w:szCs w:val="18"/>
    </w:rPr>
  </w:style>
  <w:style w:type="character" w:customStyle="1" w:styleId="Char16">
    <w:name w:val="批注框文本 Char1"/>
    <w:basedOn w:val="a0"/>
    <w:uiPriority w:val="99"/>
    <w:semiHidden/>
    <w:qFormat/>
    <w:rsid w:val="00B50748"/>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sid w:val="00B50748"/>
    <w:rPr>
      <w:rFonts w:ascii="Times New Roman" w:eastAsia="宋体" w:hAnsi="Times New Roman" w:cs="Times New Roman" w:hint="default"/>
      <w:sz w:val="18"/>
      <w:szCs w:val="18"/>
    </w:rPr>
  </w:style>
  <w:style w:type="character" w:customStyle="1" w:styleId="txtcontent11">
    <w:name w:val="txtcontent11"/>
    <w:qFormat/>
    <w:rsid w:val="00B50748"/>
    <w:rPr>
      <w:rFonts w:ascii="ˎ̥" w:hAnsi="ˎ̥" w:hint="default"/>
      <w:color w:val="000000"/>
      <w:sz w:val="21"/>
      <w:szCs w:val="21"/>
    </w:rPr>
  </w:style>
  <w:style w:type="paragraph" w:styleId="af5">
    <w:name w:val="List Paragraph"/>
    <w:basedOn w:val="a"/>
    <w:uiPriority w:val="34"/>
    <w:qFormat/>
    <w:rsid w:val="00B50748"/>
    <w:pPr>
      <w:ind w:firstLineChars="200" w:firstLine="420"/>
    </w:pPr>
  </w:style>
  <w:style w:type="paragraph" w:customStyle="1" w:styleId="CharCharCharCharCharChar1CharCharChar">
    <w:name w:val="Char Char Char Char Char Char1 Char Char Char"/>
    <w:basedOn w:val="a"/>
    <w:qFormat/>
    <w:rsid w:val="00B50748"/>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rsid w:val="00B5074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B5074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B5074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rsid w:val="00B50748"/>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rsid w:val="00B50748"/>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6">
    <w:name w:val="Revision"/>
    <w:hidden/>
    <w:uiPriority w:val="99"/>
    <w:semiHidden/>
    <w:rsid w:val="001B4A8C"/>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819072">
      <w:bodyDiv w:val="1"/>
      <w:marLeft w:val="0"/>
      <w:marRight w:val="0"/>
      <w:marTop w:val="0"/>
      <w:marBottom w:val="0"/>
      <w:divBdr>
        <w:top w:val="none" w:sz="0" w:space="0" w:color="auto"/>
        <w:left w:val="none" w:sz="0" w:space="0" w:color="auto"/>
        <w:bottom w:val="none" w:sz="0" w:space="0" w:color="auto"/>
        <w:right w:val="none" w:sz="0" w:space="0" w:color="auto"/>
      </w:divBdr>
    </w:div>
    <w:div w:id="19103099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jjmmw.com" TargetMode="External"/><Relationship Id="rId3" Type="http://schemas.openxmlformats.org/officeDocument/2006/relationships/numbering" Target="numbering.xml"/><Relationship Id="rId21" Type="http://schemas.openxmlformats.org/officeDocument/2006/relationships/image" Target="media/image2.jpeg"/><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zlfund.cn"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5.xml"/><Relationship Id="rId10" Type="http://schemas.openxmlformats.org/officeDocument/2006/relationships/header" Target="header1.xml"/><Relationship Id="rId19" Type="http://schemas.openxmlformats.org/officeDocument/2006/relationships/hyperlink" Target="http://www.wacaijijin.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716C4-C8C6-43FA-8CDD-705AB9AD2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124</Pages>
  <Words>12652</Words>
  <Characters>72117</Characters>
  <Application>Microsoft Office Word</Application>
  <DocSecurity>0</DocSecurity>
  <Lines>600</Lines>
  <Paragraphs>169</Paragraphs>
  <ScaleCrop>false</ScaleCrop>
  <Company/>
  <LinksUpToDate>false</LinksUpToDate>
  <CharactersWithSpaces>84600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7</cp:revision>
  <cp:lastPrinted>2019-11-22T05:18:00Z</cp:lastPrinted>
  <dcterms:created xsi:type="dcterms:W3CDTF">2020-05-15T09:58:00Z</dcterms:created>
  <dcterms:modified xsi:type="dcterms:W3CDTF">2020-05-15T12:09:00Z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