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5055F5" w14:textId="77777777" w:rsidR="0045798E" w:rsidRDefault="0045798E">
      <w:pPr>
        <w:spacing w:line="360" w:lineRule="auto"/>
        <w:ind w:rightChars="98" w:right="206"/>
        <w:jc w:val="center"/>
        <w:rPr>
          <w:rFonts w:ascii="宋体" w:hAnsi="宋体"/>
          <w:b/>
          <w:color w:val="000000"/>
          <w:sz w:val="24"/>
        </w:rPr>
      </w:pPr>
    </w:p>
    <w:p w14:paraId="61FE8878" w14:textId="77777777" w:rsidR="0045798E" w:rsidRDefault="0045798E">
      <w:pPr>
        <w:spacing w:line="360" w:lineRule="auto"/>
        <w:jc w:val="center"/>
        <w:rPr>
          <w:rFonts w:ascii="宋体" w:hAnsi="宋体"/>
          <w:b/>
          <w:color w:val="000000"/>
          <w:sz w:val="24"/>
        </w:rPr>
      </w:pPr>
    </w:p>
    <w:p w14:paraId="7CC65615" w14:textId="77777777" w:rsidR="0045798E" w:rsidRDefault="0045798E">
      <w:pPr>
        <w:spacing w:line="360" w:lineRule="auto"/>
        <w:jc w:val="center"/>
        <w:rPr>
          <w:rFonts w:ascii="宋体" w:hAnsi="宋体"/>
          <w:b/>
          <w:color w:val="000000"/>
          <w:sz w:val="24"/>
        </w:rPr>
      </w:pPr>
    </w:p>
    <w:p w14:paraId="5FE15272" w14:textId="77777777" w:rsidR="0045798E" w:rsidRDefault="0045798E">
      <w:pPr>
        <w:spacing w:line="360" w:lineRule="auto"/>
        <w:jc w:val="center"/>
        <w:rPr>
          <w:rFonts w:ascii="宋体" w:hAnsi="宋体"/>
          <w:b/>
          <w:color w:val="000000"/>
          <w:sz w:val="24"/>
        </w:rPr>
      </w:pPr>
    </w:p>
    <w:p w14:paraId="6224D221" w14:textId="77777777" w:rsidR="0045798E" w:rsidRDefault="0045798E">
      <w:pPr>
        <w:jc w:val="center"/>
        <w:rPr>
          <w:b/>
          <w:sz w:val="52"/>
          <w:szCs w:val="20"/>
        </w:rPr>
      </w:pPr>
    </w:p>
    <w:p w14:paraId="399E195A" w14:textId="77777777" w:rsidR="00C67D86" w:rsidRDefault="00C67D86" w:rsidP="00C67D86">
      <w:pPr>
        <w:snapToGrid w:val="0"/>
        <w:spacing w:line="360" w:lineRule="auto"/>
        <w:jc w:val="center"/>
        <w:rPr>
          <w:rFonts w:ascii="Arial" w:hAnsi="Arial" w:cs="Arial"/>
          <w:b/>
          <w:sz w:val="48"/>
          <w:szCs w:val="48"/>
        </w:rPr>
      </w:pPr>
      <w:bookmarkStart w:id="0" w:name="_Toc139992299"/>
      <w:bookmarkStart w:id="1" w:name="_Toc123701381"/>
      <w:bookmarkStart w:id="2" w:name="_Toc123112261"/>
      <w:bookmarkStart w:id="3" w:name="_Toc139991724"/>
      <w:bookmarkStart w:id="4" w:name="_Toc123112222"/>
      <w:bookmarkStart w:id="5" w:name="_Toc88969212"/>
      <w:r>
        <w:rPr>
          <w:rFonts w:ascii="Arial" w:hAnsi="Arial" w:cs="Arial" w:hint="eastAsia"/>
          <w:b/>
          <w:sz w:val="48"/>
          <w:szCs w:val="48"/>
        </w:rPr>
        <w:t>富荣富安债券型证券投资基金</w:t>
      </w:r>
      <w:bookmarkStart w:id="6" w:name="_Toc123701382"/>
      <w:bookmarkStart w:id="7" w:name="_Toc123112223"/>
      <w:bookmarkStart w:id="8" w:name="_Toc139991725"/>
      <w:bookmarkStart w:id="9" w:name="_Toc139992300"/>
      <w:bookmarkStart w:id="10" w:name="_Toc123112262"/>
      <w:bookmarkEnd w:id="0"/>
      <w:bookmarkEnd w:id="1"/>
      <w:bookmarkEnd w:id="2"/>
      <w:bookmarkEnd w:id="3"/>
      <w:bookmarkEnd w:id="4"/>
    </w:p>
    <w:bookmarkEnd w:id="6"/>
    <w:bookmarkEnd w:id="7"/>
    <w:bookmarkEnd w:id="8"/>
    <w:bookmarkEnd w:id="9"/>
    <w:bookmarkEnd w:id="10"/>
    <w:p w14:paraId="013F519D" w14:textId="77777777" w:rsidR="0045798E" w:rsidRDefault="007026B8" w:rsidP="00D95E00">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752AA52F" w14:textId="6898A5E2"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（201</w:t>
      </w:r>
      <w:r w:rsidR="001542EC">
        <w:rPr>
          <w:rFonts w:ascii="宋体" w:hAnsi="宋体" w:cs="宋体" w:hint="eastAsia"/>
          <w:b/>
          <w:sz w:val="48"/>
          <w:szCs w:val="48"/>
        </w:rPr>
        <w:t>9</w:t>
      </w:r>
      <w:r>
        <w:rPr>
          <w:rFonts w:ascii="宋体" w:hAnsi="宋体" w:cs="宋体" w:hint="eastAsia"/>
          <w:b/>
          <w:sz w:val="48"/>
          <w:szCs w:val="48"/>
        </w:rPr>
        <w:t>年</w:t>
      </w:r>
      <w:r w:rsidR="00862E47">
        <w:rPr>
          <w:rFonts w:ascii="宋体" w:hAnsi="宋体" w:cs="宋体" w:hint="eastAsia"/>
          <w:b/>
          <w:sz w:val="48"/>
          <w:szCs w:val="48"/>
        </w:rPr>
        <w:t>第</w:t>
      </w:r>
      <w:r w:rsidR="00862E47">
        <w:rPr>
          <w:rFonts w:ascii="宋体" w:hAnsi="宋体" w:cs="宋体"/>
          <w:b/>
          <w:sz w:val="48"/>
          <w:szCs w:val="48"/>
        </w:rPr>
        <w:t>2</w:t>
      </w:r>
      <w:r>
        <w:rPr>
          <w:rFonts w:ascii="宋体" w:hAnsi="宋体" w:cs="宋体" w:hint="eastAsia"/>
          <w:b/>
          <w:sz w:val="48"/>
          <w:szCs w:val="48"/>
        </w:rPr>
        <w:t>号）</w:t>
      </w:r>
    </w:p>
    <w:p w14:paraId="00100247" w14:textId="77777777" w:rsidR="0045798E" w:rsidRDefault="0045798E">
      <w:pPr>
        <w:spacing w:line="360" w:lineRule="auto"/>
        <w:jc w:val="center"/>
        <w:rPr>
          <w:rFonts w:ascii="宋体" w:hAnsi="宋体"/>
          <w:b/>
          <w:color w:val="000000"/>
          <w:sz w:val="24"/>
        </w:rPr>
      </w:pPr>
    </w:p>
    <w:bookmarkEnd w:id="5"/>
    <w:p w14:paraId="013402BD" w14:textId="77777777" w:rsidR="0045798E" w:rsidRDefault="0045798E">
      <w:pPr>
        <w:spacing w:line="360" w:lineRule="auto"/>
        <w:jc w:val="center"/>
        <w:rPr>
          <w:rFonts w:ascii="宋体" w:hAnsi="宋体"/>
          <w:b/>
          <w:color w:val="000000"/>
          <w:sz w:val="24"/>
        </w:rPr>
      </w:pPr>
    </w:p>
    <w:p w14:paraId="4359AED4" w14:textId="77777777" w:rsidR="0045798E" w:rsidRDefault="0045798E">
      <w:pPr>
        <w:spacing w:line="360" w:lineRule="auto"/>
        <w:rPr>
          <w:rFonts w:ascii="宋体" w:hAnsi="宋体"/>
          <w:color w:val="000000"/>
          <w:sz w:val="24"/>
        </w:rPr>
      </w:pPr>
    </w:p>
    <w:p w14:paraId="6294DBEA" w14:textId="77777777" w:rsidR="0045798E" w:rsidRPr="00041EFE" w:rsidRDefault="0045798E">
      <w:pPr>
        <w:spacing w:line="360" w:lineRule="auto"/>
        <w:rPr>
          <w:rFonts w:ascii="宋体" w:hAnsi="宋体"/>
          <w:b/>
          <w:color w:val="000000"/>
          <w:sz w:val="24"/>
        </w:rPr>
      </w:pPr>
    </w:p>
    <w:p w14:paraId="03C58790" w14:textId="77777777" w:rsidR="0045798E" w:rsidRDefault="0045798E">
      <w:pPr>
        <w:spacing w:line="360" w:lineRule="auto"/>
        <w:jc w:val="center"/>
        <w:rPr>
          <w:rFonts w:ascii="宋体" w:hAnsi="宋体"/>
          <w:b/>
          <w:color w:val="000000"/>
          <w:sz w:val="24"/>
        </w:rPr>
      </w:pPr>
    </w:p>
    <w:p w14:paraId="4BEE53D6" w14:textId="77777777" w:rsidR="0045798E" w:rsidRDefault="0045798E">
      <w:pPr>
        <w:spacing w:line="360" w:lineRule="auto"/>
        <w:jc w:val="center"/>
        <w:rPr>
          <w:rFonts w:ascii="宋体" w:hAnsi="宋体"/>
          <w:b/>
          <w:color w:val="000000"/>
          <w:sz w:val="24"/>
        </w:rPr>
      </w:pPr>
    </w:p>
    <w:p w14:paraId="11131F3F" w14:textId="77777777" w:rsidR="0045798E" w:rsidRDefault="0045798E">
      <w:pPr>
        <w:spacing w:line="360" w:lineRule="auto"/>
        <w:rPr>
          <w:rFonts w:ascii="宋体" w:hAnsi="宋体"/>
          <w:b/>
          <w:color w:val="000000"/>
          <w:sz w:val="24"/>
        </w:rPr>
      </w:pPr>
    </w:p>
    <w:p w14:paraId="25A279F2" w14:textId="77777777" w:rsidR="0045798E" w:rsidRDefault="0045798E">
      <w:pPr>
        <w:spacing w:line="360" w:lineRule="auto"/>
        <w:jc w:val="center"/>
        <w:rPr>
          <w:rFonts w:ascii="宋体" w:hAnsi="宋体"/>
          <w:b/>
          <w:color w:val="000000"/>
          <w:sz w:val="24"/>
        </w:rPr>
      </w:pPr>
    </w:p>
    <w:p w14:paraId="652D0C62" w14:textId="77777777" w:rsidR="0045798E" w:rsidRDefault="0045798E">
      <w:pPr>
        <w:spacing w:line="360" w:lineRule="auto"/>
        <w:jc w:val="center"/>
        <w:rPr>
          <w:rFonts w:ascii="宋体" w:hAnsi="宋体"/>
          <w:b/>
          <w:color w:val="000000"/>
          <w:sz w:val="24"/>
        </w:rPr>
      </w:pPr>
    </w:p>
    <w:p w14:paraId="0C40F2C8" w14:textId="77777777" w:rsidR="0045798E" w:rsidRDefault="0045798E">
      <w:pPr>
        <w:spacing w:line="360" w:lineRule="auto"/>
        <w:rPr>
          <w:rFonts w:ascii="宋体" w:hAnsi="宋体"/>
          <w:b/>
          <w:color w:val="000000"/>
          <w:sz w:val="24"/>
        </w:rPr>
      </w:pPr>
    </w:p>
    <w:p w14:paraId="32AE9AB4" w14:textId="77777777" w:rsidR="0045798E" w:rsidRDefault="0045798E">
      <w:pPr>
        <w:spacing w:line="360" w:lineRule="auto"/>
        <w:rPr>
          <w:rFonts w:ascii="宋体" w:hAnsi="宋体"/>
          <w:b/>
          <w:color w:val="000000"/>
          <w:sz w:val="24"/>
        </w:rPr>
      </w:pPr>
    </w:p>
    <w:p w14:paraId="6F71C022" w14:textId="77777777" w:rsidR="0045798E" w:rsidRDefault="007026B8" w:rsidP="00D95E00">
      <w:pPr>
        <w:spacing w:beforeLines="50" w:before="120"/>
        <w:jc w:val="center"/>
        <w:rPr>
          <w:b/>
          <w:sz w:val="36"/>
          <w:szCs w:val="20"/>
        </w:rPr>
      </w:pPr>
      <w:r>
        <w:rPr>
          <w:rFonts w:hint="eastAsia"/>
          <w:b/>
          <w:sz w:val="36"/>
          <w:szCs w:val="20"/>
        </w:rPr>
        <w:t>基金管理人：富荣基金管理有限公司</w:t>
      </w:r>
    </w:p>
    <w:p w14:paraId="79E4C2E5" w14:textId="77777777" w:rsidR="0045798E" w:rsidRDefault="007026B8" w:rsidP="00C67D86">
      <w:pPr>
        <w:spacing w:beforeLines="50" w:before="120"/>
        <w:jc w:val="center"/>
        <w:rPr>
          <w:rFonts w:ascii="宋体" w:hAnsi="宋体"/>
          <w:color w:val="000000"/>
          <w:sz w:val="24"/>
        </w:rPr>
      </w:pPr>
      <w:r>
        <w:rPr>
          <w:rFonts w:hint="eastAsia"/>
          <w:b/>
          <w:sz w:val="36"/>
          <w:szCs w:val="20"/>
        </w:rPr>
        <w:t>基金托管人：</w:t>
      </w:r>
      <w:r w:rsidR="00C67D86" w:rsidRPr="00C67D86">
        <w:rPr>
          <w:rFonts w:hint="eastAsia"/>
          <w:b/>
          <w:sz w:val="36"/>
          <w:szCs w:val="20"/>
        </w:rPr>
        <w:t>广州农村商业银行股份有限公司</w:t>
      </w:r>
      <w:r w:rsidR="00C67D86">
        <w:rPr>
          <w:b/>
          <w:sz w:val="36"/>
        </w:rPr>
        <w:t xml:space="preserve">  </w:t>
      </w:r>
    </w:p>
    <w:p w14:paraId="5815D6C8" w14:textId="77777777" w:rsidR="00900744" w:rsidRDefault="00900744">
      <w:pPr>
        <w:spacing w:line="360" w:lineRule="auto"/>
        <w:rPr>
          <w:rFonts w:ascii="宋体" w:hAnsi="宋体"/>
          <w:color w:val="000000"/>
          <w:sz w:val="24"/>
        </w:rPr>
      </w:pPr>
    </w:p>
    <w:p w14:paraId="58DD9FC8" w14:textId="77777777" w:rsidR="00B7439A" w:rsidRPr="0047445C" w:rsidRDefault="00B7439A">
      <w:pPr>
        <w:spacing w:line="360" w:lineRule="auto"/>
        <w:rPr>
          <w:rFonts w:ascii="宋体" w:hAnsi="宋体"/>
          <w:color w:val="000000"/>
          <w:sz w:val="24"/>
        </w:rPr>
      </w:pPr>
    </w:p>
    <w:p w14:paraId="49478F6D" w14:textId="77777777" w:rsidR="00A00FC7" w:rsidRDefault="00A00FC7" w:rsidP="007026B8">
      <w:pPr>
        <w:autoSpaceDE w:val="0"/>
        <w:autoSpaceDN w:val="0"/>
        <w:adjustRightInd w:val="0"/>
        <w:snapToGrid w:val="0"/>
        <w:spacing w:line="360" w:lineRule="auto"/>
        <w:jc w:val="center"/>
        <w:rPr>
          <w:rFonts w:ascii="Arial Unicode MS" w:hAnsi="Arial Unicode MS" w:cs="Arial"/>
          <w:b/>
          <w:bCs/>
          <w:sz w:val="24"/>
        </w:rPr>
      </w:pPr>
    </w:p>
    <w:p w14:paraId="59562548" w14:textId="77777777" w:rsidR="007026B8" w:rsidRPr="001050ED" w:rsidRDefault="007026B8" w:rsidP="007026B8">
      <w:pPr>
        <w:autoSpaceDE w:val="0"/>
        <w:autoSpaceDN w:val="0"/>
        <w:adjustRightInd w:val="0"/>
        <w:snapToGrid w:val="0"/>
        <w:spacing w:line="360" w:lineRule="auto"/>
        <w:jc w:val="center"/>
        <w:rPr>
          <w:rFonts w:ascii="Arial Unicode MS" w:hAnsi="Arial Unicode MS" w:cs="Arial"/>
          <w:b/>
          <w:bCs/>
          <w:sz w:val="24"/>
        </w:rPr>
      </w:pPr>
      <w:r w:rsidRPr="001050ED">
        <w:rPr>
          <w:rFonts w:ascii="Arial Unicode MS" w:hAnsi="Arial Unicode MS" w:cs="Arial"/>
          <w:b/>
          <w:bCs/>
          <w:sz w:val="24"/>
        </w:rPr>
        <w:lastRenderedPageBreak/>
        <w:t>【重要提示】</w:t>
      </w:r>
    </w:p>
    <w:p w14:paraId="58E12F72"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1、本基金根据2017年</w:t>
      </w:r>
      <w:r w:rsidRPr="00C67D86">
        <w:rPr>
          <w:rFonts w:asciiTheme="minorEastAsia" w:hAnsiTheme="minorEastAsia" w:hint="eastAsia"/>
          <w:kern w:val="0"/>
          <w:szCs w:val="21"/>
        </w:rPr>
        <w:t>7</w:t>
      </w:r>
      <w:r w:rsidRPr="00C67D86">
        <w:rPr>
          <w:rFonts w:asciiTheme="minorEastAsia" w:hAnsiTheme="minorEastAsia"/>
          <w:kern w:val="0"/>
          <w:szCs w:val="21"/>
        </w:rPr>
        <w:t>月5日中国证券监督管理委员会（以下简称</w:t>
      </w:r>
      <w:r w:rsidRPr="00C67D86">
        <w:rPr>
          <w:rFonts w:asciiTheme="minorEastAsia" w:hAnsiTheme="minorEastAsia" w:hint="eastAsia"/>
          <w:kern w:val="0"/>
          <w:szCs w:val="21"/>
        </w:rPr>
        <w:t>“</w:t>
      </w:r>
      <w:r w:rsidRPr="00C67D86">
        <w:rPr>
          <w:rFonts w:asciiTheme="minorEastAsia" w:hAnsiTheme="minorEastAsia"/>
          <w:kern w:val="0"/>
          <w:szCs w:val="21"/>
        </w:rPr>
        <w:t>中国证监会</w:t>
      </w:r>
      <w:r w:rsidRPr="00C67D86">
        <w:rPr>
          <w:rFonts w:asciiTheme="minorEastAsia" w:hAnsiTheme="minorEastAsia" w:hint="eastAsia"/>
          <w:kern w:val="0"/>
          <w:szCs w:val="21"/>
        </w:rPr>
        <w:t>”</w:t>
      </w:r>
      <w:r w:rsidRPr="00C67D86">
        <w:rPr>
          <w:rFonts w:asciiTheme="minorEastAsia" w:hAnsiTheme="minorEastAsia"/>
          <w:kern w:val="0"/>
          <w:szCs w:val="21"/>
        </w:rPr>
        <w:t>）《关于</w:t>
      </w:r>
      <w:r w:rsidRPr="00C67D86">
        <w:rPr>
          <w:rFonts w:asciiTheme="minorEastAsia" w:hAnsiTheme="minorEastAsia" w:hint="eastAsia"/>
          <w:kern w:val="0"/>
          <w:szCs w:val="21"/>
        </w:rPr>
        <w:t>准予</w:t>
      </w:r>
      <w:r w:rsidRPr="00C67D86">
        <w:rPr>
          <w:rFonts w:asciiTheme="minorEastAsia" w:hAnsiTheme="minorEastAsia"/>
          <w:kern w:val="0"/>
          <w:szCs w:val="21"/>
        </w:rPr>
        <w:t>富荣富</w:t>
      </w:r>
      <w:r w:rsidRPr="00C67D86">
        <w:rPr>
          <w:rFonts w:asciiTheme="minorEastAsia" w:hAnsiTheme="minorEastAsia" w:hint="eastAsia"/>
          <w:kern w:val="0"/>
          <w:szCs w:val="21"/>
        </w:rPr>
        <w:t>安</w:t>
      </w:r>
      <w:r w:rsidRPr="00C67D86">
        <w:rPr>
          <w:rFonts w:asciiTheme="minorEastAsia" w:hAnsiTheme="minorEastAsia"/>
          <w:kern w:val="0"/>
          <w:szCs w:val="21"/>
        </w:rPr>
        <w:t>债券型证券投资基金</w:t>
      </w:r>
      <w:r w:rsidRPr="00C67D86">
        <w:rPr>
          <w:rFonts w:asciiTheme="minorEastAsia" w:hAnsiTheme="minorEastAsia" w:hint="eastAsia"/>
          <w:kern w:val="0"/>
          <w:szCs w:val="21"/>
        </w:rPr>
        <w:t>注册</w:t>
      </w:r>
      <w:r w:rsidRPr="00C67D86">
        <w:rPr>
          <w:rFonts w:asciiTheme="minorEastAsia" w:hAnsiTheme="minorEastAsia"/>
          <w:kern w:val="0"/>
          <w:szCs w:val="21"/>
        </w:rPr>
        <w:t>的批复》（证监许可[2017]1142</w:t>
      </w:r>
      <w:r w:rsidRPr="00C67D86">
        <w:rPr>
          <w:rFonts w:asciiTheme="minorEastAsia" w:hAnsiTheme="minorEastAsia" w:hint="eastAsia"/>
          <w:kern w:val="0"/>
          <w:szCs w:val="21"/>
        </w:rPr>
        <w:t>号</w:t>
      </w:r>
      <w:r w:rsidRPr="00C67D86">
        <w:rPr>
          <w:rFonts w:asciiTheme="minorEastAsia" w:hAnsiTheme="minorEastAsia"/>
          <w:kern w:val="0"/>
          <w:szCs w:val="21"/>
        </w:rPr>
        <w:t>）进行募集。本基金于2018年4月3日正式生效。</w:t>
      </w:r>
    </w:p>
    <w:p w14:paraId="51E5FEA8"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2、基金管理人保证招募说明书的内容真实、准确、完整。本招募说明书经中国证监会注册，但中国证监会对本基金募集的注册，并不表明其对本基金的</w:t>
      </w:r>
      <w:r w:rsidRPr="00C67D86">
        <w:rPr>
          <w:rFonts w:asciiTheme="minorEastAsia" w:hAnsiTheme="minorEastAsia" w:hint="eastAsia"/>
          <w:kern w:val="0"/>
          <w:szCs w:val="21"/>
        </w:rPr>
        <w:t>收益、</w:t>
      </w:r>
      <w:r w:rsidRPr="00C67D86">
        <w:rPr>
          <w:rFonts w:asciiTheme="minorEastAsia" w:hAnsiTheme="minorEastAsia"/>
          <w:kern w:val="0"/>
          <w:szCs w:val="21"/>
        </w:rPr>
        <w:t>投资价值和市场前景作出实质性判断或保证，也不表明投资于本基金没有风险。</w:t>
      </w:r>
    </w:p>
    <w:p w14:paraId="7F674F7D"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w:t>
      </w:r>
      <w:r w:rsidRPr="00C67D86">
        <w:rPr>
          <w:rFonts w:asciiTheme="minorEastAsia" w:hAnsiTheme="minorEastAsia" w:hint="eastAsia"/>
          <w:kern w:val="0"/>
          <w:szCs w:val="21"/>
        </w:rPr>
        <w:t>“</w:t>
      </w:r>
      <w:r w:rsidRPr="00C67D86">
        <w:rPr>
          <w:rFonts w:asciiTheme="minorEastAsia" w:hAnsiTheme="minorEastAsia"/>
          <w:kern w:val="0"/>
          <w:szCs w:val="21"/>
        </w:rPr>
        <w:t>买者自负</w:t>
      </w:r>
      <w:r w:rsidRPr="00C67D86">
        <w:rPr>
          <w:rFonts w:asciiTheme="minorEastAsia" w:hAnsiTheme="minorEastAsia" w:hint="eastAsia"/>
          <w:kern w:val="0"/>
          <w:szCs w:val="21"/>
        </w:rPr>
        <w:t>”</w:t>
      </w:r>
      <w:r w:rsidRPr="00C67D86">
        <w:rPr>
          <w:rFonts w:asciiTheme="minorEastAsia" w:hAnsiTheme="minorEastAsia"/>
          <w:kern w:val="0"/>
          <w:szCs w:val="21"/>
        </w:rPr>
        <w:t>原则，在投资者作出投资决策后，基金运营状况与基金净值变化导致的投资风险，由投资者自行负担。</w:t>
      </w:r>
    </w:p>
    <w:p w14:paraId="39617428"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AB20536" w14:textId="77777777" w:rsidR="00C67D86" w:rsidRPr="00C67D86" w:rsidRDefault="00C67D86" w:rsidP="00C67D86">
      <w:pPr>
        <w:autoSpaceDE w:val="0"/>
        <w:autoSpaceDN w:val="0"/>
        <w:adjustRightInd w:val="0"/>
        <w:snapToGrid w:val="0"/>
        <w:spacing w:line="360" w:lineRule="auto"/>
        <w:ind w:firstLineChars="250" w:firstLine="525"/>
        <w:rPr>
          <w:rFonts w:asciiTheme="minorEastAsia" w:hAnsiTheme="minorEastAsia"/>
          <w:kern w:val="0"/>
          <w:szCs w:val="21"/>
        </w:rPr>
      </w:pPr>
      <w:r w:rsidRPr="00C67D86">
        <w:rPr>
          <w:rFonts w:asciiTheme="minorEastAsia" w:hAnsiTheme="minorEastAsia"/>
          <w:kern w:val="0"/>
          <w:szCs w:val="21"/>
        </w:rPr>
        <w:t>本基金投资中小企业私募债</w:t>
      </w:r>
      <w:r w:rsidRPr="00C67D86">
        <w:rPr>
          <w:rFonts w:asciiTheme="minorEastAsia" w:hAnsiTheme="minorEastAsia" w:hint="eastAsia"/>
          <w:kern w:val="0"/>
          <w:szCs w:val="21"/>
        </w:rPr>
        <w:t>券</w:t>
      </w:r>
      <w:r w:rsidRPr="00C67D86">
        <w:rPr>
          <w:rFonts w:asciiTheme="minorEastAsia" w:hAnsiTheme="minorEastAsia"/>
          <w:kern w:val="0"/>
          <w:szCs w:val="21"/>
        </w:rPr>
        <w:t>，中小企业私募债</w:t>
      </w:r>
      <w:r w:rsidRPr="00C67D86">
        <w:rPr>
          <w:rFonts w:asciiTheme="minorEastAsia" w:hAnsiTheme="minorEastAsia" w:hint="eastAsia"/>
          <w:kern w:val="0"/>
          <w:szCs w:val="21"/>
        </w:rPr>
        <w:t>券</w:t>
      </w:r>
      <w:r w:rsidRPr="00C67D86">
        <w:rPr>
          <w:rFonts w:asciiTheme="minorEastAsia" w:hAnsiTheme="minorEastAsia"/>
          <w:kern w:val="0"/>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sidRPr="00C67D86">
        <w:rPr>
          <w:rFonts w:asciiTheme="minorEastAsia" w:hAnsiTheme="minorEastAsia" w:hint="eastAsia"/>
          <w:kern w:val="0"/>
          <w:szCs w:val="21"/>
        </w:rPr>
        <w:t>券</w:t>
      </w:r>
      <w:r w:rsidRPr="00C67D86">
        <w:rPr>
          <w:rFonts w:asciiTheme="minorEastAsia" w:hAnsiTheme="minorEastAsia"/>
          <w:kern w:val="0"/>
          <w:szCs w:val="21"/>
        </w:rPr>
        <w:t>，由此可能给基金净值带来更大的负面影响和损失。</w:t>
      </w:r>
    </w:p>
    <w:p w14:paraId="4A7ECAEC"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5、</w:t>
      </w:r>
      <w:r w:rsidRPr="00C67D86">
        <w:rPr>
          <w:rFonts w:asciiTheme="minorEastAsia" w:hAnsiTheme="minorEastAsia" w:hint="eastAsia"/>
          <w:kern w:val="0"/>
          <w:szCs w:val="21"/>
        </w:rPr>
        <w:t>本基金为债券型基金，预期收益和预期风险高于货币市场基金，但低于混合型基金、股票型基金，属于中低风险</w:t>
      </w:r>
      <w:r w:rsidRPr="00C67D86">
        <w:rPr>
          <w:rFonts w:asciiTheme="minorEastAsia" w:hAnsiTheme="minorEastAsia"/>
          <w:kern w:val="0"/>
          <w:szCs w:val="21"/>
        </w:rPr>
        <w:t>/收益的产品。</w:t>
      </w:r>
    </w:p>
    <w:p w14:paraId="7D3BA58F"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6、</w:t>
      </w:r>
      <w:r w:rsidRPr="00C67D86">
        <w:rPr>
          <w:rFonts w:asciiTheme="minorEastAsia" w:hAnsiTheme="minorEastAsia" w:hint="eastAsia"/>
          <w:kern w:val="0"/>
          <w:szCs w:val="21"/>
        </w:rPr>
        <w:t>本基金的投资范围为具有良好流动性的金融</w:t>
      </w:r>
      <w:r w:rsidRPr="00C67D86">
        <w:rPr>
          <w:rFonts w:asciiTheme="minorEastAsia" w:hAnsiTheme="minorEastAsia"/>
          <w:kern w:val="0"/>
          <w:szCs w:val="21"/>
        </w:rPr>
        <w:t>工具</w:t>
      </w:r>
      <w:r w:rsidRPr="00C67D86">
        <w:rPr>
          <w:rFonts w:asciiTheme="minorEastAsia" w:hAnsiTheme="minorEastAsia" w:hint="eastAsia"/>
          <w:kern w:val="0"/>
          <w:szCs w:val="21"/>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744B5961"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7、</w:t>
      </w:r>
      <w:r w:rsidRPr="00C67D86">
        <w:rPr>
          <w:rFonts w:asciiTheme="minorEastAsia" w:hAnsiTheme="minorEastAsia" w:hint="eastAsia"/>
          <w:kern w:val="0"/>
          <w:szCs w:val="21"/>
        </w:rPr>
        <w:t>基金的投资组合比例为：</w:t>
      </w:r>
    </w:p>
    <w:p w14:paraId="09B0D6F4"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hint="eastAsia"/>
          <w:kern w:val="0"/>
          <w:szCs w:val="21"/>
        </w:rPr>
        <w:t>本基金的投资组合比例为：本基金投资债券的比例不低于基金资产的80%；投资股票、权证的</w:t>
      </w:r>
      <w:r w:rsidRPr="00C67D86">
        <w:rPr>
          <w:rFonts w:asciiTheme="minorEastAsia" w:hAnsiTheme="minorEastAsia"/>
          <w:kern w:val="0"/>
          <w:szCs w:val="21"/>
        </w:rPr>
        <w:t>比例</w:t>
      </w:r>
      <w:r w:rsidRPr="00C67D86">
        <w:rPr>
          <w:rFonts w:asciiTheme="minorEastAsia" w:hAnsiTheme="minorEastAsia" w:hint="eastAsia"/>
          <w:kern w:val="0"/>
          <w:szCs w:val="21"/>
        </w:rPr>
        <w:t>不高于基金资产的20%；每个交易日日终在扣除国债期货合约需缴纳的交易保证金后，持有现金或者到期日在一年以内的政府债券比例不低于基金资产净值的5%，其中现金不包括结算备付金、存出保证金、应收申购款等。</w:t>
      </w:r>
    </w:p>
    <w:p w14:paraId="6032F3BA"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8、本基金初始</w:t>
      </w:r>
      <w:r w:rsidRPr="00C67D86">
        <w:rPr>
          <w:rFonts w:asciiTheme="minorEastAsia" w:hAnsiTheme="minorEastAsia" w:hint="eastAsia"/>
          <w:kern w:val="0"/>
          <w:szCs w:val="21"/>
        </w:rPr>
        <w:t>发售</w:t>
      </w:r>
      <w:r w:rsidRPr="00C67D86">
        <w:rPr>
          <w:rFonts w:asciiTheme="minorEastAsia" w:hAnsiTheme="minorEastAsia"/>
          <w:kern w:val="0"/>
          <w:szCs w:val="21"/>
        </w:rPr>
        <w:t>面值为人民币1.00元。在市场波动因素影响下，本基金净值可能低于初始</w:t>
      </w:r>
      <w:r w:rsidRPr="00C67D86">
        <w:rPr>
          <w:rFonts w:asciiTheme="minorEastAsia" w:hAnsiTheme="minorEastAsia" w:hint="eastAsia"/>
          <w:kern w:val="0"/>
          <w:szCs w:val="21"/>
        </w:rPr>
        <w:t>发售</w:t>
      </w:r>
      <w:r w:rsidRPr="00C67D86">
        <w:rPr>
          <w:rFonts w:asciiTheme="minorEastAsia" w:hAnsiTheme="minorEastAsia"/>
          <w:kern w:val="0"/>
          <w:szCs w:val="21"/>
        </w:rPr>
        <w:t>面值，本基金投资者有可能出现亏损。</w:t>
      </w:r>
    </w:p>
    <w:p w14:paraId="1DBD2367"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9、基金的过往业绩并不预示其未来表现，基金管理人管理的其他基金的业绩也不构成对本基金业绩表现的保证。</w:t>
      </w:r>
    </w:p>
    <w:p w14:paraId="7C03F16B"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10、基金管理人依照恪尽职守、诚实信用、谨慎勤勉的原则管理和运用基金财产，但不保证基金一定盈利，也不保证最低收益。</w:t>
      </w:r>
    </w:p>
    <w:p w14:paraId="3E518F41" w14:textId="02F8214D" w:rsidR="0046749B" w:rsidRPr="0046749B" w:rsidRDefault="003A0502" w:rsidP="0046749B">
      <w:pPr>
        <w:adjustRightInd w:val="0"/>
        <w:snapToGrid w:val="0"/>
        <w:spacing w:line="360" w:lineRule="auto"/>
        <w:ind w:firstLineChars="200" w:firstLine="420"/>
        <w:rPr>
          <w:rFonts w:asciiTheme="minorEastAsia" w:hAnsiTheme="minorEastAsia"/>
          <w:kern w:val="0"/>
          <w:szCs w:val="21"/>
        </w:rPr>
      </w:pPr>
      <w:r w:rsidRPr="003A0502">
        <w:rPr>
          <w:rFonts w:asciiTheme="minorEastAsia" w:hAnsiTheme="minorEastAsia" w:hint="eastAsia"/>
          <w:kern w:val="0"/>
          <w:szCs w:val="21"/>
        </w:rPr>
        <w:t>本招募说明书根据《公开募集证券投资基金信息披露管理办法》主要对本基金信息披露相关内容的修改进行更新。</w:t>
      </w:r>
      <w:r w:rsidR="0046749B" w:rsidRPr="0046749B">
        <w:rPr>
          <w:rFonts w:asciiTheme="minorEastAsia" w:hAnsiTheme="minorEastAsia" w:hint="eastAsia"/>
          <w:kern w:val="0"/>
          <w:szCs w:val="21"/>
        </w:rPr>
        <w:t>本招募说明书</w:t>
      </w:r>
      <w:r w:rsidR="00073617" w:rsidRPr="00073617">
        <w:rPr>
          <w:rFonts w:asciiTheme="minorEastAsia" w:hAnsiTheme="minorEastAsia" w:hint="eastAsia"/>
          <w:kern w:val="0"/>
          <w:szCs w:val="21"/>
        </w:rPr>
        <w:t>的其它内容</w:t>
      </w:r>
      <w:r w:rsidR="0046749B" w:rsidRPr="0046749B">
        <w:rPr>
          <w:rFonts w:asciiTheme="minorEastAsia" w:hAnsiTheme="minorEastAsia" w:hint="eastAsia"/>
          <w:kern w:val="0"/>
          <w:szCs w:val="21"/>
        </w:rPr>
        <w:t>截止日为2019年4月3日，有关财务数据截止日为2018年12月31日，净值表现截止日为2018年12月31日，本报告中所列财务数据未经审计。</w:t>
      </w:r>
    </w:p>
    <w:p w14:paraId="59F19457" w14:textId="62AB7A59" w:rsidR="00C67D86" w:rsidRPr="00C67D86" w:rsidRDefault="0046749B"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46749B">
        <w:rPr>
          <w:rFonts w:asciiTheme="minorEastAsia" w:hAnsiTheme="minorEastAsia" w:hint="eastAsia"/>
          <w:kern w:val="0"/>
          <w:szCs w:val="21"/>
        </w:rPr>
        <w:t>本基金托管人广州农村商业银行股份有限公司已于</w:t>
      </w:r>
      <w:r w:rsidR="00862E47" w:rsidRPr="0046749B">
        <w:rPr>
          <w:rFonts w:asciiTheme="minorEastAsia" w:hAnsiTheme="minorEastAsia" w:hint="eastAsia"/>
          <w:kern w:val="0"/>
          <w:szCs w:val="21"/>
        </w:rPr>
        <w:t>20</w:t>
      </w:r>
      <w:r w:rsidR="00AE6434">
        <w:rPr>
          <w:rFonts w:asciiTheme="minorEastAsia" w:hAnsiTheme="minorEastAsia" w:hint="eastAsia"/>
          <w:kern w:val="0"/>
          <w:szCs w:val="21"/>
        </w:rPr>
        <w:t>20</w:t>
      </w:r>
      <w:r w:rsidR="00862E47" w:rsidRPr="0046749B">
        <w:rPr>
          <w:rFonts w:asciiTheme="minorEastAsia" w:hAnsiTheme="minorEastAsia" w:hint="eastAsia"/>
          <w:kern w:val="0"/>
          <w:szCs w:val="21"/>
        </w:rPr>
        <w:t>年</w:t>
      </w:r>
      <w:r w:rsidR="00AE6434">
        <w:rPr>
          <w:rFonts w:asciiTheme="minorEastAsia" w:hAnsiTheme="minorEastAsia" w:hint="eastAsia"/>
          <w:kern w:val="0"/>
          <w:szCs w:val="21"/>
        </w:rPr>
        <w:t>1</w:t>
      </w:r>
      <w:r w:rsidRPr="0046749B">
        <w:rPr>
          <w:rFonts w:asciiTheme="minorEastAsia" w:hAnsiTheme="minorEastAsia" w:hint="eastAsia"/>
          <w:kern w:val="0"/>
          <w:szCs w:val="21"/>
        </w:rPr>
        <w:t>月</w:t>
      </w:r>
      <w:r w:rsidR="00325AD8">
        <w:rPr>
          <w:rFonts w:asciiTheme="minorEastAsia" w:hAnsiTheme="minorEastAsia"/>
          <w:kern w:val="0"/>
          <w:szCs w:val="21"/>
        </w:rPr>
        <w:t>14</w:t>
      </w:r>
      <w:r w:rsidRPr="0046749B">
        <w:rPr>
          <w:rFonts w:asciiTheme="minorEastAsia" w:hAnsiTheme="minorEastAsia" w:hint="eastAsia"/>
          <w:kern w:val="0"/>
          <w:szCs w:val="21"/>
        </w:rPr>
        <w:t>日复核了本次更新的招募说明书。</w:t>
      </w:r>
    </w:p>
    <w:p w14:paraId="23D4C4BE" w14:textId="77777777"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1" w:name="_Toc9504"/>
      <w:bookmarkStart w:id="12" w:name="_Toc256666912"/>
      <w:bookmarkStart w:id="13" w:name="_Toc482624791"/>
      <w:bookmarkStart w:id="14" w:name="_Toc256666784"/>
      <w:r>
        <w:rPr>
          <w:rFonts w:ascii="宋体" w:hAnsi="宋体" w:hint="eastAsia"/>
          <w:color w:val="000000"/>
          <w:kern w:val="0"/>
          <w:sz w:val="24"/>
          <w:szCs w:val="24"/>
        </w:rPr>
        <w:t>一、基金管理人</w:t>
      </w:r>
      <w:bookmarkEnd w:id="11"/>
      <w:bookmarkEnd w:id="12"/>
      <w:bookmarkEnd w:id="13"/>
      <w:bookmarkEnd w:id="14"/>
    </w:p>
    <w:p w14:paraId="348C7F85" w14:textId="77777777" w:rsidR="00F636B5" w:rsidRPr="007C0F74" w:rsidRDefault="00F636B5" w:rsidP="007C0F74">
      <w:pPr>
        <w:spacing w:line="360" w:lineRule="auto"/>
        <w:ind w:firstLineChars="200" w:firstLine="420"/>
        <w:rPr>
          <w:rFonts w:ascii="Arial Unicode MS" w:hAnsi="Arial Unicode MS" w:cs="Arial"/>
          <w:kern w:val="0"/>
          <w:szCs w:val="21"/>
        </w:rPr>
      </w:pPr>
      <w:bookmarkStart w:id="15" w:name="_Toc88969216"/>
      <w:r w:rsidRPr="007C0F74">
        <w:rPr>
          <w:rFonts w:ascii="Arial Unicode MS" w:hAnsi="Arial Unicode MS" w:cs="Arial" w:hint="eastAsia"/>
          <w:kern w:val="0"/>
          <w:szCs w:val="21"/>
        </w:rPr>
        <w:t>（一）基金管理人概况</w:t>
      </w:r>
    </w:p>
    <w:p w14:paraId="0D04EAA2"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名称：富荣基金管理有限公司</w:t>
      </w:r>
    </w:p>
    <w:p w14:paraId="10AA101D"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注册地址：广州市南沙区海滨路</w:t>
      </w:r>
      <w:r w:rsidRPr="00C67D86">
        <w:rPr>
          <w:rFonts w:ascii="Arial Unicode MS" w:hAnsi="Arial Unicode MS" w:cs="Arial" w:hint="eastAsia"/>
          <w:kern w:val="0"/>
          <w:szCs w:val="21"/>
        </w:rPr>
        <w:t>171</w:t>
      </w:r>
      <w:r w:rsidRPr="00C67D86">
        <w:rPr>
          <w:rFonts w:ascii="Arial Unicode MS" w:hAnsi="Arial Unicode MS" w:cs="Arial" w:hint="eastAsia"/>
          <w:kern w:val="0"/>
          <w:szCs w:val="21"/>
        </w:rPr>
        <w:t>号南沙金融大厦</w:t>
      </w:r>
      <w:r w:rsidRPr="00C67D86">
        <w:rPr>
          <w:rFonts w:ascii="Arial Unicode MS" w:hAnsi="Arial Unicode MS" w:cs="Arial" w:hint="eastAsia"/>
          <w:kern w:val="0"/>
          <w:szCs w:val="21"/>
        </w:rPr>
        <w:t>11</w:t>
      </w:r>
      <w:r w:rsidRPr="00C67D86">
        <w:rPr>
          <w:rFonts w:ascii="Arial Unicode MS" w:hAnsi="Arial Unicode MS" w:cs="Arial" w:hint="eastAsia"/>
          <w:kern w:val="0"/>
          <w:szCs w:val="21"/>
        </w:rPr>
        <w:t>楼</w:t>
      </w:r>
      <w:r w:rsidRPr="00C67D86">
        <w:rPr>
          <w:rFonts w:ascii="Arial Unicode MS" w:hAnsi="Arial Unicode MS" w:cs="Arial" w:hint="eastAsia"/>
          <w:kern w:val="0"/>
          <w:szCs w:val="21"/>
        </w:rPr>
        <w:t>1101</w:t>
      </w:r>
      <w:r w:rsidRPr="00C67D86">
        <w:rPr>
          <w:rFonts w:ascii="Arial Unicode MS" w:hAnsi="Arial Unicode MS" w:cs="Arial" w:hint="eastAsia"/>
          <w:kern w:val="0"/>
          <w:szCs w:val="21"/>
        </w:rPr>
        <w:t>之一</w:t>
      </w:r>
      <w:r w:rsidRPr="00C67D86">
        <w:rPr>
          <w:rFonts w:ascii="Arial Unicode MS" w:hAnsi="Arial Unicode MS" w:cs="Arial" w:hint="eastAsia"/>
          <w:kern w:val="0"/>
          <w:szCs w:val="21"/>
        </w:rPr>
        <w:t>J20</w:t>
      </w:r>
      <w:r w:rsidRPr="00C67D86">
        <w:rPr>
          <w:rFonts w:ascii="Arial Unicode MS" w:hAnsi="Arial Unicode MS" w:cs="Arial" w:hint="eastAsia"/>
          <w:kern w:val="0"/>
          <w:szCs w:val="21"/>
        </w:rPr>
        <w:t>室</w:t>
      </w:r>
      <w:r w:rsidRPr="00C67D86">
        <w:rPr>
          <w:rFonts w:ascii="Arial Unicode MS" w:hAnsi="Arial Unicode MS" w:cs="Arial" w:hint="eastAsia"/>
          <w:kern w:val="0"/>
          <w:szCs w:val="21"/>
        </w:rPr>
        <w:t xml:space="preserve"> </w:t>
      </w:r>
    </w:p>
    <w:p w14:paraId="6738D20B"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办公地址：深圳市福田区深南大道</w:t>
      </w:r>
      <w:r w:rsidRPr="00C67D86">
        <w:rPr>
          <w:rFonts w:ascii="Arial Unicode MS" w:hAnsi="Arial Unicode MS" w:cs="Arial" w:hint="eastAsia"/>
          <w:kern w:val="0"/>
          <w:szCs w:val="21"/>
        </w:rPr>
        <w:t>2012</w:t>
      </w:r>
      <w:r w:rsidRPr="00C67D86">
        <w:rPr>
          <w:rFonts w:ascii="Arial Unicode MS" w:hAnsi="Arial Unicode MS" w:cs="Arial" w:hint="eastAsia"/>
          <w:kern w:val="0"/>
          <w:szCs w:val="21"/>
        </w:rPr>
        <w:t>号深圳证券交易所广场</w:t>
      </w:r>
      <w:r w:rsidRPr="00C67D86">
        <w:rPr>
          <w:rFonts w:ascii="Arial Unicode MS" w:hAnsi="Arial Unicode MS" w:cs="Arial" w:hint="eastAsia"/>
          <w:kern w:val="0"/>
          <w:szCs w:val="21"/>
        </w:rPr>
        <w:t>3501</w:t>
      </w:r>
      <w:r w:rsidRPr="00C67D86">
        <w:rPr>
          <w:rFonts w:ascii="Arial Unicode MS" w:hAnsi="Arial Unicode MS" w:cs="Arial" w:hint="eastAsia"/>
          <w:kern w:val="0"/>
          <w:szCs w:val="21"/>
        </w:rPr>
        <w:t>室</w:t>
      </w:r>
    </w:p>
    <w:p w14:paraId="09DEE1F7"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法定代表人：</w:t>
      </w:r>
      <w:r w:rsidR="000B0173">
        <w:rPr>
          <w:rFonts w:ascii="Arial Unicode MS" w:hAnsi="Arial Unicode MS" w:cs="Arial" w:hint="eastAsia"/>
          <w:kern w:val="0"/>
          <w:szCs w:val="21"/>
        </w:rPr>
        <w:t>杨小舟</w:t>
      </w:r>
      <w:r w:rsidRPr="00C67D86">
        <w:rPr>
          <w:rFonts w:ascii="Arial Unicode MS" w:hAnsi="Arial Unicode MS" w:cs="Arial" w:hint="eastAsia"/>
          <w:kern w:val="0"/>
          <w:szCs w:val="21"/>
        </w:rPr>
        <w:t xml:space="preserve"> </w:t>
      </w:r>
    </w:p>
    <w:p w14:paraId="468F7EC5"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设立日期：</w:t>
      </w:r>
      <w:r w:rsidRPr="00C67D86">
        <w:rPr>
          <w:rFonts w:ascii="Arial Unicode MS" w:hAnsi="Arial Unicode MS" w:cs="Arial" w:hint="eastAsia"/>
          <w:kern w:val="0"/>
          <w:szCs w:val="21"/>
        </w:rPr>
        <w:t>2016</w:t>
      </w:r>
      <w:r w:rsidRPr="00C67D86">
        <w:rPr>
          <w:rFonts w:ascii="Arial Unicode MS" w:hAnsi="Arial Unicode MS" w:cs="Arial" w:hint="eastAsia"/>
          <w:kern w:val="0"/>
          <w:szCs w:val="21"/>
        </w:rPr>
        <w:t>年</w:t>
      </w:r>
      <w:r w:rsidRPr="00C67D86">
        <w:rPr>
          <w:rFonts w:ascii="Arial Unicode MS" w:hAnsi="Arial Unicode MS" w:cs="Arial" w:hint="eastAsia"/>
          <w:kern w:val="0"/>
          <w:szCs w:val="21"/>
        </w:rPr>
        <w:t>1</w:t>
      </w:r>
      <w:r w:rsidRPr="00C67D86">
        <w:rPr>
          <w:rFonts w:ascii="Arial Unicode MS" w:hAnsi="Arial Unicode MS" w:cs="Arial" w:hint="eastAsia"/>
          <w:kern w:val="0"/>
          <w:szCs w:val="21"/>
        </w:rPr>
        <w:t>月</w:t>
      </w:r>
      <w:r w:rsidRPr="00C67D86">
        <w:rPr>
          <w:rFonts w:ascii="Arial Unicode MS" w:hAnsi="Arial Unicode MS" w:cs="Arial" w:hint="eastAsia"/>
          <w:kern w:val="0"/>
          <w:szCs w:val="21"/>
        </w:rPr>
        <w:t>25</w:t>
      </w:r>
      <w:r w:rsidRPr="00C67D86">
        <w:rPr>
          <w:rFonts w:ascii="Arial Unicode MS" w:hAnsi="Arial Unicode MS" w:cs="Arial" w:hint="eastAsia"/>
          <w:kern w:val="0"/>
          <w:szCs w:val="21"/>
        </w:rPr>
        <w:t>日</w:t>
      </w:r>
    </w:p>
    <w:p w14:paraId="09FF34B2"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批准设立机关：中国证监会</w:t>
      </w:r>
      <w:r w:rsidRPr="00C67D86">
        <w:rPr>
          <w:rFonts w:ascii="Arial Unicode MS" w:hAnsi="Arial Unicode MS" w:cs="Arial" w:hint="eastAsia"/>
          <w:kern w:val="0"/>
          <w:szCs w:val="21"/>
        </w:rPr>
        <w:t xml:space="preserve"> </w:t>
      </w:r>
    </w:p>
    <w:p w14:paraId="1E953E13"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批准设立文号：证监许可【</w:t>
      </w:r>
      <w:r w:rsidRPr="00C67D86">
        <w:rPr>
          <w:rFonts w:ascii="Arial Unicode MS" w:hAnsi="Arial Unicode MS" w:cs="Arial" w:hint="eastAsia"/>
          <w:kern w:val="0"/>
          <w:szCs w:val="21"/>
        </w:rPr>
        <w:t>2015</w:t>
      </w:r>
      <w:r w:rsidRPr="00C67D86">
        <w:rPr>
          <w:rFonts w:ascii="Arial Unicode MS" w:hAnsi="Arial Unicode MS" w:cs="Arial" w:hint="eastAsia"/>
          <w:kern w:val="0"/>
          <w:szCs w:val="21"/>
        </w:rPr>
        <w:t>】</w:t>
      </w:r>
      <w:r w:rsidRPr="00C67D86">
        <w:rPr>
          <w:rFonts w:ascii="Arial Unicode MS" w:hAnsi="Arial Unicode MS" w:cs="Arial" w:hint="eastAsia"/>
          <w:kern w:val="0"/>
          <w:szCs w:val="21"/>
        </w:rPr>
        <w:t>3118</w:t>
      </w:r>
      <w:r w:rsidRPr="00C67D86">
        <w:rPr>
          <w:rFonts w:ascii="Arial Unicode MS" w:hAnsi="Arial Unicode MS" w:cs="Arial" w:hint="eastAsia"/>
          <w:kern w:val="0"/>
          <w:szCs w:val="21"/>
        </w:rPr>
        <w:t>号</w:t>
      </w:r>
      <w:r w:rsidRPr="00C67D86">
        <w:rPr>
          <w:rFonts w:ascii="Arial Unicode MS" w:hAnsi="Arial Unicode MS" w:cs="Arial" w:hint="eastAsia"/>
          <w:kern w:val="0"/>
          <w:szCs w:val="21"/>
        </w:rPr>
        <w:t xml:space="preserve"> </w:t>
      </w:r>
    </w:p>
    <w:p w14:paraId="5E7B1539"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组织形式：有限责任公司</w:t>
      </w:r>
    </w:p>
    <w:p w14:paraId="32EA1FFF"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注册资本：</w:t>
      </w:r>
      <w:r w:rsidRPr="00C67D86">
        <w:rPr>
          <w:rFonts w:ascii="Arial Unicode MS" w:hAnsi="Arial Unicode MS" w:cs="Arial" w:hint="eastAsia"/>
          <w:kern w:val="0"/>
          <w:szCs w:val="21"/>
        </w:rPr>
        <w:t>2</w:t>
      </w:r>
      <w:r w:rsidRPr="00C67D86">
        <w:rPr>
          <w:rFonts w:ascii="Arial Unicode MS" w:hAnsi="Arial Unicode MS" w:cs="Arial" w:hint="eastAsia"/>
          <w:kern w:val="0"/>
          <w:szCs w:val="21"/>
        </w:rPr>
        <w:t>亿元人民币</w:t>
      </w:r>
    </w:p>
    <w:p w14:paraId="5ADA4FE1"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存续期限：永续经营</w:t>
      </w:r>
    </w:p>
    <w:p w14:paraId="04374734" w14:textId="72DA7A6C"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联系人：</w:t>
      </w:r>
      <w:r w:rsidR="00D82F7D" w:rsidRPr="00D82F7D">
        <w:rPr>
          <w:rFonts w:ascii="Arial Unicode MS" w:hAnsi="Arial Unicode MS" w:cs="Arial" w:hint="eastAsia"/>
          <w:kern w:val="0"/>
          <w:szCs w:val="21"/>
        </w:rPr>
        <w:t>蔡晓忠</w:t>
      </w:r>
    </w:p>
    <w:p w14:paraId="57B34EE9"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联系电话：</w:t>
      </w:r>
      <w:r w:rsidRPr="00C67D86">
        <w:rPr>
          <w:rFonts w:ascii="Arial Unicode MS" w:hAnsi="Arial Unicode MS" w:cs="Arial" w:hint="eastAsia"/>
          <w:kern w:val="0"/>
          <w:szCs w:val="21"/>
        </w:rPr>
        <w:t>0755-</w:t>
      </w:r>
      <w:r w:rsidRPr="00C67D86">
        <w:rPr>
          <w:rFonts w:ascii="Arial Unicode MS" w:hAnsi="Arial Unicode MS" w:cs="Arial"/>
          <w:kern w:val="0"/>
          <w:szCs w:val="21"/>
        </w:rPr>
        <w:t>8435663</w:t>
      </w:r>
      <w:r w:rsidRPr="00C67D86">
        <w:rPr>
          <w:rFonts w:ascii="Arial Unicode MS" w:hAnsi="Arial Unicode MS" w:cs="Arial" w:hint="eastAsia"/>
          <w:kern w:val="0"/>
          <w:szCs w:val="21"/>
        </w:rPr>
        <w:t>6</w:t>
      </w:r>
    </w:p>
    <w:p w14:paraId="14E72341"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传</w:t>
      </w:r>
      <w:r w:rsidRPr="00C67D86">
        <w:rPr>
          <w:rFonts w:ascii="Arial Unicode MS" w:hAnsi="Arial Unicode MS" w:cs="Arial" w:hint="eastAsia"/>
          <w:kern w:val="0"/>
          <w:szCs w:val="21"/>
        </w:rPr>
        <w:t xml:space="preserve">    </w:t>
      </w:r>
      <w:r w:rsidRPr="00C67D86">
        <w:rPr>
          <w:rFonts w:ascii="Arial Unicode MS" w:hAnsi="Arial Unicode MS" w:cs="Arial" w:hint="eastAsia"/>
          <w:kern w:val="0"/>
          <w:szCs w:val="21"/>
        </w:rPr>
        <w:t>真：</w:t>
      </w:r>
      <w:r w:rsidRPr="00C67D86">
        <w:rPr>
          <w:rFonts w:ascii="Arial Unicode MS" w:hAnsi="Arial Unicode MS" w:cs="Arial" w:hint="eastAsia"/>
          <w:kern w:val="0"/>
          <w:szCs w:val="21"/>
        </w:rPr>
        <w:t>0755-83230787</w:t>
      </w:r>
    </w:p>
    <w:p w14:paraId="02402997"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C67D86" w:rsidRPr="00C67D86" w14:paraId="61AB571B" w14:textId="77777777" w:rsidTr="00C67D86">
        <w:trPr>
          <w:jc w:val="center"/>
        </w:trPr>
        <w:tc>
          <w:tcPr>
            <w:tcW w:w="4250" w:type="dxa"/>
            <w:vAlign w:val="center"/>
          </w:tcPr>
          <w:p w14:paraId="72884970"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股东名称</w:t>
            </w:r>
          </w:p>
        </w:tc>
        <w:tc>
          <w:tcPr>
            <w:tcW w:w="1275" w:type="dxa"/>
            <w:vAlign w:val="center"/>
          </w:tcPr>
          <w:p w14:paraId="717647BF"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出资比例</w:t>
            </w:r>
          </w:p>
        </w:tc>
      </w:tr>
      <w:tr w:rsidR="00C67D86" w:rsidRPr="00C67D86" w14:paraId="2D063DB9" w14:textId="77777777" w:rsidTr="00C67D86">
        <w:trPr>
          <w:jc w:val="center"/>
        </w:trPr>
        <w:tc>
          <w:tcPr>
            <w:tcW w:w="4250" w:type="dxa"/>
            <w:vAlign w:val="center"/>
          </w:tcPr>
          <w:p w14:paraId="0539963B"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广州科技金融创新投资控股有限公司</w:t>
            </w:r>
          </w:p>
        </w:tc>
        <w:tc>
          <w:tcPr>
            <w:tcW w:w="1275" w:type="dxa"/>
            <w:vAlign w:val="center"/>
          </w:tcPr>
          <w:p w14:paraId="0D450CBC"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50%</w:t>
            </w:r>
          </w:p>
        </w:tc>
      </w:tr>
      <w:tr w:rsidR="00C67D86" w:rsidRPr="00C67D86" w14:paraId="77F13BBC" w14:textId="77777777" w:rsidTr="00C67D86">
        <w:trPr>
          <w:jc w:val="center"/>
        </w:trPr>
        <w:tc>
          <w:tcPr>
            <w:tcW w:w="4250" w:type="dxa"/>
            <w:vAlign w:val="center"/>
          </w:tcPr>
          <w:p w14:paraId="637AA93D"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深圳嘉年实业股份有限公司</w:t>
            </w:r>
          </w:p>
        </w:tc>
        <w:tc>
          <w:tcPr>
            <w:tcW w:w="1275" w:type="dxa"/>
            <w:vAlign w:val="center"/>
          </w:tcPr>
          <w:p w14:paraId="73BB6A7D"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45.1%</w:t>
            </w:r>
          </w:p>
        </w:tc>
      </w:tr>
      <w:tr w:rsidR="00C67D86" w:rsidRPr="00C67D86" w14:paraId="5488F653" w14:textId="77777777" w:rsidTr="00C67D86">
        <w:trPr>
          <w:jc w:val="center"/>
        </w:trPr>
        <w:tc>
          <w:tcPr>
            <w:tcW w:w="4250" w:type="dxa"/>
            <w:vAlign w:val="center"/>
          </w:tcPr>
          <w:p w14:paraId="7C8DA516"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湖南典勤投资开发有限公司</w:t>
            </w:r>
          </w:p>
        </w:tc>
        <w:tc>
          <w:tcPr>
            <w:tcW w:w="1275" w:type="dxa"/>
            <w:vAlign w:val="center"/>
          </w:tcPr>
          <w:p w14:paraId="61033EB1"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4.9%</w:t>
            </w:r>
          </w:p>
        </w:tc>
      </w:tr>
    </w:tbl>
    <w:p w14:paraId="255EA8D1" w14:textId="77777777" w:rsidR="007026B8" w:rsidRPr="007026B8" w:rsidRDefault="007026B8" w:rsidP="007026B8">
      <w:pPr>
        <w:spacing w:line="360" w:lineRule="auto"/>
        <w:ind w:firstLineChars="200" w:firstLine="480"/>
        <w:rPr>
          <w:rFonts w:ascii="宋体" w:hAnsi="宋体"/>
          <w:color w:val="000000"/>
          <w:kern w:val="0"/>
          <w:sz w:val="24"/>
        </w:rPr>
      </w:pPr>
    </w:p>
    <w:p w14:paraId="3B7F2B86" w14:textId="77777777"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14:paraId="18B5861B"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bookmarkStart w:id="16" w:name="_Toc26099"/>
      <w:bookmarkStart w:id="17" w:name="_Toc482624792"/>
      <w:bookmarkEnd w:id="15"/>
      <w:r w:rsidRPr="004A755C">
        <w:rPr>
          <w:rFonts w:ascii="宋体" w:hAnsi="宋体" w:cs="Arial" w:hint="eastAsia"/>
          <w:kern w:val="0"/>
          <w:szCs w:val="21"/>
        </w:rPr>
        <w:t>1、董事会成员</w:t>
      </w:r>
    </w:p>
    <w:p w14:paraId="06E665CC" w14:textId="77777777" w:rsidR="00C67D86" w:rsidRPr="00C67D86" w:rsidRDefault="006E2743" w:rsidP="00C67D86">
      <w:pPr>
        <w:adjustRightInd w:val="0"/>
        <w:snapToGrid w:val="0"/>
        <w:spacing w:line="360" w:lineRule="auto"/>
        <w:ind w:firstLineChars="200" w:firstLine="42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FDBE82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264E32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336A11C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0737C566"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019C9AF2"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林斌先生，独立董事，厦门大学经济学博士。现任中山大学管理学院会计学系教授、富荣基金管理有限公司独立董事。</w:t>
      </w:r>
    </w:p>
    <w:p w14:paraId="6FF0F4ED" w14:textId="77777777" w:rsidR="004A755C" w:rsidRPr="00C67D86" w:rsidRDefault="00C67D86" w:rsidP="00C67D86">
      <w:pPr>
        <w:adjustRightInd w:val="0"/>
        <w:snapToGrid w:val="0"/>
        <w:spacing w:line="360" w:lineRule="auto"/>
        <w:ind w:firstLineChars="200" w:firstLine="420"/>
        <w:rPr>
          <w:rFonts w:ascii="宋体" w:hAnsi="宋体" w:cs="Arial"/>
          <w:kern w:val="0"/>
          <w:szCs w:val="21"/>
        </w:rPr>
      </w:pPr>
      <w:r w:rsidRPr="00C67D86">
        <w:rPr>
          <w:rFonts w:asciiTheme="minorEastAsia" w:hAnsiTheme="minorEastAsia" w:hint="eastAsia"/>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9F11F17"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2、监事会成员</w:t>
      </w:r>
    </w:p>
    <w:p w14:paraId="02425F18"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基金管理人不设监事会，设监事两名，其中一名为职工监事。</w:t>
      </w:r>
    </w:p>
    <w:p w14:paraId="4746D5DD"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卢伟女士，监事，大专。在盈投控股有限公司任职，现任富荣基金管理有限公司监事。</w:t>
      </w:r>
    </w:p>
    <w:p w14:paraId="03875755"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毛志华先生，职工监事，本科。现任富荣基金管理有限公司监事。</w:t>
      </w:r>
    </w:p>
    <w:p w14:paraId="7A2E0C67"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3、高级管理人员</w:t>
      </w:r>
    </w:p>
    <w:p w14:paraId="539EB1EB" w14:textId="77777777" w:rsidR="002003A1" w:rsidRPr="002003A1" w:rsidRDefault="006E2743" w:rsidP="002003A1">
      <w:pPr>
        <w:adjustRightInd w:val="0"/>
        <w:snapToGrid w:val="0"/>
        <w:spacing w:line="360" w:lineRule="auto"/>
        <w:ind w:firstLineChars="200" w:firstLine="42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A1C70CC" w14:textId="77777777" w:rsidR="002003A1" w:rsidRPr="002003A1" w:rsidRDefault="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01FEF38" w14:textId="77777777" w:rsid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6428F828" w14:textId="77777777" w:rsidR="006E2743" w:rsidRPr="002003A1" w:rsidRDefault="000E5538" w:rsidP="002003A1">
      <w:pPr>
        <w:adjustRightInd w:val="0"/>
        <w:snapToGrid w:val="0"/>
        <w:spacing w:line="360" w:lineRule="auto"/>
        <w:ind w:firstLineChars="200" w:firstLine="420"/>
        <w:rPr>
          <w:rFonts w:asciiTheme="minorEastAsia" w:hAnsiTheme="minorEastAsia"/>
          <w:szCs w:val="21"/>
        </w:rPr>
      </w:pPr>
      <w:r w:rsidRPr="000E5538">
        <w:rPr>
          <w:rFonts w:asciiTheme="minorEastAsia" w:hAnsiTheme="minorEastAsia" w:hint="eastAsia"/>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2C4F4F2" w14:textId="77777777" w:rsidR="002003A1" w:rsidRPr="002003A1" w:rsidRDefault="002003A1" w:rsidP="002003A1">
      <w:pPr>
        <w:adjustRightInd w:val="0"/>
        <w:snapToGrid w:val="0"/>
        <w:spacing w:line="360" w:lineRule="auto"/>
        <w:ind w:firstLineChars="200" w:firstLine="420"/>
        <w:rPr>
          <w:rFonts w:ascii="宋体" w:hAnsi="宋体" w:cs="Arial"/>
          <w:kern w:val="0"/>
          <w:szCs w:val="21"/>
        </w:rPr>
      </w:pPr>
      <w:r w:rsidRPr="002003A1">
        <w:rPr>
          <w:rFonts w:asciiTheme="minorEastAsia" w:hAnsiTheme="minorEastAsia" w:hint="eastAsia"/>
          <w:szCs w:val="21"/>
        </w:rPr>
        <w:t>滕大江先生，督察长，中南大学工学学士，先后供职于平安证券、平安大华基金管理有限公司、前海开源基金管理有限公司</w:t>
      </w:r>
      <w:r w:rsidRPr="002003A1">
        <w:rPr>
          <w:rFonts w:asciiTheme="minorEastAsia" w:hAnsiTheme="minorEastAsia"/>
          <w:szCs w:val="21"/>
        </w:rPr>
        <w:t>监察稽核</w:t>
      </w:r>
      <w:r w:rsidRPr="002003A1">
        <w:rPr>
          <w:rFonts w:asciiTheme="minorEastAsia" w:hAnsiTheme="minorEastAsia" w:hint="eastAsia"/>
          <w:szCs w:val="21"/>
        </w:rPr>
        <w:t>部门。现任富荣基金管理有限公司督察长。</w:t>
      </w:r>
    </w:p>
    <w:p w14:paraId="28F5A4AF"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4、本基金基金经理</w:t>
      </w:r>
    </w:p>
    <w:p w14:paraId="72BB8CF6" w14:textId="77777777" w:rsidR="002003A1" w:rsidRPr="002003A1" w:rsidRDefault="002003A1" w:rsidP="002003A1">
      <w:pPr>
        <w:tabs>
          <w:tab w:val="left" w:pos="3780"/>
        </w:tabs>
        <w:autoSpaceDE w:val="0"/>
        <w:autoSpaceDN w:val="0"/>
        <w:adjustRightInd w:val="0"/>
        <w:snapToGrid w:val="0"/>
        <w:spacing w:line="360" w:lineRule="auto"/>
        <w:ind w:firstLineChars="200" w:firstLine="420"/>
        <w:textAlignment w:val="bottom"/>
        <w:rPr>
          <w:rFonts w:asciiTheme="minorEastAsia" w:hAnsiTheme="minorEastAsia"/>
          <w:szCs w:val="21"/>
        </w:rPr>
      </w:pPr>
      <w:r w:rsidRPr="002003A1">
        <w:rPr>
          <w:rFonts w:asciiTheme="minorEastAsia" w:hAnsiTheme="minorEastAsia" w:hint="eastAsia"/>
          <w:szCs w:val="21"/>
        </w:rPr>
        <w:t>吕晓蓉女士，清华大学工商管理硕士，曾任普华永道中天会计师事务所审计师、嘉实基金管理有限公司组合头寸管理、新股、信用债、转债研究员，现任富荣基金管理有限公司基金经理。</w:t>
      </w:r>
    </w:p>
    <w:p w14:paraId="201BACD5"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5、投资决策委员会成员的姓名、职务</w:t>
      </w:r>
    </w:p>
    <w:p w14:paraId="60C23DC5"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郭容辰女士，投资决策委员会召集人，公司董事、总经理。</w:t>
      </w:r>
    </w:p>
    <w:p w14:paraId="16C898F8"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苏春华先生，投资决策委员会副主任委员、副总经理、首席投资官。</w:t>
      </w:r>
    </w:p>
    <w:p w14:paraId="28A112E0"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林峰先生，投资决策委员会委员、副总经理。</w:t>
      </w:r>
    </w:p>
    <w:p w14:paraId="465DD85E"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吕晓蓉女士，投资决策委员会委员、基金经理。</w:t>
      </w:r>
    </w:p>
    <w:p w14:paraId="19426272"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邓宇翔先生，投资决策委员会委员、权益投资部总监、研究部总监、基金经理。</w:t>
      </w:r>
    </w:p>
    <w:p w14:paraId="22C77027" w14:textId="77777777" w:rsidR="002003A1" w:rsidRPr="002003A1" w:rsidRDefault="0098495D" w:rsidP="002003A1">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万方毅女士，投资决策委员会委员、固定收益部副总监。</w:t>
      </w:r>
    </w:p>
    <w:p w14:paraId="58265F9C" w14:textId="77777777" w:rsidR="004A755C" w:rsidRPr="004A755C" w:rsidRDefault="004A755C" w:rsidP="004A755C">
      <w:pPr>
        <w:adjustRightInd w:val="0"/>
        <w:snapToGrid w:val="0"/>
        <w:spacing w:line="360" w:lineRule="auto"/>
        <w:ind w:firstLineChars="200" w:firstLine="420"/>
        <w:rPr>
          <w:rFonts w:ascii="宋体" w:hAnsi="宋体" w:cs="Arial"/>
          <w:szCs w:val="21"/>
        </w:rPr>
      </w:pPr>
      <w:r w:rsidRPr="004A755C">
        <w:rPr>
          <w:rFonts w:ascii="宋体" w:hAnsi="宋体" w:cs="Arial" w:hint="eastAsia"/>
          <w:kern w:val="0"/>
          <w:szCs w:val="21"/>
        </w:rPr>
        <w:t>6、上述人员之间不存在近亲属关系。</w:t>
      </w:r>
    </w:p>
    <w:p w14:paraId="532EBC89"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4303BDF1"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019AAF28"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263E3486"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3B71CBDA"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17A64101"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60187437" w14:textId="77777777" w:rsidR="002003A1" w:rsidRDefault="002003A1" w:rsidP="00C67D86">
      <w:pPr>
        <w:adjustRightInd w:val="0"/>
        <w:snapToGrid w:val="0"/>
        <w:spacing w:line="360" w:lineRule="auto"/>
        <w:rPr>
          <w:rFonts w:ascii="Arial Unicode MS" w:hAnsi="Arial Unicode MS" w:cs="Arial"/>
          <w:szCs w:val="21"/>
        </w:rPr>
      </w:pPr>
    </w:p>
    <w:p w14:paraId="252F4C4E" w14:textId="77777777"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t>二、基金托管人</w:t>
      </w:r>
      <w:bookmarkEnd w:id="16"/>
      <w:bookmarkEnd w:id="17"/>
    </w:p>
    <w:p w14:paraId="228F1C83" w14:textId="77777777" w:rsidR="007C0F74" w:rsidRPr="002003A1" w:rsidRDefault="007C0F74" w:rsidP="007C0F74">
      <w:pPr>
        <w:adjustRightInd w:val="0"/>
        <w:snapToGrid w:val="0"/>
        <w:spacing w:line="360" w:lineRule="auto"/>
        <w:ind w:firstLineChars="200" w:firstLine="420"/>
        <w:rPr>
          <w:rFonts w:asciiTheme="minorEastAsia" w:hAnsiTheme="minorEastAsia"/>
          <w:szCs w:val="21"/>
        </w:rPr>
      </w:pPr>
      <w:bookmarkStart w:id="18" w:name="_Toc256666786"/>
      <w:bookmarkStart w:id="19" w:name="_Toc256666914"/>
      <w:bookmarkStart w:id="20" w:name="_Toc6210"/>
      <w:bookmarkStart w:id="21" w:name="_Toc482624793"/>
      <w:r>
        <w:rPr>
          <w:rFonts w:ascii="Arial Unicode MS" w:hAnsi="Arial Unicode MS" w:cs="Arial" w:hint="eastAsia"/>
          <w:kern w:val="0"/>
          <w:szCs w:val="21"/>
        </w:rPr>
        <w:t>（</w:t>
      </w:r>
      <w:r w:rsidRPr="002003A1">
        <w:rPr>
          <w:rFonts w:asciiTheme="minorEastAsia" w:hAnsiTheme="minorEastAsia" w:hint="eastAsia"/>
          <w:szCs w:val="21"/>
        </w:rPr>
        <w:t>一）基本情况</w:t>
      </w:r>
    </w:p>
    <w:p w14:paraId="67458EB3"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名称：广州农村商业银行股份有限公司（简称：广州农村商业银行）</w:t>
      </w:r>
    </w:p>
    <w:p w14:paraId="7280634F"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住所: 广州市黄埔区映日路9号</w:t>
      </w:r>
    </w:p>
    <w:p w14:paraId="426EB853"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办公地址：广州市天河区珠江新城华夏路1号</w:t>
      </w:r>
    </w:p>
    <w:p w14:paraId="2CA20DE9"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成立时间：2006年10月27日</w:t>
      </w:r>
    </w:p>
    <w:p w14:paraId="5FFC819A"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注册资本：98.08亿元人民币</w:t>
      </w:r>
    </w:p>
    <w:p w14:paraId="7504E89A"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存续期间：持续经营</w:t>
      </w:r>
    </w:p>
    <w:p w14:paraId="585C5F38"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法定代表人：王继康</w:t>
      </w:r>
    </w:p>
    <w:p w14:paraId="6ABDCA2C"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批准设立文号：银监复[2009]484号</w:t>
      </w:r>
    </w:p>
    <w:p w14:paraId="0E01EA3B"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基金托管业务资格批准文号：证监许可[2014]83号</w:t>
      </w:r>
    </w:p>
    <w:p w14:paraId="7A8390A7"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联系人：李庆</w:t>
      </w:r>
    </w:p>
    <w:p w14:paraId="245151DA" w14:textId="77777777" w:rsidR="00BB03D9" w:rsidRPr="00BB03D9" w:rsidRDefault="00BB03D9" w:rsidP="00BB03D9">
      <w:pPr>
        <w:adjustRightInd w:val="0"/>
        <w:snapToGrid w:val="0"/>
        <w:spacing w:line="360" w:lineRule="auto"/>
        <w:ind w:firstLineChars="200" w:firstLine="420"/>
        <w:rPr>
          <w:rFonts w:asciiTheme="minorEastAsia" w:hAnsiTheme="minorEastAsia"/>
          <w:szCs w:val="21"/>
        </w:rPr>
      </w:pPr>
      <w:r w:rsidRPr="00BB03D9">
        <w:rPr>
          <w:rFonts w:asciiTheme="minorEastAsia" w:hAnsiTheme="minorEastAsia" w:hint="eastAsia"/>
          <w:szCs w:val="21"/>
        </w:rPr>
        <w:t>电话：（020）-28852543</w:t>
      </w:r>
    </w:p>
    <w:p w14:paraId="5EBDE359" w14:textId="77777777" w:rsidR="002003A1" w:rsidRPr="002003A1" w:rsidRDefault="00BB03D9" w:rsidP="002003A1">
      <w:pPr>
        <w:adjustRightInd w:val="0"/>
        <w:snapToGrid w:val="0"/>
        <w:spacing w:line="360" w:lineRule="auto"/>
        <w:ind w:firstLineChars="200" w:firstLine="420"/>
        <w:rPr>
          <w:rFonts w:asciiTheme="minorEastAsia" w:hAnsiTheme="minorEastAsia"/>
          <w:szCs w:val="21"/>
        </w:rPr>
      </w:pPr>
      <w:r w:rsidRPr="00BB03D9">
        <w:rPr>
          <w:rFonts w:asciiTheme="minorEastAsia" w:hAnsiTheme="minorEastAsia" w:hint="eastAsia"/>
          <w:szCs w:val="21"/>
        </w:rPr>
        <w:t>传真：（020）-28019340</w:t>
      </w:r>
    </w:p>
    <w:p w14:paraId="35C7AE4A" w14:textId="77777777" w:rsidR="00BA1D58" w:rsidRPr="002003A1" w:rsidRDefault="007C0F74" w:rsidP="00BA1D58">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（二）</w:t>
      </w:r>
      <w:r w:rsidR="00BA1D58" w:rsidRPr="002003A1">
        <w:rPr>
          <w:rFonts w:asciiTheme="minorEastAsia" w:hAnsiTheme="minorEastAsia" w:hint="eastAsia"/>
          <w:szCs w:val="21"/>
        </w:rPr>
        <w:t>主要人员情况</w:t>
      </w:r>
    </w:p>
    <w:p w14:paraId="4876285F"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szCs w:val="21"/>
        </w:rPr>
        <w:t>广州农村商业银行总行设资产托管部，是从事资产托管业务的职能部门，内设业务运营室、监督稽核室、产品营销室、系统管理室，部门全体人员均具备本科以上学历及相关从业经验。</w:t>
      </w:r>
    </w:p>
    <w:p w14:paraId="77F79608"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szCs w:val="21"/>
        </w:rPr>
        <w:t>黄镇辉先生，经济学硕士。曾任广州市商业银行股份有限公司会计计划资金业务交易员、广发基金管理有限公司货币基金经理、广州市信用合作联社资金业务部交易科经理、副总经理、广州农村商业银行总行金融市场部副总经理、金融同业中心总经理、大连业务中心总经理。2016年2月起，担任广州农村商业银行总行资产托管部总经理。</w:t>
      </w:r>
    </w:p>
    <w:p w14:paraId="7043A2B8"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汪大伟先生，法学学士，经济师。曾任广州农商行总行合规风险部科员、支行公司业务部经理、珠江村镇银行营销管理部负责人、总行金融市场管理部总经理助理、金融同业部总经理助理等职务。</w:t>
      </w:r>
      <w:r w:rsidRPr="002003A1">
        <w:rPr>
          <w:rFonts w:asciiTheme="minorEastAsia" w:hAnsiTheme="minorEastAsia"/>
          <w:szCs w:val="21"/>
        </w:rPr>
        <w:t>2018</w:t>
      </w:r>
      <w:r w:rsidRPr="002003A1">
        <w:rPr>
          <w:rFonts w:asciiTheme="minorEastAsia" w:hAnsiTheme="minorEastAsia" w:hint="eastAsia"/>
          <w:szCs w:val="21"/>
        </w:rPr>
        <w:t>年</w:t>
      </w:r>
      <w:r w:rsidRPr="002003A1">
        <w:rPr>
          <w:rFonts w:asciiTheme="minorEastAsia" w:hAnsiTheme="minorEastAsia"/>
          <w:szCs w:val="21"/>
        </w:rPr>
        <w:t>4</w:t>
      </w:r>
      <w:r w:rsidRPr="002003A1">
        <w:rPr>
          <w:rFonts w:asciiTheme="minorEastAsia" w:hAnsiTheme="minorEastAsia" w:hint="eastAsia"/>
          <w:szCs w:val="21"/>
        </w:rPr>
        <w:t>月起，担任广州农村商业银行总行资产托管部总经理助理。</w:t>
      </w:r>
    </w:p>
    <w:p w14:paraId="6DC669BF" w14:textId="77777777" w:rsidR="007C0F74" w:rsidRPr="002003A1" w:rsidRDefault="007C0F74"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（三）基金托管业务经营情况</w:t>
      </w:r>
    </w:p>
    <w:p w14:paraId="6FD3BCCB" w14:textId="77777777" w:rsidR="002003A1" w:rsidRPr="002003A1" w:rsidRDefault="00BB03D9" w:rsidP="002003A1">
      <w:pPr>
        <w:adjustRightInd w:val="0"/>
        <w:snapToGrid w:val="0"/>
        <w:spacing w:line="360" w:lineRule="auto"/>
        <w:ind w:firstLineChars="200" w:firstLine="420"/>
        <w:rPr>
          <w:rFonts w:asciiTheme="minorEastAsia" w:hAnsiTheme="minorEastAsia"/>
          <w:szCs w:val="21"/>
        </w:rPr>
      </w:pPr>
      <w:r w:rsidRPr="00BB03D9">
        <w:rPr>
          <w:rFonts w:asciiTheme="minorEastAsia" w:hAnsiTheme="minorEastAsia" w:hint="eastAsia"/>
          <w:szCs w:val="21"/>
        </w:rPr>
        <w:t>广州农村商业银行于2014年1月9日经中国证监会和中国银监会共同核准，获得证券投资基金托管资格。2015年10月24日，经中国保险监督管理委员会批准，广州农村商业银行获得保险资产托管业务资格。广州农村商业银行资产托管部秉承“诚实信用、勤勉尽责”的宗旨，依托严格的内控管理、先进的营运系统、专业的服务团队和丰富的业务经验，严格履行资产托管人职责，为广大基金份额持有人和资产管理机构提供安全、高效、专业的托管服务。目前托管产品涵盖公募基金、基金专户、银行理财、券商资管、信托计划、股权投资基金等，截至2018年末，托管证券投资基金12只，托管资产规模达4695亿元。</w:t>
      </w:r>
    </w:p>
    <w:p w14:paraId="28FEB40E" w14:textId="77777777" w:rsidR="00A00FC7" w:rsidRDefault="00A00FC7"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4E4E3DC0"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2AA3BF3A"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66EBCAB1"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ECBD219"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6C47F534"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F96A9EE"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201C16F"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4866C572"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29B185A6"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A6105FA"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72F050A"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1E11379"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32B4BD55"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5AD03E72"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1F880B9"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356EDC80"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90DE32E"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24D153E6"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D8C5F85"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5D39374C" w14:textId="77777777" w:rsidR="0014490B" w:rsidRDefault="0014490B"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70B5179" w14:textId="77777777" w:rsidR="0014490B" w:rsidRPr="00EC0A75" w:rsidRDefault="0014490B" w:rsidP="002003A1">
      <w:pPr>
        <w:autoSpaceDE w:val="0"/>
        <w:autoSpaceDN w:val="0"/>
        <w:adjustRightInd w:val="0"/>
        <w:snapToGrid w:val="0"/>
        <w:spacing w:line="360" w:lineRule="auto"/>
        <w:textAlignment w:val="baseline"/>
        <w:rPr>
          <w:rFonts w:ascii="Arial Unicode MS" w:hAnsi="Arial Unicode MS"/>
          <w:bCs/>
        </w:rPr>
      </w:pPr>
    </w:p>
    <w:p w14:paraId="08417A42" w14:textId="77777777"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18"/>
      <w:bookmarkEnd w:id="19"/>
      <w:bookmarkEnd w:id="20"/>
      <w:bookmarkEnd w:id="21"/>
    </w:p>
    <w:p w14:paraId="52FBEDA6" w14:textId="77777777" w:rsidR="00900744" w:rsidRDefault="00900744" w:rsidP="00DE07E1">
      <w:pPr>
        <w:spacing w:line="360" w:lineRule="auto"/>
        <w:ind w:firstLineChars="200" w:firstLine="420"/>
        <w:rPr>
          <w:rFonts w:ascii="宋体" w:hAnsi="宋体"/>
          <w:color w:val="000000"/>
          <w:kern w:val="0"/>
          <w:szCs w:val="21"/>
        </w:rPr>
      </w:pPr>
      <w:bookmarkStart w:id="22" w:name="_Toc88969234"/>
      <w:r w:rsidRPr="00DE07E1">
        <w:rPr>
          <w:rFonts w:ascii="宋体" w:hAnsi="宋体" w:hint="eastAsia"/>
          <w:color w:val="000000"/>
          <w:kern w:val="0"/>
          <w:szCs w:val="21"/>
        </w:rPr>
        <w:t>（一）基金份额发售机构</w:t>
      </w:r>
    </w:p>
    <w:p w14:paraId="25D8D192" w14:textId="77777777"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color w:val="000000"/>
          <w:kern w:val="0"/>
          <w:szCs w:val="21"/>
        </w:rPr>
        <w:t>1</w:t>
      </w:r>
      <w:r w:rsidRPr="005D551C">
        <w:rPr>
          <w:rFonts w:ascii="宋体" w:hAnsi="宋体" w:hint="eastAsia"/>
          <w:color w:val="000000"/>
          <w:kern w:val="0"/>
          <w:szCs w:val="21"/>
        </w:rPr>
        <w:t>、直销机构</w:t>
      </w:r>
    </w:p>
    <w:p w14:paraId="09ECA6D5" w14:textId="27C870AB"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hint="eastAsia"/>
          <w:color w:val="000000"/>
          <w:kern w:val="0"/>
          <w:szCs w:val="21"/>
        </w:rPr>
        <w:t>名称：</w:t>
      </w:r>
      <w:r w:rsidR="00CB70B4" w:rsidRPr="00CB70B4">
        <w:rPr>
          <w:rFonts w:ascii="宋体" w:hAnsi="宋体" w:hint="eastAsia"/>
          <w:color w:val="000000"/>
          <w:kern w:val="0"/>
          <w:szCs w:val="21"/>
        </w:rPr>
        <w:t>富荣基金管理有限公司直销中心</w:t>
      </w:r>
    </w:p>
    <w:p w14:paraId="56C8F638"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注册地址：广州市南沙区海滨路</w:t>
      </w:r>
      <w:r w:rsidRPr="005D551C">
        <w:rPr>
          <w:rFonts w:ascii="宋体" w:hAnsi="宋体"/>
          <w:color w:val="000000"/>
          <w:kern w:val="0"/>
          <w:szCs w:val="21"/>
        </w:rPr>
        <w:t>171</w:t>
      </w:r>
      <w:r w:rsidRPr="005D551C">
        <w:rPr>
          <w:rFonts w:ascii="宋体" w:hAnsi="宋体" w:hint="eastAsia"/>
          <w:color w:val="000000"/>
          <w:kern w:val="0"/>
          <w:szCs w:val="21"/>
        </w:rPr>
        <w:t>号南沙金融大厦</w:t>
      </w:r>
      <w:r w:rsidRPr="005D551C">
        <w:rPr>
          <w:rFonts w:ascii="宋体" w:hAnsi="宋体"/>
          <w:color w:val="000000"/>
          <w:kern w:val="0"/>
          <w:szCs w:val="21"/>
        </w:rPr>
        <w:t>11</w:t>
      </w:r>
      <w:r w:rsidRPr="005D551C">
        <w:rPr>
          <w:rFonts w:ascii="宋体" w:hAnsi="宋体" w:hint="eastAsia"/>
          <w:color w:val="000000"/>
          <w:kern w:val="0"/>
          <w:szCs w:val="21"/>
        </w:rPr>
        <w:t>楼</w:t>
      </w:r>
      <w:r w:rsidRPr="005D551C">
        <w:rPr>
          <w:rFonts w:ascii="宋体" w:hAnsi="宋体"/>
          <w:color w:val="000000"/>
          <w:kern w:val="0"/>
          <w:szCs w:val="21"/>
        </w:rPr>
        <w:t>1101</w:t>
      </w:r>
      <w:r w:rsidRPr="005D551C">
        <w:rPr>
          <w:rFonts w:ascii="宋体" w:hAnsi="宋体" w:hint="eastAsia"/>
          <w:color w:val="000000"/>
          <w:kern w:val="0"/>
          <w:szCs w:val="21"/>
        </w:rPr>
        <w:t>之一</w:t>
      </w:r>
      <w:r w:rsidRPr="005D551C">
        <w:rPr>
          <w:rFonts w:ascii="宋体" w:hAnsi="宋体"/>
          <w:color w:val="000000"/>
          <w:kern w:val="0"/>
          <w:szCs w:val="21"/>
        </w:rPr>
        <w:t>J20</w:t>
      </w:r>
      <w:r w:rsidRPr="005D551C">
        <w:rPr>
          <w:rFonts w:ascii="宋体" w:hAnsi="宋体" w:hint="eastAsia"/>
          <w:color w:val="000000"/>
          <w:kern w:val="0"/>
          <w:szCs w:val="21"/>
        </w:rPr>
        <w:t>室</w:t>
      </w:r>
    </w:p>
    <w:p w14:paraId="769AAF10" w14:textId="77777777" w:rsid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办公地址：深圳市福田区深南大道</w:t>
      </w:r>
      <w:r w:rsidRPr="005D551C">
        <w:rPr>
          <w:rFonts w:ascii="宋体" w:hAnsi="宋体"/>
          <w:color w:val="000000"/>
          <w:kern w:val="0"/>
          <w:szCs w:val="21"/>
        </w:rPr>
        <w:t>2012</w:t>
      </w:r>
      <w:r w:rsidRPr="005D551C">
        <w:rPr>
          <w:rFonts w:ascii="宋体" w:hAnsi="宋体" w:hint="eastAsia"/>
          <w:color w:val="000000"/>
          <w:kern w:val="0"/>
          <w:szCs w:val="21"/>
        </w:rPr>
        <w:t>号深圳证券交易所广场</w:t>
      </w:r>
      <w:r w:rsidRPr="005D551C">
        <w:rPr>
          <w:rFonts w:ascii="宋体" w:hAnsi="宋体"/>
          <w:color w:val="000000"/>
          <w:kern w:val="0"/>
          <w:szCs w:val="21"/>
        </w:rPr>
        <w:t>3501</w:t>
      </w:r>
      <w:r w:rsidRPr="005D551C">
        <w:rPr>
          <w:rFonts w:ascii="宋体" w:hAnsi="宋体" w:hint="eastAsia"/>
          <w:color w:val="000000"/>
          <w:kern w:val="0"/>
          <w:szCs w:val="21"/>
        </w:rPr>
        <w:t>室</w:t>
      </w:r>
    </w:p>
    <w:p w14:paraId="273AE828" w14:textId="77777777" w:rsidR="00EC342E" w:rsidRPr="005D551C" w:rsidRDefault="00EC342E" w:rsidP="005D551C">
      <w:pPr>
        <w:snapToGrid w:val="0"/>
        <w:spacing w:line="360" w:lineRule="auto"/>
        <w:ind w:leftChars="50" w:left="105" w:firstLineChars="150" w:firstLine="315"/>
        <w:rPr>
          <w:rFonts w:ascii="宋体" w:hAnsi="宋体"/>
          <w:color w:val="000000"/>
          <w:kern w:val="0"/>
          <w:szCs w:val="21"/>
        </w:rPr>
      </w:pPr>
      <w:r w:rsidRPr="00EC342E">
        <w:rPr>
          <w:rFonts w:ascii="宋体" w:hAnsi="宋体" w:hint="eastAsia"/>
          <w:color w:val="000000"/>
          <w:kern w:val="0"/>
          <w:szCs w:val="21"/>
        </w:rPr>
        <w:t>法定代表人：杨小舟</w:t>
      </w:r>
    </w:p>
    <w:p w14:paraId="19E91D60"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电话：</w:t>
      </w:r>
      <w:r w:rsidRPr="005D551C">
        <w:rPr>
          <w:rFonts w:ascii="宋体" w:hAnsi="宋体"/>
          <w:color w:val="000000"/>
          <w:kern w:val="0"/>
          <w:szCs w:val="21"/>
        </w:rPr>
        <w:t>0755-</w:t>
      </w:r>
      <w:r w:rsidRPr="005D551C">
        <w:rPr>
          <w:rFonts w:ascii="宋体" w:hAnsi="宋体" w:hint="eastAsia"/>
          <w:color w:val="000000"/>
          <w:kern w:val="0"/>
          <w:szCs w:val="21"/>
        </w:rPr>
        <w:t>84356629</w:t>
      </w:r>
    </w:p>
    <w:p w14:paraId="1F18B35C"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传真：</w:t>
      </w:r>
      <w:r w:rsidRPr="005D551C">
        <w:rPr>
          <w:rFonts w:ascii="宋体" w:hAnsi="宋体"/>
          <w:color w:val="000000"/>
          <w:kern w:val="0"/>
          <w:szCs w:val="21"/>
        </w:rPr>
        <w:t>0755-</w:t>
      </w:r>
      <w:r w:rsidRPr="005D551C">
        <w:rPr>
          <w:rFonts w:ascii="宋体" w:hAnsi="宋体" w:hint="eastAsia"/>
          <w:color w:val="000000"/>
          <w:kern w:val="0"/>
          <w:szCs w:val="21"/>
        </w:rPr>
        <w:t>83230902</w:t>
      </w:r>
    </w:p>
    <w:p w14:paraId="11A58ED7"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客服电话：</w:t>
      </w:r>
      <w:r w:rsidRPr="005D551C">
        <w:rPr>
          <w:rFonts w:ascii="宋体" w:hAnsi="宋体"/>
          <w:color w:val="000000"/>
          <w:kern w:val="0"/>
          <w:szCs w:val="21"/>
        </w:rPr>
        <w:t>4006855600</w:t>
      </w:r>
    </w:p>
    <w:p w14:paraId="17658D59"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网站：</w:t>
      </w:r>
      <w:hyperlink r:id="rId9" w:history="1">
        <w:r w:rsidRPr="005D551C">
          <w:rPr>
            <w:rFonts w:ascii="宋体" w:hAnsi="宋体"/>
            <w:color w:val="000000"/>
            <w:kern w:val="0"/>
            <w:szCs w:val="21"/>
          </w:rPr>
          <w:t>www.furamc.com.cn</w:t>
        </w:r>
      </w:hyperlink>
    </w:p>
    <w:p w14:paraId="2DEC4E7F" w14:textId="77777777" w:rsid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2、其他销售机构：</w:t>
      </w:r>
    </w:p>
    <w:tbl>
      <w:tblPr>
        <w:tblStyle w:val="af9"/>
        <w:tblW w:w="8295" w:type="dxa"/>
        <w:tblLayout w:type="fixed"/>
        <w:tblLook w:val="04A0" w:firstRow="1" w:lastRow="0" w:firstColumn="1" w:lastColumn="0" w:noHBand="0" w:noVBand="1"/>
      </w:tblPr>
      <w:tblGrid>
        <w:gridCol w:w="817"/>
        <w:gridCol w:w="2439"/>
        <w:gridCol w:w="5039"/>
      </w:tblGrid>
      <w:tr w:rsidR="00BB03D9" w:rsidRPr="005D551C" w14:paraId="607B6041" w14:textId="77777777" w:rsidTr="005D551C">
        <w:tc>
          <w:tcPr>
            <w:tcW w:w="817" w:type="dxa"/>
            <w:tcBorders>
              <w:top w:val="single" w:sz="4" w:space="0" w:color="auto"/>
              <w:left w:val="single" w:sz="4" w:space="0" w:color="auto"/>
              <w:bottom w:val="single" w:sz="4" w:space="0" w:color="auto"/>
              <w:right w:val="single" w:sz="4" w:space="0" w:color="auto"/>
            </w:tcBorders>
            <w:hideMark/>
          </w:tcPr>
          <w:p w14:paraId="5D8C3CB2" w14:textId="77777777" w:rsidR="00BB03D9" w:rsidRPr="00BB03D9" w:rsidRDefault="00BB03D9" w:rsidP="00BB03D9">
            <w:pPr>
              <w:jc w:val="center"/>
              <w:rPr>
                <w:rFonts w:ascii="宋体" w:hAnsi="宋体"/>
                <w:bCs/>
                <w:szCs w:val="21"/>
              </w:rPr>
            </w:pPr>
            <w:r w:rsidRPr="00BA456E">
              <w:rPr>
                <w:rFonts w:ascii="宋体" w:hAnsi="宋体" w:hint="eastAsia"/>
                <w:bCs/>
                <w:szCs w:val="21"/>
              </w:rPr>
              <w:t>序号</w:t>
            </w:r>
          </w:p>
        </w:tc>
        <w:tc>
          <w:tcPr>
            <w:tcW w:w="2439" w:type="dxa"/>
            <w:tcBorders>
              <w:top w:val="single" w:sz="4" w:space="0" w:color="auto"/>
              <w:left w:val="single" w:sz="4" w:space="0" w:color="auto"/>
              <w:bottom w:val="single" w:sz="4" w:space="0" w:color="auto"/>
              <w:right w:val="single" w:sz="4" w:space="0" w:color="auto"/>
            </w:tcBorders>
            <w:hideMark/>
          </w:tcPr>
          <w:p w14:paraId="68015B58" w14:textId="77777777" w:rsidR="00BB03D9" w:rsidRPr="00BB03D9" w:rsidRDefault="00BB03D9" w:rsidP="00BB03D9">
            <w:pPr>
              <w:jc w:val="center"/>
              <w:rPr>
                <w:rFonts w:ascii="宋体" w:hAnsi="宋体"/>
                <w:bCs/>
                <w:szCs w:val="21"/>
              </w:rPr>
            </w:pPr>
            <w:r w:rsidRPr="00BA456E">
              <w:rPr>
                <w:rFonts w:ascii="宋体" w:hAnsi="宋体" w:hint="eastAsia"/>
                <w:bCs/>
                <w:szCs w:val="21"/>
              </w:rPr>
              <w:t>代销机构名称</w:t>
            </w:r>
          </w:p>
        </w:tc>
        <w:tc>
          <w:tcPr>
            <w:tcW w:w="5039" w:type="dxa"/>
            <w:tcBorders>
              <w:top w:val="single" w:sz="4" w:space="0" w:color="auto"/>
              <w:left w:val="single" w:sz="4" w:space="0" w:color="auto"/>
              <w:bottom w:val="single" w:sz="4" w:space="0" w:color="auto"/>
              <w:right w:val="single" w:sz="4" w:space="0" w:color="auto"/>
            </w:tcBorders>
            <w:hideMark/>
          </w:tcPr>
          <w:p w14:paraId="171A2147" w14:textId="77777777" w:rsidR="00BB03D9" w:rsidRPr="00BB03D9" w:rsidRDefault="00BB03D9" w:rsidP="00BB03D9">
            <w:pPr>
              <w:jc w:val="center"/>
              <w:rPr>
                <w:rFonts w:ascii="宋体" w:hAnsi="宋体"/>
                <w:bCs/>
                <w:szCs w:val="21"/>
              </w:rPr>
            </w:pPr>
            <w:r w:rsidRPr="00BA456E">
              <w:rPr>
                <w:rFonts w:ascii="宋体" w:hAnsi="宋体" w:hint="eastAsia"/>
                <w:bCs/>
                <w:szCs w:val="21"/>
              </w:rPr>
              <w:t>代销机构信息</w:t>
            </w:r>
          </w:p>
        </w:tc>
      </w:tr>
      <w:tr w:rsidR="00BB03D9" w:rsidRPr="005D551C" w14:paraId="72FC4D21" w14:textId="77777777" w:rsidTr="005D551C">
        <w:tc>
          <w:tcPr>
            <w:tcW w:w="817" w:type="dxa"/>
            <w:tcBorders>
              <w:top w:val="single" w:sz="4" w:space="0" w:color="auto"/>
              <w:left w:val="single" w:sz="4" w:space="0" w:color="auto"/>
              <w:bottom w:val="single" w:sz="4" w:space="0" w:color="auto"/>
              <w:right w:val="single" w:sz="4" w:space="0" w:color="auto"/>
            </w:tcBorders>
            <w:hideMark/>
          </w:tcPr>
          <w:p w14:paraId="7828980B" w14:textId="77777777" w:rsidR="00BB03D9" w:rsidRPr="00BB03D9" w:rsidRDefault="00BB03D9" w:rsidP="00BB03D9">
            <w:pPr>
              <w:jc w:val="center"/>
              <w:rPr>
                <w:rFonts w:ascii="宋体" w:hAnsi="宋体"/>
                <w:bCs/>
                <w:szCs w:val="21"/>
              </w:rPr>
            </w:pPr>
            <w:r w:rsidRPr="00BA456E">
              <w:rPr>
                <w:rFonts w:ascii="宋体" w:hAnsi="宋体"/>
                <w:bCs/>
                <w:szCs w:val="21"/>
              </w:rPr>
              <w:t>1</w:t>
            </w:r>
          </w:p>
        </w:tc>
        <w:tc>
          <w:tcPr>
            <w:tcW w:w="2439" w:type="dxa"/>
            <w:tcBorders>
              <w:top w:val="single" w:sz="4" w:space="0" w:color="auto"/>
              <w:left w:val="single" w:sz="4" w:space="0" w:color="auto"/>
              <w:bottom w:val="single" w:sz="4" w:space="0" w:color="auto"/>
              <w:right w:val="single" w:sz="4" w:space="0" w:color="auto"/>
            </w:tcBorders>
            <w:hideMark/>
          </w:tcPr>
          <w:p w14:paraId="485DD68E" w14:textId="77777777" w:rsidR="00BB03D9" w:rsidRPr="00BA456E" w:rsidRDefault="00BB03D9" w:rsidP="00BB03D9">
            <w:pPr>
              <w:rPr>
                <w:rFonts w:ascii="宋体" w:hAnsi="宋体"/>
                <w:bCs/>
                <w:szCs w:val="21"/>
              </w:rPr>
            </w:pPr>
            <w:r w:rsidRPr="00BA456E">
              <w:rPr>
                <w:rFonts w:ascii="宋体" w:hAnsi="宋体" w:cs="Arial" w:hint="eastAsia"/>
                <w:szCs w:val="21"/>
              </w:rPr>
              <w:t>包商银行股份有限公司</w:t>
            </w:r>
          </w:p>
          <w:p w14:paraId="52FCE977" w14:textId="77777777" w:rsidR="00BB03D9" w:rsidRPr="00BB03D9" w:rsidRDefault="00BB03D9" w:rsidP="00BB03D9">
            <w:pPr>
              <w:rPr>
                <w:rFonts w:ascii="宋体" w:hAnsi="宋体"/>
                <w:bCs/>
                <w:szCs w:val="21"/>
              </w:rPr>
            </w:pPr>
          </w:p>
        </w:tc>
        <w:tc>
          <w:tcPr>
            <w:tcW w:w="5039" w:type="dxa"/>
            <w:tcBorders>
              <w:top w:val="single" w:sz="4" w:space="0" w:color="auto"/>
              <w:left w:val="single" w:sz="4" w:space="0" w:color="auto"/>
              <w:bottom w:val="single" w:sz="4" w:space="0" w:color="auto"/>
              <w:right w:val="single" w:sz="4" w:space="0" w:color="auto"/>
            </w:tcBorders>
            <w:hideMark/>
          </w:tcPr>
          <w:p w14:paraId="4B9558F0"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注册（办公）地址：内蒙古包头市钢铁大街</w:t>
            </w:r>
            <w:r w:rsidRPr="00BA456E">
              <w:rPr>
                <w:rFonts w:ascii="宋体" w:hAnsi="宋体" w:cs="Arial"/>
                <w:szCs w:val="21"/>
              </w:rPr>
              <w:t>6号</w:t>
            </w:r>
          </w:p>
          <w:p w14:paraId="3B81DFCE"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客服电话：</w:t>
            </w:r>
            <w:r w:rsidRPr="00BA456E">
              <w:rPr>
                <w:rFonts w:ascii="宋体" w:hAnsi="宋体" w:cs="Arial"/>
                <w:color w:val="000000"/>
                <w:szCs w:val="21"/>
              </w:rPr>
              <w:t>95352</w:t>
            </w:r>
          </w:p>
          <w:p w14:paraId="0073BBE7"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szCs w:val="21"/>
              </w:rPr>
              <w:t>网站：</w:t>
            </w:r>
            <w:hyperlink r:id="rId10" w:history="1">
              <w:r w:rsidRPr="00BA456E">
                <w:rPr>
                  <w:rFonts w:ascii="宋体" w:hAnsi="宋体" w:cs="Arial"/>
                  <w:szCs w:val="21"/>
                </w:rPr>
                <w:t>www.bsb.com.cn</w:t>
              </w:r>
            </w:hyperlink>
          </w:p>
        </w:tc>
      </w:tr>
      <w:tr w:rsidR="00BB03D9" w:rsidRPr="005D551C" w14:paraId="03C98B59" w14:textId="77777777" w:rsidTr="005D551C">
        <w:tc>
          <w:tcPr>
            <w:tcW w:w="817" w:type="dxa"/>
            <w:tcBorders>
              <w:top w:val="single" w:sz="4" w:space="0" w:color="auto"/>
              <w:left w:val="single" w:sz="4" w:space="0" w:color="auto"/>
              <w:bottom w:val="single" w:sz="4" w:space="0" w:color="auto"/>
              <w:right w:val="single" w:sz="4" w:space="0" w:color="auto"/>
            </w:tcBorders>
          </w:tcPr>
          <w:p w14:paraId="5427DE61" w14:textId="77777777" w:rsidR="00BB03D9" w:rsidRPr="00BB03D9" w:rsidRDefault="00BB03D9" w:rsidP="00BB03D9">
            <w:pPr>
              <w:jc w:val="center"/>
              <w:rPr>
                <w:rFonts w:ascii="宋体" w:hAnsi="宋体"/>
                <w:bCs/>
                <w:szCs w:val="21"/>
              </w:rPr>
            </w:pPr>
            <w:r w:rsidRPr="00BA456E">
              <w:rPr>
                <w:rFonts w:ascii="宋体" w:hAnsi="宋体"/>
                <w:bCs/>
                <w:szCs w:val="21"/>
              </w:rPr>
              <w:t>2</w:t>
            </w:r>
          </w:p>
        </w:tc>
        <w:tc>
          <w:tcPr>
            <w:tcW w:w="2439" w:type="dxa"/>
            <w:tcBorders>
              <w:top w:val="single" w:sz="4" w:space="0" w:color="auto"/>
              <w:left w:val="single" w:sz="4" w:space="0" w:color="auto"/>
              <w:bottom w:val="single" w:sz="4" w:space="0" w:color="auto"/>
              <w:right w:val="single" w:sz="4" w:space="0" w:color="auto"/>
            </w:tcBorders>
          </w:tcPr>
          <w:p w14:paraId="188B0A21" w14:textId="77777777" w:rsidR="00BB03D9" w:rsidRPr="00BB03D9" w:rsidRDefault="00BB03D9" w:rsidP="00BB03D9">
            <w:pPr>
              <w:rPr>
                <w:rFonts w:ascii="宋体" w:hAnsi="宋体"/>
                <w:bCs/>
                <w:szCs w:val="21"/>
              </w:rPr>
            </w:pPr>
            <w:r w:rsidRPr="00BA456E">
              <w:rPr>
                <w:rFonts w:ascii="宋体" w:hAnsi="宋体" w:cs="Arial" w:hint="eastAsia"/>
                <w:szCs w:val="21"/>
              </w:rPr>
              <w:t>平安证券股份有限公司</w:t>
            </w:r>
          </w:p>
        </w:tc>
        <w:tc>
          <w:tcPr>
            <w:tcW w:w="5039" w:type="dxa"/>
            <w:tcBorders>
              <w:top w:val="single" w:sz="4" w:space="0" w:color="auto"/>
              <w:left w:val="single" w:sz="4" w:space="0" w:color="auto"/>
              <w:bottom w:val="single" w:sz="4" w:space="0" w:color="auto"/>
              <w:right w:val="single" w:sz="4" w:space="0" w:color="auto"/>
            </w:tcBorders>
          </w:tcPr>
          <w:p w14:paraId="29105421"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注册（办公）地址：深圳市福田中心区金田路</w:t>
            </w:r>
            <w:r w:rsidRPr="00BA456E">
              <w:rPr>
                <w:rFonts w:ascii="宋体" w:hAnsi="宋体" w:cs="Arial"/>
                <w:szCs w:val="21"/>
              </w:rPr>
              <w:t xml:space="preserve">4036号荣超大厦16-20层 </w:t>
            </w:r>
          </w:p>
          <w:p w14:paraId="72783C0B"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 xml:space="preserve">95511-8 </w:t>
            </w:r>
          </w:p>
          <w:p w14:paraId="09A46BD5"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szCs w:val="21"/>
              </w:rPr>
              <w:t>网址：</w:t>
            </w:r>
            <w:r w:rsidRPr="00BA456E">
              <w:rPr>
                <w:rFonts w:ascii="宋体" w:hAnsi="宋体" w:cs="Arial"/>
                <w:szCs w:val="21"/>
              </w:rPr>
              <w:t>stock.pingan.com</w:t>
            </w:r>
          </w:p>
        </w:tc>
      </w:tr>
      <w:tr w:rsidR="00BB03D9" w:rsidRPr="005D551C" w14:paraId="32205E70" w14:textId="77777777" w:rsidTr="005D551C">
        <w:tc>
          <w:tcPr>
            <w:tcW w:w="817" w:type="dxa"/>
            <w:tcBorders>
              <w:top w:val="single" w:sz="4" w:space="0" w:color="auto"/>
              <w:left w:val="single" w:sz="4" w:space="0" w:color="auto"/>
              <w:bottom w:val="single" w:sz="4" w:space="0" w:color="auto"/>
              <w:right w:val="single" w:sz="4" w:space="0" w:color="auto"/>
            </w:tcBorders>
          </w:tcPr>
          <w:p w14:paraId="65F374F3" w14:textId="77777777" w:rsidR="00BB03D9" w:rsidRPr="00BB03D9" w:rsidRDefault="00BB03D9" w:rsidP="00BB03D9">
            <w:pPr>
              <w:jc w:val="center"/>
              <w:rPr>
                <w:rFonts w:ascii="宋体" w:hAnsi="宋体"/>
                <w:bCs/>
                <w:szCs w:val="21"/>
              </w:rPr>
            </w:pPr>
            <w:r w:rsidRPr="00BA456E">
              <w:rPr>
                <w:rFonts w:ascii="宋体" w:hAnsi="宋体"/>
                <w:bCs/>
                <w:szCs w:val="21"/>
              </w:rPr>
              <w:t>3</w:t>
            </w:r>
          </w:p>
        </w:tc>
        <w:tc>
          <w:tcPr>
            <w:tcW w:w="2439" w:type="dxa"/>
            <w:tcBorders>
              <w:top w:val="single" w:sz="4" w:space="0" w:color="auto"/>
              <w:left w:val="single" w:sz="4" w:space="0" w:color="auto"/>
              <w:bottom w:val="single" w:sz="4" w:space="0" w:color="auto"/>
              <w:right w:val="single" w:sz="4" w:space="0" w:color="auto"/>
            </w:tcBorders>
          </w:tcPr>
          <w:p w14:paraId="47DA8124" w14:textId="77777777" w:rsidR="00BB03D9" w:rsidRPr="00BB03D9" w:rsidRDefault="00BB03D9" w:rsidP="00BB03D9">
            <w:pPr>
              <w:rPr>
                <w:rFonts w:ascii="宋体" w:hAnsi="宋体"/>
                <w:bCs/>
                <w:szCs w:val="21"/>
              </w:rPr>
            </w:pPr>
            <w:r w:rsidRPr="00BA456E">
              <w:rPr>
                <w:rFonts w:ascii="宋体" w:hAnsi="宋体" w:cs="Arial" w:hint="eastAsia"/>
                <w:color w:val="000000"/>
                <w:kern w:val="0"/>
                <w:szCs w:val="21"/>
              </w:rPr>
              <w:t>世纪证券有限责任公司</w:t>
            </w:r>
          </w:p>
        </w:tc>
        <w:tc>
          <w:tcPr>
            <w:tcW w:w="5039" w:type="dxa"/>
            <w:tcBorders>
              <w:top w:val="single" w:sz="4" w:space="0" w:color="auto"/>
              <w:left w:val="single" w:sz="4" w:space="0" w:color="auto"/>
              <w:bottom w:val="single" w:sz="4" w:space="0" w:color="auto"/>
              <w:right w:val="single" w:sz="4" w:space="0" w:color="auto"/>
            </w:tcBorders>
          </w:tcPr>
          <w:p w14:paraId="24992D61"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注册（办公）地址：深圳市福田区深南大道招商银行大厦</w:t>
            </w:r>
            <w:r w:rsidRPr="00BA456E">
              <w:rPr>
                <w:rFonts w:ascii="宋体" w:hAnsi="宋体" w:cs="Arial"/>
                <w:szCs w:val="21"/>
              </w:rPr>
              <w:t>40-42</w:t>
            </w:r>
            <w:r w:rsidRPr="00BA456E">
              <w:rPr>
                <w:rFonts w:ascii="宋体" w:hAnsi="宋体" w:cs="Arial" w:hint="eastAsia"/>
                <w:szCs w:val="21"/>
              </w:rPr>
              <w:t>层</w:t>
            </w:r>
          </w:p>
          <w:p w14:paraId="236E99E9"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客服电话：</w:t>
            </w:r>
            <w:r w:rsidRPr="00BA456E">
              <w:rPr>
                <w:rFonts w:ascii="宋体" w:hAnsi="宋体" w:cs="Arial"/>
                <w:szCs w:val="21"/>
              </w:rPr>
              <w:t>4008323000</w:t>
            </w:r>
          </w:p>
          <w:p w14:paraId="651357E8" w14:textId="77777777" w:rsidR="00BB03D9" w:rsidRPr="00BB03D9" w:rsidRDefault="00BB03D9" w:rsidP="00BB03D9">
            <w:pPr>
              <w:spacing w:line="400" w:lineRule="exact"/>
              <w:jc w:val="left"/>
              <w:rPr>
                <w:rFonts w:ascii="宋体" w:hAnsi="宋体"/>
                <w:szCs w:val="21"/>
              </w:rPr>
            </w:pPr>
            <w:r w:rsidRPr="00BA456E">
              <w:rPr>
                <w:rFonts w:ascii="宋体" w:hAnsi="宋体" w:cs="Arial" w:hint="eastAsia"/>
                <w:szCs w:val="21"/>
              </w:rPr>
              <w:t>网站：</w:t>
            </w:r>
            <w:r w:rsidRPr="00BA456E" w:rsidDel="009A50FB">
              <w:rPr>
                <w:rFonts w:ascii="宋体" w:hAnsi="宋体" w:cs="Arial"/>
                <w:szCs w:val="21"/>
              </w:rPr>
              <w:t xml:space="preserve"> </w:t>
            </w:r>
            <w:hyperlink r:id="rId11" w:history="1">
              <w:r w:rsidRPr="00BA456E">
                <w:rPr>
                  <w:rFonts w:ascii="宋体" w:hAnsi="宋体" w:cs="Arial"/>
                  <w:szCs w:val="21"/>
                </w:rPr>
                <w:t>http://www.csco.com.cn</w:t>
              </w:r>
            </w:hyperlink>
          </w:p>
        </w:tc>
      </w:tr>
      <w:tr w:rsidR="00BB03D9" w:rsidRPr="005D551C" w14:paraId="0EDD7911" w14:textId="77777777" w:rsidTr="005D551C">
        <w:tc>
          <w:tcPr>
            <w:tcW w:w="817" w:type="dxa"/>
            <w:tcBorders>
              <w:top w:val="single" w:sz="4" w:space="0" w:color="auto"/>
              <w:left w:val="single" w:sz="4" w:space="0" w:color="auto"/>
              <w:bottom w:val="single" w:sz="4" w:space="0" w:color="auto"/>
              <w:right w:val="single" w:sz="4" w:space="0" w:color="auto"/>
            </w:tcBorders>
          </w:tcPr>
          <w:p w14:paraId="1ED3AB88" w14:textId="77777777" w:rsidR="00BB03D9" w:rsidRPr="00BB03D9" w:rsidRDefault="00BB03D9" w:rsidP="00BB03D9">
            <w:pPr>
              <w:jc w:val="center"/>
              <w:rPr>
                <w:rFonts w:ascii="宋体" w:hAnsi="宋体"/>
                <w:bCs/>
                <w:szCs w:val="21"/>
              </w:rPr>
            </w:pPr>
            <w:r w:rsidRPr="00BA456E">
              <w:rPr>
                <w:rFonts w:ascii="宋体" w:hAnsi="宋体"/>
                <w:bCs/>
                <w:szCs w:val="21"/>
              </w:rPr>
              <w:t>4</w:t>
            </w:r>
          </w:p>
        </w:tc>
        <w:tc>
          <w:tcPr>
            <w:tcW w:w="2439" w:type="dxa"/>
            <w:tcBorders>
              <w:top w:val="single" w:sz="4" w:space="0" w:color="auto"/>
              <w:left w:val="single" w:sz="4" w:space="0" w:color="auto"/>
              <w:bottom w:val="single" w:sz="4" w:space="0" w:color="auto"/>
              <w:right w:val="single" w:sz="4" w:space="0" w:color="auto"/>
            </w:tcBorders>
          </w:tcPr>
          <w:p w14:paraId="396846C4" w14:textId="77777777" w:rsidR="00BB03D9" w:rsidRPr="00BB03D9" w:rsidRDefault="00BB03D9" w:rsidP="00BB03D9">
            <w:pPr>
              <w:rPr>
                <w:rFonts w:ascii="宋体" w:hAnsi="宋体"/>
                <w:bCs/>
                <w:szCs w:val="21"/>
              </w:rPr>
            </w:pPr>
            <w:r w:rsidRPr="00BA456E">
              <w:rPr>
                <w:rFonts w:ascii="宋体" w:hAnsi="宋体" w:cs="Arial" w:hint="eastAsia"/>
                <w:color w:val="000000"/>
                <w:szCs w:val="21"/>
              </w:rPr>
              <w:t>上海基煜基金销售有限公司</w:t>
            </w:r>
          </w:p>
        </w:tc>
        <w:tc>
          <w:tcPr>
            <w:tcW w:w="5039" w:type="dxa"/>
            <w:tcBorders>
              <w:top w:val="single" w:sz="4" w:space="0" w:color="auto"/>
              <w:left w:val="single" w:sz="4" w:space="0" w:color="auto"/>
              <w:bottom w:val="single" w:sz="4" w:space="0" w:color="auto"/>
              <w:right w:val="single" w:sz="4" w:space="0" w:color="auto"/>
            </w:tcBorders>
          </w:tcPr>
          <w:p w14:paraId="706F962E" w14:textId="77777777" w:rsidR="00BB03D9" w:rsidRPr="00BA456E" w:rsidRDefault="00BB03D9" w:rsidP="00BB03D9">
            <w:pPr>
              <w:spacing w:line="360" w:lineRule="auto"/>
              <w:jc w:val="left"/>
              <w:rPr>
                <w:rFonts w:ascii="宋体" w:hAnsi="宋体" w:cs="Arial"/>
                <w:color w:val="000000"/>
                <w:szCs w:val="21"/>
              </w:rPr>
            </w:pPr>
            <w:r w:rsidRPr="00BA456E">
              <w:rPr>
                <w:rFonts w:ascii="宋体" w:hAnsi="宋体" w:cs="Arial" w:hint="eastAsia"/>
                <w:color w:val="000000"/>
                <w:szCs w:val="21"/>
              </w:rPr>
              <w:t>办公地址：上海市杨浦区昆明路</w:t>
            </w:r>
            <w:r w:rsidRPr="00BA456E">
              <w:rPr>
                <w:rFonts w:ascii="宋体" w:hAnsi="宋体" w:cs="Arial"/>
                <w:color w:val="000000"/>
                <w:szCs w:val="21"/>
              </w:rPr>
              <w:t>518</w:t>
            </w:r>
            <w:r w:rsidRPr="00BA456E">
              <w:rPr>
                <w:rFonts w:ascii="宋体" w:hAnsi="宋体" w:cs="Arial" w:hint="eastAsia"/>
                <w:color w:val="000000"/>
                <w:szCs w:val="21"/>
              </w:rPr>
              <w:t>号</w:t>
            </w:r>
            <w:r w:rsidRPr="00BA456E">
              <w:rPr>
                <w:rFonts w:ascii="宋体" w:hAnsi="宋体" w:cs="Arial"/>
                <w:color w:val="000000"/>
                <w:szCs w:val="21"/>
              </w:rPr>
              <w:t>A1002</w:t>
            </w:r>
            <w:r w:rsidRPr="00BA456E">
              <w:rPr>
                <w:rFonts w:ascii="宋体" w:hAnsi="宋体" w:cs="Arial" w:hint="eastAsia"/>
                <w:color w:val="000000"/>
                <w:szCs w:val="21"/>
              </w:rPr>
              <w:t>室</w:t>
            </w:r>
          </w:p>
          <w:p w14:paraId="03E15FC5" w14:textId="77777777" w:rsidR="00BB03D9" w:rsidRPr="00BA456E" w:rsidRDefault="00BB03D9" w:rsidP="00BB03D9">
            <w:pPr>
              <w:spacing w:before="100" w:beforeAutospacing="1" w:after="100" w:afterAutospacing="1" w:line="240" w:lineRule="exact"/>
              <w:rPr>
                <w:rFonts w:ascii="宋体" w:hAnsi="宋体" w:cs="Arial"/>
                <w:color w:val="000000"/>
                <w:szCs w:val="21"/>
              </w:rPr>
            </w:pPr>
            <w:r w:rsidRPr="00BA456E">
              <w:rPr>
                <w:rFonts w:ascii="宋体" w:hAnsi="宋体" w:cs="Arial" w:hint="eastAsia"/>
                <w:color w:val="000000"/>
                <w:szCs w:val="21"/>
              </w:rPr>
              <w:t>客户服务电话：</w:t>
            </w:r>
            <w:r w:rsidRPr="00BA456E">
              <w:rPr>
                <w:rFonts w:ascii="宋体" w:hAnsi="宋体" w:cs="Arial"/>
                <w:color w:val="000000"/>
                <w:szCs w:val="21"/>
              </w:rPr>
              <w:t>4008205369</w:t>
            </w:r>
          </w:p>
          <w:p w14:paraId="7823C22F"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color w:val="000000"/>
                <w:szCs w:val="21"/>
              </w:rPr>
              <w:t>网址：</w:t>
            </w:r>
            <w:r w:rsidRPr="00BA456E">
              <w:rPr>
                <w:rFonts w:ascii="宋体" w:hAnsi="宋体" w:cs="Arial"/>
                <w:color w:val="000000"/>
                <w:szCs w:val="21"/>
              </w:rPr>
              <w:t>www.jiyufund.com.cn</w:t>
            </w:r>
          </w:p>
        </w:tc>
      </w:tr>
      <w:tr w:rsidR="00BB03D9" w:rsidRPr="005D551C" w14:paraId="25C1EAC4" w14:textId="77777777" w:rsidTr="005D551C">
        <w:tc>
          <w:tcPr>
            <w:tcW w:w="817" w:type="dxa"/>
            <w:tcBorders>
              <w:top w:val="single" w:sz="4" w:space="0" w:color="auto"/>
              <w:left w:val="single" w:sz="4" w:space="0" w:color="auto"/>
              <w:bottom w:val="single" w:sz="4" w:space="0" w:color="auto"/>
              <w:right w:val="single" w:sz="4" w:space="0" w:color="auto"/>
            </w:tcBorders>
          </w:tcPr>
          <w:p w14:paraId="617A3B8B" w14:textId="77777777" w:rsidR="00BB03D9" w:rsidRPr="00BB03D9" w:rsidRDefault="00BB03D9" w:rsidP="00BB03D9">
            <w:pPr>
              <w:jc w:val="center"/>
              <w:rPr>
                <w:rFonts w:ascii="宋体" w:hAnsi="宋体"/>
                <w:bCs/>
                <w:szCs w:val="21"/>
              </w:rPr>
            </w:pPr>
            <w:r w:rsidRPr="00BA456E">
              <w:rPr>
                <w:rFonts w:ascii="宋体" w:hAnsi="宋体"/>
                <w:bCs/>
                <w:szCs w:val="21"/>
              </w:rPr>
              <w:t>5</w:t>
            </w:r>
          </w:p>
        </w:tc>
        <w:tc>
          <w:tcPr>
            <w:tcW w:w="2439" w:type="dxa"/>
            <w:tcBorders>
              <w:top w:val="single" w:sz="4" w:space="0" w:color="auto"/>
              <w:left w:val="single" w:sz="4" w:space="0" w:color="auto"/>
              <w:bottom w:val="single" w:sz="4" w:space="0" w:color="auto"/>
              <w:right w:val="single" w:sz="4" w:space="0" w:color="auto"/>
            </w:tcBorders>
          </w:tcPr>
          <w:p w14:paraId="294B3072"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szCs w:val="21"/>
              </w:rPr>
              <w:t>上海联泰资产管理有限公司</w:t>
            </w:r>
          </w:p>
        </w:tc>
        <w:tc>
          <w:tcPr>
            <w:tcW w:w="5039" w:type="dxa"/>
            <w:tcBorders>
              <w:top w:val="single" w:sz="4" w:space="0" w:color="auto"/>
              <w:left w:val="single" w:sz="4" w:space="0" w:color="auto"/>
              <w:bottom w:val="single" w:sz="4" w:space="0" w:color="auto"/>
              <w:right w:val="single" w:sz="4" w:space="0" w:color="auto"/>
            </w:tcBorders>
          </w:tcPr>
          <w:p w14:paraId="448E3CF0"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注册地址：上海自由贸易区富特北路</w:t>
            </w:r>
            <w:r w:rsidRPr="00BA456E">
              <w:rPr>
                <w:rFonts w:ascii="宋体" w:hAnsi="宋体" w:cs="Arial"/>
                <w:szCs w:val="21"/>
              </w:rPr>
              <w:t>277号3层310室</w:t>
            </w:r>
          </w:p>
          <w:p w14:paraId="1FC48D85"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办公地址：上海市长宁区金钟路</w:t>
            </w:r>
            <w:r w:rsidRPr="00BA456E">
              <w:rPr>
                <w:rFonts w:ascii="宋体" w:hAnsi="宋体" w:cs="Arial"/>
                <w:szCs w:val="21"/>
              </w:rPr>
              <w:t>658号2号楼B座6</w:t>
            </w:r>
            <w:r w:rsidRPr="00BA456E">
              <w:rPr>
                <w:rFonts w:ascii="宋体" w:hAnsi="宋体" w:cs="Arial" w:hint="eastAsia"/>
                <w:szCs w:val="21"/>
              </w:rPr>
              <w:t>楼</w:t>
            </w:r>
          </w:p>
          <w:p w14:paraId="5275E1FC"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400-046-6788</w:t>
            </w:r>
          </w:p>
          <w:p w14:paraId="0F6B6302"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szCs w:val="21"/>
              </w:rPr>
              <w:t>网址：</w:t>
            </w:r>
            <w:hyperlink r:id="rId12" w:history="1">
              <w:r w:rsidRPr="00BA456E">
                <w:rPr>
                  <w:rFonts w:ascii="宋体" w:hAnsi="宋体" w:cs="Arial"/>
                  <w:szCs w:val="21"/>
                </w:rPr>
                <w:t>www.66zichan.com</w:t>
              </w:r>
            </w:hyperlink>
          </w:p>
        </w:tc>
      </w:tr>
      <w:tr w:rsidR="00BB03D9" w:rsidRPr="005D551C" w14:paraId="0FF85F71" w14:textId="77777777" w:rsidTr="005D551C">
        <w:tc>
          <w:tcPr>
            <w:tcW w:w="817" w:type="dxa"/>
            <w:tcBorders>
              <w:top w:val="single" w:sz="4" w:space="0" w:color="auto"/>
              <w:left w:val="single" w:sz="4" w:space="0" w:color="auto"/>
              <w:bottom w:val="single" w:sz="4" w:space="0" w:color="auto"/>
              <w:right w:val="single" w:sz="4" w:space="0" w:color="auto"/>
            </w:tcBorders>
          </w:tcPr>
          <w:p w14:paraId="1B582D08" w14:textId="77777777" w:rsidR="00BB03D9" w:rsidRPr="00BB03D9" w:rsidRDefault="00BB03D9" w:rsidP="00BB03D9">
            <w:pPr>
              <w:jc w:val="center"/>
              <w:rPr>
                <w:rFonts w:ascii="宋体" w:hAnsi="宋体"/>
                <w:bCs/>
                <w:szCs w:val="21"/>
              </w:rPr>
            </w:pPr>
            <w:r w:rsidRPr="00BA456E">
              <w:rPr>
                <w:rFonts w:ascii="宋体" w:hAnsi="宋体"/>
                <w:bCs/>
                <w:szCs w:val="21"/>
              </w:rPr>
              <w:t>6</w:t>
            </w:r>
          </w:p>
        </w:tc>
        <w:tc>
          <w:tcPr>
            <w:tcW w:w="2439" w:type="dxa"/>
            <w:tcBorders>
              <w:top w:val="single" w:sz="4" w:space="0" w:color="auto"/>
              <w:left w:val="single" w:sz="4" w:space="0" w:color="auto"/>
              <w:bottom w:val="single" w:sz="4" w:space="0" w:color="auto"/>
              <w:right w:val="single" w:sz="4" w:space="0" w:color="auto"/>
            </w:tcBorders>
          </w:tcPr>
          <w:p w14:paraId="20C45EDB" w14:textId="77777777" w:rsidR="00BB03D9" w:rsidRPr="00BB03D9" w:rsidRDefault="00BB03D9" w:rsidP="00BB03D9">
            <w:pPr>
              <w:rPr>
                <w:rFonts w:ascii="宋体" w:hAnsi="宋体"/>
                <w:bCs/>
                <w:szCs w:val="21"/>
              </w:rPr>
            </w:pPr>
            <w:r w:rsidRPr="00BA456E">
              <w:rPr>
                <w:rFonts w:ascii="宋体" w:hAnsi="宋体" w:cs="Arial" w:hint="eastAsia"/>
                <w:szCs w:val="21"/>
              </w:rPr>
              <w:t>上海天天基金销售有限公司</w:t>
            </w:r>
          </w:p>
        </w:tc>
        <w:tc>
          <w:tcPr>
            <w:tcW w:w="5039" w:type="dxa"/>
            <w:tcBorders>
              <w:top w:val="single" w:sz="4" w:space="0" w:color="auto"/>
              <w:left w:val="single" w:sz="4" w:space="0" w:color="auto"/>
              <w:bottom w:val="single" w:sz="4" w:space="0" w:color="auto"/>
              <w:right w:val="single" w:sz="4" w:space="0" w:color="auto"/>
            </w:tcBorders>
          </w:tcPr>
          <w:p w14:paraId="2877ADF5"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注册地址：上海市徐汇区龙田路</w:t>
            </w:r>
            <w:r w:rsidRPr="00BA456E">
              <w:rPr>
                <w:rFonts w:ascii="宋体" w:hAnsi="宋体" w:cs="Arial"/>
                <w:szCs w:val="21"/>
              </w:rPr>
              <w:t>190号二号楼2层</w:t>
            </w:r>
          </w:p>
          <w:p w14:paraId="125964E7"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办公地址：上海市徐汇区龙田路</w:t>
            </w:r>
            <w:r w:rsidRPr="00BA456E">
              <w:rPr>
                <w:rFonts w:ascii="宋体" w:hAnsi="宋体" w:cs="Arial"/>
                <w:szCs w:val="21"/>
              </w:rPr>
              <w:t>190号二号楼2层</w:t>
            </w:r>
          </w:p>
          <w:p w14:paraId="0A809DAE"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客服电话：</w:t>
            </w:r>
            <w:r w:rsidRPr="00BA456E">
              <w:rPr>
                <w:rFonts w:ascii="宋体" w:hAnsi="宋体" w:cs="Arial"/>
                <w:szCs w:val="21"/>
              </w:rPr>
              <w:t>400-1818-188</w:t>
            </w:r>
          </w:p>
          <w:p w14:paraId="032DD2B0"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szCs w:val="21"/>
              </w:rPr>
              <w:t>网址：</w:t>
            </w:r>
            <w:r w:rsidRPr="00BA456E">
              <w:rPr>
                <w:rFonts w:ascii="宋体" w:hAnsi="宋体" w:cs="Arial"/>
                <w:szCs w:val="21"/>
              </w:rPr>
              <w:t>http://www.1234567.com.cn</w:t>
            </w:r>
          </w:p>
        </w:tc>
      </w:tr>
      <w:tr w:rsidR="00BB03D9" w:rsidRPr="005D551C" w14:paraId="42089C8F" w14:textId="77777777" w:rsidTr="005D551C">
        <w:tc>
          <w:tcPr>
            <w:tcW w:w="817" w:type="dxa"/>
            <w:tcBorders>
              <w:top w:val="single" w:sz="4" w:space="0" w:color="auto"/>
              <w:left w:val="single" w:sz="4" w:space="0" w:color="auto"/>
              <w:bottom w:val="single" w:sz="4" w:space="0" w:color="auto"/>
              <w:right w:val="single" w:sz="4" w:space="0" w:color="auto"/>
            </w:tcBorders>
          </w:tcPr>
          <w:p w14:paraId="467219B1" w14:textId="77777777" w:rsidR="00BB03D9" w:rsidRPr="00BB03D9" w:rsidRDefault="00BB03D9" w:rsidP="00BB03D9">
            <w:pPr>
              <w:jc w:val="center"/>
              <w:rPr>
                <w:rFonts w:ascii="宋体" w:hAnsi="宋体"/>
                <w:bCs/>
                <w:szCs w:val="21"/>
              </w:rPr>
            </w:pPr>
            <w:r w:rsidRPr="00BA456E">
              <w:rPr>
                <w:rFonts w:ascii="宋体" w:hAnsi="宋体"/>
                <w:bCs/>
                <w:szCs w:val="21"/>
              </w:rPr>
              <w:t>7</w:t>
            </w:r>
          </w:p>
        </w:tc>
        <w:tc>
          <w:tcPr>
            <w:tcW w:w="2439" w:type="dxa"/>
            <w:tcBorders>
              <w:top w:val="single" w:sz="4" w:space="0" w:color="auto"/>
              <w:left w:val="single" w:sz="4" w:space="0" w:color="auto"/>
              <w:bottom w:val="single" w:sz="4" w:space="0" w:color="auto"/>
              <w:right w:val="single" w:sz="4" w:space="0" w:color="auto"/>
            </w:tcBorders>
          </w:tcPr>
          <w:p w14:paraId="22506927" w14:textId="77777777" w:rsidR="00BB03D9" w:rsidRPr="00BA456E" w:rsidRDefault="00BB03D9" w:rsidP="00BB03D9">
            <w:pPr>
              <w:spacing w:line="400" w:lineRule="exact"/>
              <w:jc w:val="left"/>
              <w:rPr>
                <w:rFonts w:ascii="宋体" w:hAnsi="宋体" w:cs="Arial"/>
                <w:color w:val="000000"/>
                <w:szCs w:val="21"/>
              </w:rPr>
            </w:pPr>
            <w:r w:rsidRPr="00BA456E">
              <w:rPr>
                <w:rFonts w:ascii="宋体" w:hAnsi="宋体" w:cs="Arial" w:hint="eastAsia"/>
                <w:color w:val="000000"/>
                <w:szCs w:val="21"/>
              </w:rPr>
              <w:t>珠海盈米财富管理有限公司</w:t>
            </w:r>
          </w:p>
          <w:p w14:paraId="01DECC72" w14:textId="77777777" w:rsidR="00BB03D9" w:rsidRPr="00BB03D9" w:rsidRDefault="00BB03D9" w:rsidP="00BB03D9">
            <w:pPr>
              <w:rPr>
                <w:rFonts w:ascii="宋体" w:hAnsi="宋体"/>
                <w:bCs/>
                <w:szCs w:val="21"/>
              </w:rPr>
            </w:pPr>
          </w:p>
        </w:tc>
        <w:tc>
          <w:tcPr>
            <w:tcW w:w="5039" w:type="dxa"/>
            <w:tcBorders>
              <w:top w:val="single" w:sz="4" w:space="0" w:color="auto"/>
              <w:left w:val="single" w:sz="4" w:space="0" w:color="auto"/>
              <w:bottom w:val="single" w:sz="4" w:space="0" w:color="auto"/>
              <w:right w:val="single" w:sz="4" w:space="0" w:color="auto"/>
            </w:tcBorders>
          </w:tcPr>
          <w:p w14:paraId="5B55EBA2" w14:textId="77777777" w:rsidR="00BB03D9" w:rsidRPr="00BA456E" w:rsidRDefault="00BB03D9" w:rsidP="00BB03D9">
            <w:pPr>
              <w:spacing w:line="400" w:lineRule="exact"/>
              <w:jc w:val="left"/>
              <w:rPr>
                <w:rFonts w:ascii="宋体" w:hAnsi="宋体" w:cs="Arial"/>
                <w:color w:val="000000"/>
                <w:szCs w:val="21"/>
              </w:rPr>
            </w:pPr>
            <w:r w:rsidRPr="00BA456E">
              <w:rPr>
                <w:rFonts w:ascii="宋体" w:hAnsi="宋体" w:cs="Arial" w:hint="eastAsia"/>
                <w:color w:val="000000"/>
                <w:szCs w:val="21"/>
              </w:rPr>
              <w:t>注册地址：珠海市横琴新区宝华路</w:t>
            </w:r>
            <w:r w:rsidRPr="00BA456E">
              <w:rPr>
                <w:rFonts w:ascii="宋体" w:hAnsi="宋体" w:cs="Arial"/>
                <w:color w:val="000000"/>
                <w:szCs w:val="21"/>
              </w:rPr>
              <w:t>6号105室-3491</w:t>
            </w:r>
          </w:p>
          <w:p w14:paraId="0A3D84DE" w14:textId="77777777" w:rsidR="00BB03D9" w:rsidRPr="00BA456E" w:rsidRDefault="00BB03D9" w:rsidP="00BB03D9">
            <w:pPr>
              <w:spacing w:line="400" w:lineRule="exact"/>
              <w:jc w:val="left"/>
              <w:rPr>
                <w:rFonts w:ascii="宋体" w:hAnsi="宋体" w:cs="Arial"/>
                <w:color w:val="000000"/>
                <w:szCs w:val="21"/>
              </w:rPr>
            </w:pPr>
            <w:r w:rsidRPr="00BA456E">
              <w:rPr>
                <w:rFonts w:ascii="宋体" w:hAnsi="宋体" w:cs="Arial" w:hint="eastAsia"/>
                <w:color w:val="000000"/>
                <w:szCs w:val="21"/>
              </w:rPr>
              <w:t>办公地址：广州市海珠区琶洲大道东</w:t>
            </w:r>
            <w:r w:rsidRPr="00BA456E">
              <w:rPr>
                <w:rFonts w:ascii="宋体" w:hAnsi="宋体" w:cs="Arial"/>
                <w:color w:val="000000"/>
                <w:szCs w:val="21"/>
              </w:rPr>
              <w:t>1号保利国际广场南塔12楼B1201-1203</w:t>
            </w:r>
          </w:p>
          <w:p w14:paraId="751EE90D" w14:textId="77777777" w:rsidR="00BB03D9" w:rsidRPr="00BA456E" w:rsidRDefault="00BB03D9" w:rsidP="00BB03D9">
            <w:pPr>
              <w:spacing w:line="400" w:lineRule="exact"/>
              <w:jc w:val="left"/>
              <w:rPr>
                <w:rFonts w:ascii="宋体" w:hAnsi="宋体" w:cs="Arial"/>
                <w:color w:val="000000"/>
                <w:szCs w:val="21"/>
              </w:rPr>
            </w:pPr>
            <w:r w:rsidRPr="00BA456E">
              <w:rPr>
                <w:rFonts w:ascii="宋体" w:hAnsi="宋体" w:cs="Arial" w:hint="eastAsia"/>
                <w:color w:val="000000"/>
                <w:szCs w:val="21"/>
              </w:rPr>
              <w:t>客户服务电话：</w:t>
            </w:r>
            <w:r w:rsidRPr="00BA456E">
              <w:rPr>
                <w:rFonts w:ascii="宋体" w:hAnsi="宋体" w:cs="Arial"/>
                <w:color w:val="000000"/>
                <w:szCs w:val="21"/>
              </w:rPr>
              <w:t>020-89629066</w:t>
            </w:r>
          </w:p>
          <w:p w14:paraId="3DDF7E9A"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color w:val="000000"/>
                <w:szCs w:val="21"/>
              </w:rPr>
              <w:t>网址</w:t>
            </w:r>
            <w:r w:rsidRPr="00BA456E">
              <w:rPr>
                <w:rFonts w:ascii="宋体" w:hAnsi="宋体" w:cs="Arial" w:hint="eastAsia"/>
                <w:szCs w:val="21"/>
              </w:rPr>
              <w:t>：</w:t>
            </w:r>
            <w:hyperlink r:id="rId13" w:history="1">
              <w:r w:rsidRPr="00BA456E">
                <w:rPr>
                  <w:rFonts w:ascii="宋体" w:hAnsi="宋体" w:cs="Arial"/>
                  <w:szCs w:val="21"/>
                </w:rPr>
                <w:t>www.yingmi.cn</w:t>
              </w:r>
            </w:hyperlink>
          </w:p>
        </w:tc>
      </w:tr>
      <w:tr w:rsidR="00BB03D9" w:rsidRPr="005D551C" w14:paraId="24A68DCF" w14:textId="77777777" w:rsidTr="005D551C">
        <w:tc>
          <w:tcPr>
            <w:tcW w:w="817" w:type="dxa"/>
            <w:tcBorders>
              <w:top w:val="single" w:sz="4" w:space="0" w:color="auto"/>
              <w:left w:val="single" w:sz="4" w:space="0" w:color="auto"/>
              <w:bottom w:val="single" w:sz="4" w:space="0" w:color="auto"/>
              <w:right w:val="single" w:sz="4" w:space="0" w:color="auto"/>
            </w:tcBorders>
          </w:tcPr>
          <w:p w14:paraId="5F6ADFC8" w14:textId="77777777" w:rsidR="00BB03D9" w:rsidRPr="00BB03D9" w:rsidRDefault="00BB03D9" w:rsidP="00BB03D9">
            <w:pPr>
              <w:jc w:val="center"/>
              <w:rPr>
                <w:rFonts w:ascii="宋体" w:hAnsi="宋体"/>
                <w:bCs/>
                <w:szCs w:val="21"/>
              </w:rPr>
            </w:pPr>
            <w:r w:rsidRPr="00BA456E">
              <w:rPr>
                <w:rFonts w:ascii="宋体" w:hAnsi="宋体"/>
                <w:bCs/>
                <w:szCs w:val="21"/>
              </w:rPr>
              <w:t>8</w:t>
            </w:r>
          </w:p>
        </w:tc>
        <w:tc>
          <w:tcPr>
            <w:tcW w:w="2439" w:type="dxa"/>
            <w:tcBorders>
              <w:top w:val="single" w:sz="4" w:space="0" w:color="auto"/>
              <w:left w:val="single" w:sz="4" w:space="0" w:color="auto"/>
              <w:bottom w:val="single" w:sz="4" w:space="0" w:color="auto"/>
              <w:right w:val="single" w:sz="4" w:space="0" w:color="auto"/>
            </w:tcBorders>
          </w:tcPr>
          <w:p w14:paraId="2217E096" w14:textId="77777777" w:rsidR="00BB03D9" w:rsidRPr="00BB03D9" w:rsidRDefault="00BB03D9" w:rsidP="00BB03D9">
            <w:pPr>
              <w:rPr>
                <w:rFonts w:ascii="宋体" w:hAnsi="宋体"/>
                <w:bCs/>
                <w:szCs w:val="21"/>
              </w:rPr>
            </w:pPr>
            <w:r w:rsidRPr="00BA456E">
              <w:rPr>
                <w:rFonts w:ascii="宋体" w:hAnsi="宋体" w:cs="Arial" w:hint="eastAsia"/>
                <w:szCs w:val="21"/>
              </w:rPr>
              <w:t>上海长量基金销售投资顾问有限公司</w:t>
            </w:r>
          </w:p>
        </w:tc>
        <w:tc>
          <w:tcPr>
            <w:tcW w:w="5039" w:type="dxa"/>
            <w:tcBorders>
              <w:top w:val="single" w:sz="4" w:space="0" w:color="auto"/>
              <w:left w:val="single" w:sz="4" w:space="0" w:color="auto"/>
              <w:bottom w:val="single" w:sz="4" w:space="0" w:color="auto"/>
              <w:right w:val="single" w:sz="4" w:space="0" w:color="auto"/>
            </w:tcBorders>
          </w:tcPr>
          <w:p w14:paraId="090FA7AC"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注册地址：上海市浦东新区高翔路</w:t>
            </w:r>
            <w:r w:rsidRPr="00BA456E">
              <w:rPr>
                <w:rFonts w:ascii="宋体" w:hAnsi="宋体" w:cs="Arial"/>
                <w:szCs w:val="21"/>
              </w:rPr>
              <w:t>526号2幢220室</w:t>
            </w:r>
          </w:p>
          <w:p w14:paraId="38A02868"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办公地址：上海市浦东新区东方路</w:t>
            </w:r>
            <w:r w:rsidRPr="00BA456E">
              <w:rPr>
                <w:rFonts w:ascii="宋体" w:hAnsi="宋体" w:cs="Arial"/>
                <w:szCs w:val="21"/>
              </w:rPr>
              <w:t>1267号11层</w:t>
            </w:r>
          </w:p>
          <w:p w14:paraId="733AFD16"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客服电话：</w:t>
            </w:r>
            <w:r w:rsidRPr="00BA456E">
              <w:rPr>
                <w:rFonts w:ascii="宋体" w:hAnsi="宋体" w:cs="Arial"/>
                <w:szCs w:val="21"/>
              </w:rPr>
              <w:t>400-820-2899</w:t>
            </w:r>
          </w:p>
          <w:p w14:paraId="390C36FE" w14:textId="77777777" w:rsidR="00BB03D9" w:rsidRPr="00BB03D9" w:rsidRDefault="00BB03D9" w:rsidP="00BB03D9">
            <w:pPr>
              <w:spacing w:line="400" w:lineRule="exact"/>
              <w:jc w:val="left"/>
              <w:rPr>
                <w:rFonts w:ascii="宋体" w:hAnsi="宋体" w:cs="Arial"/>
                <w:szCs w:val="21"/>
              </w:rPr>
            </w:pPr>
            <w:r w:rsidRPr="00BA456E">
              <w:rPr>
                <w:rFonts w:ascii="宋体" w:hAnsi="宋体" w:cs="Arial" w:hint="eastAsia"/>
                <w:szCs w:val="21"/>
              </w:rPr>
              <w:t>公司网站：</w:t>
            </w:r>
            <w:r w:rsidRPr="00BA456E">
              <w:rPr>
                <w:rFonts w:ascii="宋体" w:hAnsi="宋体" w:cs="Arial"/>
                <w:szCs w:val="21"/>
              </w:rPr>
              <w:t xml:space="preserve"> www.erichfund.com</w:t>
            </w:r>
          </w:p>
        </w:tc>
      </w:tr>
      <w:tr w:rsidR="00BB03D9" w:rsidRPr="005D551C" w14:paraId="3BC1A104" w14:textId="77777777" w:rsidTr="005D551C">
        <w:tc>
          <w:tcPr>
            <w:tcW w:w="817" w:type="dxa"/>
            <w:tcBorders>
              <w:top w:val="single" w:sz="4" w:space="0" w:color="auto"/>
              <w:left w:val="single" w:sz="4" w:space="0" w:color="auto"/>
              <w:bottom w:val="single" w:sz="4" w:space="0" w:color="auto"/>
              <w:right w:val="single" w:sz="4" w:space="0" w:color="auto"/>
            </w:tcBorders>
          </w:tcPr>
          <w:p w14:paraId="249B0861" w14:textId="77777777" w:rsidR="00BB03D9" w:rsidRPr="00BB03D9" w:rsidRDefault="00BB03D9" w:rsidP="00BB03D9">
            <w:pPr>
              <w:jc w:val="center"/>
              <w:rPr>
                <w:rFonts w:ascii="宋体" w:hAnsi="宋体"/>
                <w:bCs/>
                <w:szCs w:val="21"/>
              </w:rPr>
            </w:pPr>
            <w:r w:rsidRPr="00BA456E">
              <w:rPr>
                <w:rFonts w:ascii="宋体" w:hAnsi="宋体"/>
                <w:bCs/>
                <w:szCs w:val="21"/>
              </w:rPr>
              <w:t>9</w:t>
            </w:r>
          </w:p>
        </w:tc>
        <w:tc>
          <w:tcPr>
            <w:tcW w:w="2439" w:type="dxa"/>
            <w:tcBorders>
              <w:top w:val="single" w:sz="4" w:space="0" w:color="auto"/>
              <w:left w:val="single" w:sz="4" w:space="0" w:color="auto"/>
              <w:bottom w:val="single" w:sz="4" w:space="0" w:color="auto"/>
              <w:right w:val="single" w:sz="4" w:space="0" w:color="auto"/>
            </w:tcBorders>
          </w:tcPr>
          <w:p w14:paraId="6A9D4455" w14:textId="77777777" w:rsidR="00BB03D9" w:rsidRPr="00BB03D9" w:rsidRDefault="00BB03D9" w:rsidP="00BB03D9">
            <w:pPr>
              <w:rPr>
                <w:rFonts w:ascii="宋体" w:hAnsi="宋体"/>
                <w:bCs/>
                <w:szCs w:val="21"/>
              </w:rPr>
            </w:pPr>
            <w:r w:rsidRPr="00BA456E">
              <w:rPr>
                <w:rFonts w:ascii="宋体" w:hAnsi="宋体" w:cs="Arial" w:hint="eastAsia"/>
                <w:szCs w:val="21"/>
              </w:rPr>
              <w:t>深圳市新兰德证券投资咨询有限公司</w:t>
            </w:r>
          </w:p>
        </w:tc>
        <w:tc>
          <w:tcPr>
            <w:tcW w:w="5039" w:type="dxa"/>
            <w:tcBorders>
              <w:top w:val="single" w:sz="4" w:space="0" w:color="auto"/>
              <w:left w:val="single" w:sz="4" w:space="0" w:color="auto"/>
              <w:bottom w:val="single" w:sz="4" w:space="0" w:color="auto"/>
              <w:right w:val="single" w:sz="4" w:space="0" w:color="auto"/>
            </w:tcBorders>
          </w:tcPr>
          <w:p w14:paraId="2E535B94"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注册地址：深圳市福田区华强北路赛格科技园</w:t>
            </w:r>
            <w:r w:rsidRPr="00BA456E">
              <w:rPr>
                <w:rFonts w:ascii="宋体" w:hAnsi="宋体" w:cs="Arial"/>
                <w:szCs w:val="21"/>
              </w:rPr>
              <w:t>4</w:t>
            </w:r>
            <w:r w:rsidRPr="00BA456E">
              <w:rPr>
                <w:rFonts w:ascii="宋体" w:hAnsi="宋体" w:cs="Arial" w:hint="eastAsia"/>
                <w:szCs w:val="21"/>
              </w:rPr>
              <w:t>栋</w:t>
            </w:r>
            <w:r w:rsidRPr="00BA456E">
              <w:rPr>
                <w:rFonts w:ascii="宋体" w:hAnsi="宋体" w:cs="Arial"/>
                <w:szCs w:val="21"/>
              </w:rPr>
              <w:t>10</w:t>
            </w:r>
            <w:r w:rsidRPr="00BA456E">
              <w:rPr>
                <w:rFonts w:ascii="宋体" w:hAnsi="宋体" w:cs="Arial" w:hint="eastAsia"/>
                <w:szCs w:val="21"/>
              </w:rPr>
              <w:t>层</w:t>
            </w:r>
            <w:r w:rsidRPr="00BA456E">
              <w:rPr>
                <w:rFonts w:ascii="宋体" w:hAnsi="宋体" w:cs="Arial"/>
                <w:szCs w:val="21"/>
              </w:rPr>
              <w:t>1006#</w:t>
            </w:r>
          </w:p>
          <w:p w14:paraId="4EED096B"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办公地址：北京市西城区宣武门外大街</w:t>
            </w:r>
            <w:r w:rsidRPr="00BA456E">
              <w:rPr>
                <w:rFonts w:ascii="宋体" w:hAnsi="宋体" w:cs="Arial"/>
                <w:szCs w:val="21"/>
              </w:rPr>
              <w:t>10</w:t>
            </w:r>
            <w:r w:rsidRPr="00BA456E">
              <w:rPr>
                <w:rFonts w:ascii="宋体" w:hAnsi="宋体" w:cs="Arial" w:hint="eastAsia"/>
                <w:szCs w:val="21"/>
              </w:rPr>
              <w:t>号庄胜广场中央办公楼东翼</w:t>
            </w:r>
            <w:r w:rsidRPr="00BA456E">
              <w:rPr>
                <w:rFonts w:ascii="宋体" w:hAnsi="宋体" w:cs="Arial"/>
                <w:szCs w:val="21"/>
              </w:rPr>
              <w:t>7</w:t>
            </w:r>
            <w:r w:rsidRPr="00BA456E">
              <w:rPr>
                <w:rFonts w:ascii="宋体" w:hAnsi="宋体" w:cs="Arial" w:hint="eastAsia"/>
                <w:szCs w:val="21"/>
              </w:rPr>
              <w:t>层</w:t>
            </w:r>
          </w:p>
          <w:p w14:paraId="768F20BD" w14:textId="77777777" w:rsidR="00BB03D9" w:rsidRPr="00BA456E" w:rsidRDefault="00BB03D9" w:rsidP="00BB03D9">
            <w:pPr>
              <w:spacing w:line="400" w:lineRule="exact"/>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400-166-1188</w:t>
            </w:r>
          </w:p>
          <w:p w14:paraId="6BE7EED0" w14:textId="77777777" w:rsidR="00BB03D9" w:rsidRPr="00BB03D9" w:rsidRDefault="00BB03D9" w:rsidP="00BB03D9">
            <w:pPr>
              <w:spacing w:line="400" w:lineRule="exact"/>
              <w:jc w:val="left"/>
              <w:rPr>
                <w:rFonts w:ascii="宋体" w:hAnsi="宋体"/>
                <w:color w:val="000000"/>
                <w:szCs w:val="21"/>
              </w:rPr>
            </w:pPr>
            <w:r w:rsidRPr="00BA456E">
              <w:rPr>
                <w:rFonts w:ascii="宋体" w:hAnsi="宋体" w:cs="Arial" w:hint="eastAsia"/>
                <w:szCs w:val="21"/>
              </w:rPr>
              <w:t>网址：</w:t>
            </w:r>
            <w:r w:rsidRPr="00BA456E">
              <w:rPr>
                <w:rFonts w:ascii="宋体" w:hAnsi="宋体" w:cs="Arial"/>
                <w:szCs w:val="21"/>
              </w:rPr>
              <w:t>http://8.jrj.com.cn/</w:t>
            </w:r>
          </w:p>
        </w:tc>
      </w:tr>
      <w:tr w:rsidR="00BB03D9" w:rsidRPr="005D551C" w14:paraId="57823D9C" w14:textId="77777777" w:rsidTr="005D551C">
        <w:tc>
          <w:tcPr>
            <w:tcW w:w="817" w:type="dxa"/>
            <w:tcBorders>
              <w:top w:val="single" w:sz="4" w:space="0" w:color="auto"/>
              <w:left w:val="single" w:sz="4" w:space="0" w:color="auto"/>
              <w:bottom w:val="single" w:sz="4" w:space="0" w:color="auto"/>
              <w:right w:val="single" w:sz="4" w:space="0" w:color="auto"/>
            </w:tcBorders>
          </w:tcPr>
          <w:p w14:paraId="0E4AEF3F" w14:textId="77777777" w:rsidR="00BB03D9" w:rsidRPr="00BB03D9" w:rsidRDefault="00BB03D9" w:rsidP="00BB03D9">
            <w:pPr>
              <w:jc w:val="center"/>
              <w:rPr>
                <w:rFonts w:ascii="宋体" w:hAnsi="宋体"/>
                <w:bCs/>
                <w:szCs w:val="21"/>
              </w:rPr>
            </w:pPr>
            <w:r w:rsidRPr="00BA456E">
              <w:rPr>
                <w:rFonts w:ascii="宋体" w:hAnsi="宋体"/>
                <w:bCs/>
                <w:szCs w:val="21"/>
              </w:rPr>
              <w:t>10</w:t>
            </w:r>
          </w:p>
        </w:tc>
        <w:tc>
          <w:tcPr>
            <w:tcW w:w="2439" w:type="dxa"/>
            <w:tcBorders>
              <w:top w:val="single" w:sz="4" w:space="0" w:color="auto"/>
              <w:left w:val="single" w:sz="4" w:space="0" w:color="auto"/>
              <w:bottom w:val="single" w:sz="4" w:space="0" w:color="auto"/>
              <w:right w:val="single" w:sz="4" w:space="0" w:color="auto"/>
            </w:tcBorders>
          </w:tcPr>
          <w:p w14:paraId="6BC900BA" w14:textId="77777777" w:rsidR="00BB03D9" w:rsidRPr="00BA456E" w:rsidRDefault="00BB03D9" w:rsidP="00BB03D9">
            <w:pPr>
              <w:spacing w:line="400" w:lineRule="exact"/>
              <w:jc w:val="left"/>
              <w:rPr>
                <w:rFonts w:ascii="宋体" w:hAnsi="宋体"/>
                <w:color w:val="000000"/>
                <w:szCs w:val="21"/>
              </w:rPr>
            </w:pPr>
            <w:r w:rsidRPr="00BA456E">
              <w:rPr>
                <w:rFonts w:ascii="宋体" w:hAnsi="宋体" w:hint="eastAsia"/>
                <w:color w:val="000000"/>
                <w:szCs w:val="21"/>
              </w:rPr>
              <w:t>泰诚财富基金销售（大连）有限公司</w:t>
            </w:r>
          </w:p>
          <w:p w14:paraId="192DCC4B" w14:textId="77777777" w:rsidR="00BB03D9" w:rsidRPr="00BB03D9" w:rsidRDefault="00BB03D9" w:rsidP="00BB03D9">
            <w:pPr>
              <w:rPr>
                <w:rFonts w:ascii="宋体" w:hAnsi="宋体"/>
                <w:bCs/>
                <w:szCs w:val="21"/>
              </w:rPr>
            </w:pPr>
          </w:p>
        </w:tc>
        <w:tc>
          <w:tcPr>
            <w:tcW w:w="5039" w:type="dxa"/>
            <w:tcBorders>
              <w:top w:val="single" w:sz="4" w:space="0" w:color="auto"/>
              <w:left w:val="single" w:sz="4" w:space="0" w:color="auto"/>
              <w:bottom w:val="single" w:sz="4" w:space="0" w:color="auto"/>
              <w:right w:val="single" w:sz="4" w:space="0" w:color="auto"/>
            </w:tcBorders>
          </w:tcPr>
          <w:p w14:paraId="0D03224E" w14:textId="77777777" w:rsidR="00BB03D9" w:rsidRPr="00BA456E" w:rsidRDefault="00BB03D9" w:rsidP="00BB03D9">
            <w:pPr>
              <w:spacing w:line="400" w:lineRule="exact"/>
              <w:jc w:val="left"/>
              <w:rPr>
                <w:rFonts w:ascii="宋体" w:hAnsi="宋体"/>
                <w:color w:val="000000"/>
                <w:szCs w:val="21"/>
              </w:rPr>
            </w:pPr>
            <w:r w:rsidRPr="00BA456E">
              <w:rPr>
                <w:rFonts w:ascii="宋体" w:hAnsi="宋体" w:hint="eastAsia"/>
                <w:color w:val="000000"/>
                <w:szCs w:val="21"/>
              </w:rPr>
              <w:t>注册（办公）地址：辽宁省大连市沙河口区星海中龙园</w:t>
            </w:r>
            <w:r w:rsidRPr="00BA456E">
              <w:rPr>
                <w:rFonts w:ascii="宋体" w:hAnsi="宋体"/>
                <w:color w:val="000000"/>
                <w:szCs w:val="21"/>
              </w:rPr>
              <w:t>3号</w:t>
            </w:r>
          </w:p>
          <w:p w14:paraId="4C47C1A2" w14:textId="77777777" w:rsidR="00BB03D9" w:rsidRPr="00BA456E" w:rsidRDefault="00BB03D9" w:rsidP="00BB03D9">
            <w:pPr>
              <w:spacing w:line="400" w:lineRule="exact"/>
              <w:jc w:val="left"/>
              <w:rPr>
                <w:rFonts w:ascii="宋体" w:hAnsi="宋体"/>
                <w:color w:val="000000"/>
                <w:szCs w:val="21"/>
              </w:rPr>
            </w:pPr>
            <w:r w:rsidRPr="00BA456E">
              <w:rPr>
                <w:rFonts w:ascii="宋体" w:hAnsi="宋体" w:hint="eastAsia"/>
                <w:color w:val="000000"/>
                <w:szCs w:val="21"/>
              </w:rPr>
              <w:t>客户服务电话：</w:t>
            </w:r>
            <w:r w:rsidRPr="00BA456E">
              <w:rPr>
                <w:rFonts w:ascii="宋体" w:hAnsi="宋体"/>
                <w:color w:val="000000"/>
                <w:szCs w:val="21"/>
              </w:rPr>
              <w:t>4006411999</w:t>
            </w:r>
          </w:p>
          <w:p w14:paraId="77DC3FA3" w14:textId="77777777" w:rsidR="00BB03D9" w:rsidRPr="00BB03D9" w:rsidRDefault="00BB03D9" w:rsidP="00BB03D9">
            <w:pPr>
              <w:widowControl/>
              <w:spacing w:line="360" w:lineRule="auto"/>
              <w:jc w:val="left"/>
              <w:rPr>
                <w:rFonts w:ascii="宋体" w:hAnsi="宋体" w:cs="Arial"/>
                <w:color w:val="000000"/>
                <w:kern w:val="0"/>
                <w:szCs w:val="21"/>
              </w:rPr>
            </w:pPr>
            <w:r w:rsidRPr="00BA456E">
              <w:rPr>
                <w:rFonts w:ascii="宋体" w:hAnsi="宋体" w:hint="eastAsia"/>
                <w:color w:val="000000"/>
                <w:szCs w:val="21"/>
              </w:rPr>
              <w:t>网址：</w:t>
            </w:r>
            <w:hyperlink r:id="rId14" w:history="1">
              <w:r w:rsidRPr="00BA456E">
                <w:rPr>
                  <w:rFonts w:ascii="宋体" w:hAnsi="宋体" w:cs="Arial"/>
                  <w:szCs w:val="21"/>
                </w:rPr>
                <w:t>www.taichengcaifu.com</w:t>
              </w:r>
            </w:hyperlink>
          </w:p>
        </w:tc>
      </w:tr>
      <w:tr w:rsidR="00BB03D9" w:rsidRPr="005D551C" w14:paraId="71FD1047" w14:textId="77777777" w:rsidTr="005D551C">
        <w:tc>
          <w:tcPr>
            <w:tcW w:w="817" w:type="dxa"/>
            <w:tcBorders>
              <w:top w:val="single" w:sz="4" w:space="0" w:color="auto"/>
              <w:left w:val="single" w:sz="4" w:space="0" w:color="auto"/>
              <w:bottom w:val="single" w:sz="4" w:space="0" w:color="auto"/>
              <w:right w:val="single" w:sz="4" w:space="0" w:color="auto"/>
            </w:tcBorders>
          </w:tcPr>
          <w:p w14:paraId="3A826B01" w14:textId="77777777" w:rsidR="00BB03D9" w:rsidRPr="00BB03D9" w:rsidRDefault="00BB03D9" w:rsidP="00BB03D9">
            <w:pPr>
              <w:jc w:val="center"/>
              <w:rPr>
                <w:rFonts w:ascii="宋体" w:hAnsi="宋体"/>
                <w:bCs/>
                <w:szCs w:val="21"/>
              </w:rPr>
            </w:pPr>
            <w:r w:rsidRPr="00BA456E">
              <w:rPr>
                <w:rFonts w:ascii="宋体" w:hAnsi="宋体"/>
                <w:bCs/>
                <w:szCs w:val="21"/>
              </w:rPr>
              <w:t>11</w:t>
            </w:r>
          </w:p>
        </w:tc>
        <w:tc>
          <w:tcPr>
            <w:tcW w:w="2439" w:type="dxa"/>
            <w:tcBorders>
              <w:top w:val="single" w:sz="4" w:space="0" w:color="auto"/>
              <w:left w:val="single" w:sz="4" w:space="0" w:color="auto"/>
              <w:bottom w:val="single" w:sz="4" w:space="0" w:color="auto"/>
              <w:right w:val="single" w:sz="4" w:space="0" w:color="auto"/>
            </w:tcBorders>
          </w:tcPr>
          <w:p w14:paraId="384FDD54" w14:textId="77777777" w:rsidR="00BB03D9" w:rsidRPr="00BA456E"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济安财富（北京）基金销售有限公司</w:t>
            </w:r>
            <w:r w:rsidRPr="00BA456E" w:rsidDel="001D4C69">
              <w:rPr>
                <w:rFonts w:ascii="宋体" w:hAnsi="宋体" w:cs="Arial"/>
                <w:color w:val="000000"/>
                <w:kern w:val="0"/>
                <w:szCs w:val="21"/>
              </w:rPr>
              <w:t xml:space="preserve"> </w:t>
            </w:r>
          </w:p>
          <w:p w14:paraId="6AEAC2CB" w14:textId="77777777" w:rsidR="00BB03D9" w:rsidRPr="00BB03D9" w:rsidRDefault="00BB03D9" w:rsidP="00BB03D9">
            <w:pPr>
              <w:widowControl/>
              <w:spacing w:line="360" w:lineRule="auto"/>
              <w:jc w:val="left"/>
              <w:rPr>
                <w:rFonts w:ascii="宋体" w:hAnsi="宋体"/>
                <w:bCs/>
                <w:szCs w:val="21"/>
              </w:rPr>
            </w:pPr>
          </w:p>
        </w:tc>
        <w:tc>
          <w:tcPr>
            <w:tcW w:w="5039" w:type="dxa"/>
            <w:tcBorders>
              <w:top w:val="single" w:sz="4" w:space="0" w:color="auto"/>
              <w:left w:val="single" w:sz="4" w:space="0" w:color="auto"/>
              <w:bottom w:val="single" w:sz="4" w:space="0" w:color="auto"/>
              <w:right w:val="single" w:sz="4" w:space="0" w:color="auto"/>
            </w:tcBorders>
          </w:tcPr>
          <w:p w14:paraId="4B3FD96F" w14:textId="77777777" w:rsidR="00BB03D9" w:rsidRPr="00BA456E"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注册地址：北京市朝阳区东三环中路</w:t>
            </w:r>
            <w:r w:rsidRPr="00BA456E">
              <w:rPr>
                <w:rFonts w:ascii="宋体" w:hAnsi="宋体" w:cs="Arial"/>
                <w:color w:val="000000"/>
                <w:kern w:val="0"/>
                <w:szCs w:val="21"/>
              </w:rPr>
              <w:t>7号4号楼40层4601室</w:t>
            </w:r>
            <w:r w:rsidRPr="00BA456E" w:rsidDel="001D4C69">
              <w:rPr>
                <w:rFonts w:ascii="宋体" w:hAnsi="宋体" w:cs="Arial"/>
                <w:color w:val="000000"/>
                <w:kern w:val="0"/>
                <w:szCs w:val="21"/>
              </w:rPr>
              <w:t xml:space="preserve"> </w:t>
            </w:r>
          </w:p>
          <w:p w14:paraId="6B85628B" w14:textId="77777777" w:rsidR="00BB03D9" w:rsidRPr="00BA456E"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办公地址：北京市朝阳区东三环中路</w:t>
            </w:r>
            <w:r w:rsidRPr="00BA456E">
              <w:rPr>
                <w:rFonts w:ascii="宋体" w:hAnsi="宋体" w:cs="Arial"/>
                <w:color w:val="000000"/>
                <w:kern w:val="0"/>
                <w:szCs w:val="21"/>
              </w:rPr>
              <w:t>7号北京财富中心A座46层</w:t>
            </w:r>
            <w:r w:rsidRPr="00BA456E" w:rsidDel="00E15C1D">
              <w:rPr>
                <w:rFonts w:ascii="宋体" w:hAnsi="宋体" w:cs="Arial"/>
                <w:color w:val="000000"/>
                <w:kern w:val="0"/>
                <w:szCs w:val="21"/>
              </w:rPr>
              <w:t xml:space="preserve"> </w:t>
            </w:r>
          </w:p>
          <w:p w14:paraId="77226BEC" w14:textId="77777777" w:rsidR="00BB03D9" w:rsidRPr="00BA456E"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客户服务电话：</w:t>
            </w:r>
            <w:r w:rsidRPr="00BA456E">
              <w:rPr>
                <w:rFonts w:ascii="宋体" w:hAnsi="宋体" w:cs="Arial"/>
                <w:color w:val="000000"/>
                <w:kern w:val="0"/>
                <w:szCs w:val="21"/>
              </w:rPr>
              <w:t>400-673-7010</w:t>
            </w:r>
          </w:p>
          <w:p w14:paraId="7E933FA1" w14:textId="77777777" w:rsidR="00BB03D9" w:rsidRPr="00BB03D9"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网址：</w:t>
            </w:r>
            <w:hyperlink r:id="rId15" w:history="1">
              <w:r w:rsidRPr="00BA456E">
                <w:rPr>
                  <w:rStyle w:val="af7"/>
                  <w:rFonts w:ascii="宋体" w:hAnsi="宋体" w:cs="Arial"/>
                  <w:color w:val="000000" w:themeColor="text1"/>
                  <w:szCs w:val="21"/>
                </w:rPr>
                <w:t>www.jianfortune.com</w:t>
              </w:r>
            </w:hyperlink>
          </w:p>
        </w:tc>
      </w:tr>
      <w:tr w:rsidR="00BB03D9" w:rsidRPr="005D551C" w14:paraId="6C2268C1" w14:textId="77777777" w:rsidTr="005D551C">
        <w:tc>
          <w:tcPr>
            <w:tcW w:w="817" w:type="dxa"/>
            <w:tcBorders>
              <w:top w:val="single" w:sz="4" w:space="0" w:color="auto"/>
              <w:left w:val="single" w:sz="4" w:space="0" w:color="auto"/>
              <w:bottom w:val="single" w:sz="4" w:space="0" w:color="auto"/>
              <w:right w:val="single" w:sz="4" w:space="0" w:color="auto"/>
            </w:tcBorders>
          </w:tcPr>
          <w:p w14:paraId="14665953" w14:textId="77777777" w:rsidR="00BB03D9" w:rsidRPr="00BB03D9" w:rsidRDefault="00BB03D9" w:rsidP="00BB03D9">
            <w:pPr>
              <w:jc w:val="center"/>
              <w:rPr>
                <w:rFonts w:ascii="宋体" w:hAnsi="宋体"/>
                <w:bCs/>
                <w:szCs w:val="21"/>
              </w:rPr>
            </w:pPr>
            <w:r w:rsidRPr="00BA456E">
              <w:rPr>
                <w:rFonts w:ascii="宋体" w:hAnsi="宋体"/>
                <w:bCs/>
                <w:szCs w:val="21"/>
              </w:rPr>
              <w:t>12</w:t>
            </w:r>
          </w:p>
        </w:tc>
        <w:tc>
          <w:tcPr>
            <w:tcW w:w="2439" w:type="dxa"/>
            <w:tcBorders>
              <w:top w:val="single" w:sz="4" w:space="0" w:color="auto"/>
              <w:left w:val="single" w:sz="4" w:space="0" w:color="auto"/>
              <w:bottom w:val="single" w:sz="4" w:space="0" w:color="auto"/>
              <w:right w:val="single" w:sz="4" w:space="0" w:color="auto"/>
            </w:tcBorders>
          </w:tcPr>
          <w:p w14:paraId="357D7D6D"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color w:val="000000"/>
                <w:kern w:val="0"/>
                <w:szCs w:val="21"/>
              </w:rPr>
              <w:t>金惠家保险代理有限公司</w:t>
            </w:r>
          </w:p>
        </w:tc>
        <w:tc>
          <w:tcPr>
            <w:tcW w:w="5039" w:type="dxa"/>
            <w:tcBorders>
              <w:top w:val="single" w:sz="4" w:space="0" w:color="auto"/>
              <w:left w:val="single" w:sz="4" w:space="0" w:color="auto"/>
              <w:bottom w:val="single" w:sz="4" w:space="0" w:color="auto"/>
              <w:right w:val="single" w:sz="4" w:space="0" w:color="auto"/>
            </w:tcBorders>
          </w:tcPr>
          <w:p w14:paraId="2A4181E3" w14:textId="77777777" w:rsidR="00BB03D9" w:rsidRPr="00BA456E"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注册</w:t>
            </w:r>
            <w:r w:rsidRPr="00BA456E">
              <w:rPr>
                <w:rFonts w:ascii="宋体" w:hAnsi="宋体" w:cs="Arial"/>
                <w:color w:val="000000"/>
                <w:kern w:val="0"/>
                <w:szCs w:val="21"/>
              </w:rPr>
              <w:t xml:space="preserve">(办公)地址： </w:t>
            </w:r>
            <w:r w:rsidRPr="00BA456E">
              <w:rPr>
                <w:rFonts w:ascii="宋体" w:hAnsi="宋体" w:cs="Arial" w:hint="eastAsia"/>
                <w:color w:val="000000"/>
                <w:kern w:val="0"/>
                <w:szCs w:val="21"/>
              </w:rPr>
              <w:t>北京市西城区阜成门外大街</w:t>
            </w:r>
            <w:r w:rsidRPr="00BA456E">
              <w:rPr>
                <w:rFonts w:ascii="宋体" w:hAnsi="宋体" w:cs="Arial"/>
                <w:color w:val="000000"/>
                <w:kern w:val="0"/>
                <w:szCs w:val="21"/>
              </w:rPr>
              <w:t>2号19层A2017</w:t>
            </w:r>
          </w:p>
          <w:p w14:paraId="2E20994A" w14:textId="77777777" w:rsidR="00BB03D9" w:rsidRPr="00BA456E" w:rsidRDefault="00BB03D9" w:rsidP="00BB03D9">
            <w:pPr>
              <w:widowControl/>
              <w:spacing w:line="360" w:lineRule="auto"/>
              <w:jc w:val="left"/>
              <w:rPr>
                <w:rFonts w:ascii="宋体" w:hAnsi="宋体" w:cs="Arial"/>
                <w:color w:val="000000"/>
                <w:kern w:val="0"/>
                <w:szCs w:val="21"/>
              </w:rPr>
            </w:pPr>
            <w:r w:rsidRPr="00BA456E">
              <w:rPr>
                <w:rFonts w:ascii="宋体" w:hAnsi="宋体" w:cs="Arial" w:hint="eastAsia"/>
                <w:color w:val="000000"/>
                <w:kern w:val="0"/>
                <w:szCs w:val="21"/>
              </w:rPr>
              <w:t>客户服务电话：</w:t>
            </w:r>
            <w:r w:rsidRPr="00BA456E">
              <w:rPr>
                <w:rFonts w:ascii="宋体" w:hAnsi="宋体" w:cs="Arial"/>
                <w:color w:val="000000"/>
                <w:kern w:val="0"/>
                <w:szCs w:val="21"/>
              </w:rPr>
              <w:t>400-1060101</w:t>
            </w:r>
          </w:p>
          <w:p w14:paraId="33A56BB9"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color w:val="000000"/>
                <w:kern w:val="0"/>
                <w:szCs w:val="21"/>
              </w:rPr>
              <w:t>网址：</w:t>
            </w:r>
            <w:r w:rsidRPr="00BA456E">
              <w:rPr>
                <w:rFonts w:ascii="宋体" w:hAnsi="宋体"/>
                <w:szCs w:val="21"/>
              </w:rPr>
              <w:t xml:space="preserve"> www.jhjfund.com</w:t>
            </w:r>
          </w:p>
        </w:tc>
      </w:tr>
      <w:tr w:rsidR="00BB03D9" w:rsidRPr="005D551C" w14:paraId="7A96D734" w14:textId="77777777" w:rsidTr="005D551C">
        <w:tc>
          <w:tcPr>
            <w:tcW w:w="817" w:type="dxa"/>
            <w:tcBorders>
              <w:top w:val="single" w:sz="4" w:space="0" w:color="auto"/>
              <w:left w:val="single" w:sz="4" w:space="0" w:color="auto"/>
              <w:bottom w:val="single" w:sz="4" w:space="0" w:color="auto"/>
              <w:right w:val="single" w:sz="4" w:space="0" w:color="auto"/>
            </w:tcBorders>
          </w:tcPr>
          <w:p w14:paraId="7F199810" w14:textId="77777777" w:rsidR="00BB03D9" w:rsidRPr="00BB03D9" w:rsidRDefault="00BB03D9" w:rsidP="00BB03D9">
            <w:pPr>
              <w:jc w:val="center"/>
              <w:rPr>
                <w:rFonts w:ascii="宋体" w:hAnsi="宋体"/>
                <w:bCs/>
                <w:szCs w:val="21"/>
              </w:rPr>
            </w:pPr>
            <w:r w:rsidRPr="00BA456E">
              <w:rPr>
                <w:rFonts w:ascii="宋体" w:hAnsi="宋体"/>
                <w:bCs/>
                <w:szCs w:val="21"/>
              </w:rPr>
              <w:t>13</w:t>
            </w:r>
          </w:p>
        </w:tc>
        <w:tc>
          <w:tcPr>
            <w:tcW w:w="2439" w:type="dxa"/>
            <w:tcBorders>
              <w:top w:val="single" w:sz="4" w:space="0" w:color="auto"/>
              <w:left w:val="single" w:sz="4" w:space="0" w:color="auto"/>
              <w:bottom w:val="single" w:sz="4" w:space="0" w:color="auto"/>
              <w:right w:val="single" w:sz="4" w:space="0" w:color="auto"/>
            </w:tcBorders>
          </w:tcPr>
          <w:p w14:paraId="13EBAA02" w14:textId="77777777" w:rsidR="00BB03D9" w:rsidRPr="00BB03D9" w:rsidRDefault="00BB03D9" w:rsidP="00BB03D9">
            <w:pPr>
              <w:widowControl/>
              <w:spacing w:line="360" w:lineRule="auto"/>
              <w:jc w:val="left"/>
              <w:rPr>
                <w:rFonts w:ascii="宋体" w:hAnsi="宋体"/>
                <w:bCs/>
                <w:szCs w:val="21"/>
              </w:rPr>
            </w:pPr>
            <w:r w:rsidRPr="00BA456E">
              <w:rPr>
                <w:rFonts w:ascii="宋体" w:hAnsi="宋体" w:hint="eastAsia"/>
                <w:bCs/>
                <w:szCs w:val="21"/>
              </w:rPr>
              <w:t>民商基金销售</w:t>
            </w:r>
            <w:r w:rsidRPr="00BA456E">
              <w:rPr>
                <w:rFonts w:ascii="宋体" w:hAnsi="宋体"/>
                <w:bCs/>
                <w:szCs w:val="21"/>
              </w:rPr>
              <w:t>(上海)有限公司</w:t>
            </w:r>
          </w:p>
        </w:tc>
        <w:tc>
          <w:tcPr>
            <w:tcW w:w="5039" w:type="dxa"/>
            <w:tcBorders>
              <w:top w:val="single" w:sz="4" w:space="0" w:color="auto"/>
              <w:left w:val="single" w:sz="4" w:space="0" w:color="auto"/>
              <w:bottom w:val="single" w:sz="4" w:space="0" w:color="auto"/>
              <w:right w:val="single" w:sz="4" w:space="0" w:color="auto"/>
            </w:tcBorders>
          </w:tcPr>
          <w:p w14:paraId="52E5BC82" w14:textId="77777777" w:rsidR="00BB03D9" w:rsidRPr="00BA456E" w:rsidRDefault="00BB03D9" w:rsidP="00BB03D9">
            <w:pPr>
              <w:widowControl/>
              <w:spacing w:line="360" w:lineRule="auto"/>
              <w:jc w:val="left"/>
              <w:rPr>
                <w:rFonts w:ascii="宋体" w:hAnsi="宋体"/>
                <w:bCs/>
                <w:szCs w:val="21"/>
              </w:rPr>
            </w:pPr>
            <w:r w:rsidRPr="00BA456E">
              <w:rPr>
                <w:rFonts w:ascii="宋体" w:hAnsi="宋体" w:hint="eastAsia"/>
                <w:bCs/>
                <w:szCs w:val="21"/>
              </w:rPr>
              <w:t>注册</w:t>
            </w:r>
            <w:r w:rsidRPr="00BA456E">
              <w:rPr>
                <w:rFonts w:ascii="宋体" w:hAnsi="宋体"/>
                <w:bCs/>
                <w:szCs w:val="21"/>
              </w:rPr>
              <w:t>(办公)地址：上海黄浦区北京东路666号H区（东座）6楼A31室</w:t>
            </w:r>
          </w:p>
          <w:p w14:paraId="527DA064" w14:textId="77777777" w:rsidR="00BB03D9" w:rsidRPr="00BA456E" w:rsidRDefault="00BB03D9" w:rsidP="00BB03D9">
            <w:pPr>
              <w:widowControl/>
              <w:spacing w:line="360" w:lineRule="auto"/>
              <w:jc w:val="left"/>
              <w:rPr>
                <w:rFonts w:ascii="宋体" w:hAnsi="宋体"/>
                <w:bCs/>
                <w:szCs w:val="21"/>
              </w:rPr>
            </w:pPr>
            <w:r w:rsidRPr="00BA456E">
              <w:rPr>
                <w:rFonts w:ascii="宋体" w:hAnsi="宋体" w:hint="eastAsia"/>
                <w:bCs/>
                <w:szCs w:val="21"/>
              </w:rPr>
              <w:t>客户服务电话：</w:t>
            </w:r>
            <w:r w:rsidRPr="00BA456E">
              <w:rPr>
                <w:rFonts w:ascii="宋体" w:hAnsi="宋体"/>
                <w:bCs/>
                <w:szCs w:val="21"/>
              </w:rPr>
              <w:t>021-50206003</w:t>
            </w:r>
          </w:p>
          <w:p w14:paraId="387EFC03" w14:textId="77777777" w:rsidR="00BB03D9" w:rsidRPr="00BB03D9" w:rsidRDefault="00BB03D9" w:rsidP="00BB03D9">
            <w:pPr>
              <w:widowControl/>
              <w:spacing w:line="360" w:lineRule="auto"/>
              <w:jc w:val="left"/>
              <w:rPr>
                <w:rFonts w:ascii="宋体" w:hAnsi="宋体"/>
                <w:bCs/>
                <w:szCs w:val="21"/>
              </w:rPr>
            </w:pPr>
            <w:r w:rsidRPr="00BA456E">
              <w:rPr>
                <w:rFonts w:ascii="宋体" w:hAnsi="宋体" w:hint="eastAsia"/>
                <w:bCs/>
                <w:szCs w:val="21"/>
              </w:rPr>
              <w:t>网址：</w:t>
            </w:r>
            <w:r w:rsidRPr="00BA456E">
              <w:rPr>
                <w:rFonts w:ascii="宋体" w:hAnsi="宋体"/>
                <w:bCs/>
                <w:szCs w:val="21"/>
              </w:rPr>
              <w:t>http://www.msftec.com</w:t>
            </w:r>
          </w:p>
        </w:tc>
      </w:tr>
      <w:tr w:rsidR="00BB03D9" w:rsidRPr="005D551C" w14:paraId="08392B4F" w14:textId="77777777" w:rsidTr="005D551C">
        <w:tc>
          <w:tcPr>
            <w:tcW w:w="817" w:type="dxa"/>
            <w:tcBorders>
              <w:top w:val="single" w:sz="4" w:space="0" w:color="auto"/>
              <w:left w:val="single" w:sz="4" w:space="0" w:color="auto"/>
              <w:bottom w:val="single" w:sz="4" w:space="0" w:color="auto"/>
              <w:right w:val="single" w:sz="4" w:space="0" w:color="auto"/>
            </w:tcBorders>
          </w:tcPr>
          <w:p w14:paraId="07CAD71C" w14:textId="77777777" w:rsidR="00BB03D9" w:rsidRPr="00BB03D9" w:rsidRDefault="00BB03D9" w:rsidP="00BB03D9">
            <w:pPr>
              <w:jc w:val="center"/>
              <w:rPr>
                <w:rFonts w:ascii="宋体" w:hAnsi="宋体"/>
                <w:bCs/>
                <w:szCs w:val="21"/>
              </w:rPr>
            </w:pPr>
            <w:r w:rsidRPr="00BA456E">
              <w:rPr>
                <w:rFonts w:ascii="宋体" w:hAnsi="宋体"/>
                <w:color w:val="000000"/>
                <w:szCs w:val="21"/>
              </w:rPr>
              <w:t>14</w:t>
            </w:r>
          </w:p>
        </w:tc>
        <w:tc>
          <w:tcPr>
            <w:tcW w:w="2439" w:type="dxa"/>
            <w:tcBorders>
              <w:top w:val="single" w:sz="4" w:space="0" w:color="auto"/>
              <w:left w:val="single" w:sz="4" w:space="0" w:color="auto"/>
              <w:bottom w:val="single" w:sz="4" w:space="0" w:color="auto"/>
              <w:right w:val="single" w:sz="4" w:space="0" w:color="auto"/>
            </w:tcBorders>
          </w:tcPr>
          <w:p w14:paraId="0BAB1256"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大连网金基金销售有限公司</w:t>
            </w:r>
          </w:p>
        </w:tc>
        <w:tc>
          <w:tcPr>
            <w:tcW w:w="5039" w:type="dxa"/>
            <w:tcBorders>
              <w:top w:val="single" w:sz="4" w:space="0" w:color="auto"/>
              <w:left w:val="single" w:sz="4" w:space="0" w:color="auto"/>
              <w:bottom w:val="single" w:sz="4" w:space="0" w:color="auto"/>
              <w:right w:val="single" w:sz="4" w:space="0" w:color="auto"/>
            </w:tcBorders>
          </w:tcPr>
          <w:p w14:paraId="3CEB1375"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注册</w:t>
            </w:r>
            <w:r w:rsidRPr="00BA456E">
              <w:rPr>
                <w:rFonts w:ascii="宋体" w:hAnsi="宋体" w:cs="Arial"/>
                <w:szCs w:val="21"/>
              </w:rPr>
              <w:t>(</w:t>
            </w:r>
            <w:r w:rsidRPr="00BA456E">
              <w:rPr>
                <w:rFonts w:ascii="宋体" w:hAnsi="宋体" w:cs="Arial" w:hint="eastAsia"/>
                <w:szCs w:val="21"/>
              </w:rPr>
              <w:t>办公</w:t>
            </w:r>
            <w:r w:rsidRPr="00BA456E">
              <w:rPr>
                <w:rFonts w:ascii="宋体" w:hAnsi="宋体" w:cs="Arial"/>
                <w:szCs w:val="21"/>
              </w:rPr>
              <w:t>)</w:t>
            </w:r>
            <w:r w:rsidRPr="00BA456E">
              <w:rPr>
                <w:rFonts w:ascii="宋体" w:hAnsi="宋体" w:cs="Arial" w:hint="eastAsia"/>
                <w:szCs w:val="21"/>
              </w:rPr>
              <w:t>地址：大连市沙河口区体坛路</w:t>
            </w:r>
            <w:r w:rsidRPr="00BA456E">
              <w:rPr>
                <w:rFonts w:ascii="宋体" w:hAnsi="宋体" w:cs="Arial"/>
                <w:szCs w:val="21"/>
              </w:rPr>
              <w:t>22</w:t>
            </w:r>
            <w:r w:rsidRPr="00BA456E">
              <w:rPr>
                <w:rFonts w:ascii="宋体" w:hAnsi="宋体" w:cs="Arial" w:hint="eastAsia"/>
                <w:szCs w:val="21"/>
              </w:rPr>
              <w:t>号诺德大厦</w:t>
            </w:r>
            <w:r w:rsidRPr="00BA456E">
              <w:rPr>
                <w:rFonts w:ascii="宋体" w:hAnsi="宋体" w:cs="Arial"/>
                <w:szCs w:val="21"/>
              </w:rPr>
              <w:t>2</w:t>
            </w:r>
            <w:r w:rsidRPr="00BA456E">
              <w:rPr>
                <w:rFonts w:ascii="宋体" w:hAnsi="宋体" w:cs="Arial" w:hint="eastAsia"/>
                <w:szCs w:val="21"/>
              </w:rPr>
              <w:t>层</w:t>
            </w:r>
          </w:p>
          <w:p w14:paraId="21563B69"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4000-899-100</w:t>
            </w:r>
          </w:p>
          <w:p w14:paraId="0431DEB3"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网址：</w:t>
            </w:r>
            <w:r w:rsidRPr="00BA456E">
              <w:rPr>
                <w:rFonts w:ascii="宋体" w:hAnsi="宋体" w:cs="Arial"/>
                <w:szCs w:val="21"/>
              </w:rPr>
              <w:t xml:space="preserve"> http://www.yibaijin.com/</w:t>
            </w:r>
          </w:p>
        </w:tc>
      </w:tr>
      <w:tr w:rsidR="00BB03D9" w:rsidRPr="005D551C" w14:paraId="274A2E60" w14:textId="77777777" w:rsidTr="005D551C">
        <w:tc>
          <w:tcPr>
            <w:tcW w:w="817" w:type="dxa"/>
            <w:tcBorders>
              <w:top w:val="single" w:sz="4" w:space="0" w:color="auto"/>
              <w:left w:val="single" w:sz="4" w:space="0" w:color="auto"/>
              <w:bottom w:val="single" w:sz="4" w:space="0" w:color="auto"/>
              <w:right w:val="single" w:sz="4" w:space="0" w:color="auto"/>
            </w:tcBorders>
          </w:tcPr>
          <w:p w14:paraId="143F249B" w14:textId="77777777" w:rsidR="00BB03D9" w:rsidRPr="00BB03D9" w:rsidRDefault="00BB03D9" w:rsidP="00BB03D9">
            <w:pPr>
              <w:jc w:val="center"/>
              <w:rPr>
                <w:rFonts w:ascii="宋体" w:hAnsi="宋体"/>
                <w:bCs/>
                <w:szCs w:val="21"/>
              </w:rPr>
            </w:pPr>
            <w:r w:rsidRPr="00BA456E">
              <w:rPr>
                <w:rFonts w:ascii="宋体" w:hAnsi="宋体"/>
                <w:color w:val="000000"/>
                <w:szCs w:val="21"/>
              </w:rPr>
              <w:t>15</w:t>
            </w:r>
          </w:p>
        </w:tc>
        <w:tc>
          <w:tcPr>
            <w:tcW w:w="2439" w:type="dxa"/>
            <w:tcBorders>
              <w:top w:val="single" w:sz="4" w:space="0" w:color="auto"/>
              <w:left w:val="single" w:sz="4" w:space="0" w:color="auto"/>
              <w:bottom w:val="single" w:sz="4" w:space="0" w:color="auto"/>
              <w:right w:val="single" w:sz="4" w:space="0" w:color="auto"/>
            </w:tcBorders>
          </w:tcPr>
          <w:p w14:paraId="556C1CE8"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扬州国信嘉利基金销售有限公司</w:t>
            </w:r>
          </w:p>
        </w:tc>
        <w:tc>
          <w:tcPr>
            <w:tcW w:w="5039" w:type="dxa"/>
            <w:tcBorders>
              <w:top w:val="single" w:sz="4" w:space="0" w:color="auto"/>
              <w:left w:val="single" w:sz="4" w:space="0" w:color="auto"/>
              <w:bottom w:val="single" w:sz="4" w:space="0" w:color="auto"/>
              <w:right w:val="single" w:sz="4" w:space="0" w:color="auto"/>
            </w:tcBorders>
          </w:tcPr>
          <w:p w14:paraId="2F9DDEE0"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注册</w:t>
            </w:r>
            <w:r w:rsidRPr="00BA456E">
              <w:rPr>
                <w:rFonts w:ascii="宋体" w:hAnsi="宋体" w:cs="Arial"/>
                <w:szCs w:val="21"/>
              </w:rPr>
              <w:t>(</w:t>
            </w:r>
            <w:r w:rsidRPr="00BA456E">
              <w:rPr>
                <w:rFonts w:ascii="宋体" w:hAnsi="宋体" w:cs="Arial" w:hint="eastAsia"/>
                <w:szCs w:val="21"/>
              </w:rPr>
              <w:t>办公</w:t>
            </w:r>
            <w:r w:rsidRPr="00BA456E">
              <w:rPr>
                <w:rFonts w:ascii="宋体" w:hAnsi="宋体" w:cs="Arial"/>
                <w:szCs w:val="21"/>
              </w:rPr>
              <w:t>)</w:t>
            </w:r>
            <w:r w:rsidRPr="00BA456E">
              <w:rPr>
                <w:rFonts w:ascii="宋体" w:hAnsi="宋体" w:cs="Arial" w:hint="eastAsia"/>
                <w:szCs w:val="21"/>
              </w:rPr>
              <w:t>地址：扬州市广陵新城信息产业基地</w:t>
            </w:r>
            <w:r w:rsidRPr="00BA456E">
              <w:rPr>
                <w:rFonts w:ascii="宋体" w:hAnsi="宋体" w:cs="Arial"/>
                <w:szCs w:val="21"/>
              </w:rPr>
              <w:t>3</w:t>
            </w:r>
            <w:r w:rsidRPr="00BA456E">
              <w:rPr>
                <w:rFonts w:ascii="宋体" w:hAnsi="宋体" w:cs="Arial" w:hint="eastAsia"/>
                <w:szCs w:val="21"/>
              </w:rPr>
              <w:t>期</w:t>
            </w:r>
            <w:r w:rsidRPr="00BA456E">
              <w:rPr>
                <w:rFonts w:ascii="宋体" w:hAnsi="宋体" w:cs="Arial"/>
                <w:szCs w:val="21"/>
              </w:rPr>
              <w:t>20B</w:t>
            </w:r>
            <w:r w:rsidRPr="00BA456E">
              <w:rPr>
                <w:rFonts w:ascii="宋体" w:hAnsi="宋体" w:cs="Arial" w:hint="eastAsia"/>
                <w:szCs w:val="21"/>
              </w:rPr>
              <w:t>栋</w:t>
            </w:r>
          </w:p>
          <w:p w14:paraId="567C151C"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400 021 6088</w:t>
            </w:r>
          </w:p>
          <w:p w14:paraId="7142B5ED"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网址：</w:t>
            </w:r>
            <w:r w:rsidRPr="00BA456E">
              <w:rPr>
                <w:rFonts w:ascii="宋体" w:hAnsi="宋体" w:cs="Arial"/>
                <w:szCs w:val="21"/>
              </w:rPr>
              <w:t>www.gxjlcn.com</w:t>
            </w:r>
          </w:p>
        </w:tc>
      </w:tr>
      <w:tr w:rsidR="00BB03D9" w:rsidRPr="005D551C" w14:paraId="3C42AD68" w14:textId="77777777" w:rsidTr="005D551C">
        <w:tc>
          <w:tcPr>
            <w:tcW w:w="817" w:type="dxa"/>
            <w:tcBorders>
              <w:top w:val="single" w:sz="4" w:space="0" w:color="auto"/>
              <w:left w:val="single" w:sz="4" w:space="0" w:color="auto"/>
              <w:bottom w:val="single" w:sz="4" w:space="0" w:color="auto"/>
              <w:right w:val="single" w:sz="4" w:space="0" w:color="auto"/>
            </w:tcBorders>
          </w:tcPr>
          <w:p w14:paraId="63E1D44B" w14:textId="77777777" w:rsidR="00BB03D9" w:rsidRPr="00BB03D9" w:rsidRDefault="00BB03D9" w:rsidP="00BB03D9">
            <w:pPr>
              <w:jc w:val="center"/>
              <w:rPr>
                <w:rFonts w:ascii="宋体" w:hAnsi="宋体"/>
                <w:bCs/>
                <w:szCs w:val="21"/>
              </w:rPr>
            </w:pPr>
            <w:r w:rsidRPr="00BA456E">
              <w:rPr>
                <w:rFonts w:ascii="宋体" w:hAnsi="宋体"/>
                <w:color w:val="000000"/>
                <w:szCs w:val="21"/>
              </w:rPr>
              <w:t>16</w:t>
            </w:r>
          </w:p>
        </w:tc>
        <w:tc>
          <w:tcPr>
            <w:tcW w:w="2439" w:type="dxa"/>
            <w:tcBorders>
              <w:top w:val="single" w:sz="4" w:space="0" w:color="auto"/>
              <w:left w:val="single" w:sz="4" w:space="0" w:color="auto"/>
              <w:bottom w:val="single" w:sz="4" w:space="0" w:color="auto"/>
              <w:right w:val="single" w:sz="4" w:space="0" w:color="auto"/>
            </w:tcBorders>
          </w:tcPr>
          <w:p w14:paraId="699A1CA8"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深圳众禄基金销售股份有限公司</w:t>
            </w:r>
          </w:p>
        </w:tc>
        <w:tc>
          <w:tcPr>
            <w:tcW w:w="5039" w:type="dxa"/>
            <w:tcBorders>
              <w:top w:val="single" w:sz="4" w:space="0" w:color="auto"/>
              <w:left w:val="single" w:sz="4" w:space="0" w:color="auto"/>
              <w:bottom w:val="single" w:sz="4" w:space="0" w:color="auto"/>
              <w:right w:val="single" w:sz="4" w:space="0" w:color="auto"/>
            </w:tcBorders>
          </w:tcPr>
          <w:p w14:paraId="584A49F2"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注册（办公）地址：深圳市罗湖区梨园路物资控股置地大厦</w:t>
            </w:r>
            <w:r w:rsidRPr="00BA456E">
              <w:rPr>
                <w:rFonts w:ascii="宋体" w:hAnsi="宋体" w:cs="Arial"/>
                <w:szCs w:val="21"/>
              </w:rPr>
              <w:t>8楼</w:t>
            </w:r>
          </w:p>
          <w:p w14:paraId="3503BEDA"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4006-788-887</w:t>
            </w:r>
          </w:p>
          <w:p w14:paraId="6BBD8749"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网址：众禄基金网</w:t>
            </w:r>
            <w:r w:rsidRPr="00BA456E">
              <w:rPr>
                <w:rFonts w:ascii="宋体" w:hAnsi="宋体" w:cs="Arial"/>
                <w:szCs w:val="21"/>
              </w:rPr>
              <w:t xml:space="preserve"> </w:t>
            </w:r>
            <w:hyperlink r:id="rId16" w:history="1">
              <w:r w:rsidRPr="00BA456E">
                <w:rPr>
                  <w:rFonts w:ascii="宋体" w:hAnsi="宋体" w:cs="Arial"/>
                  <w:szCs w:val="21"/>
                </w:rPr>
                <w:t>www.zlfund.cn</w:t>
              </w:r>
            </w:hyperlink>
          </w:p>
          <w:p w14:paraId="60FBF068"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基金买卖网</w:t>
            </w:r>
            <w:r w:rsidRPr="00BA456E">
              <w:rPr>
                <w:rFonts w:ascii="宋体" w:hAnsi="宋体" w:cs="Arial"/>
                <w:szCs w:val="21"/>
              </w:rPr>
              <w:t xml:space="preserve"> </w:t>
            </w:r>
            <w:hyperlink r:id="rId17" w:history="1">
              <w:r w:rsidRPr="00BA456E">
                <w:rPr>
                  <w:rFonts w:ascii="宋体" w:hAnsi="宋体" w:cs="Arial"/>
                  <w:szCs w:val="21"/>
                </w:rPr>
                <w:t>www.jjmmw.com</w:t>
              </w:r>
            </w:hyperlink>
          </w:p>
        </w:tc>
      </w:tr>
      <w:tr w:rsidR="00BB03D9" w:rsidRPr="005D551C" w14:paraId="488DCB10" w14:textId="77777777" w:rsidTr="005D551C">
        <w:tc>
          <w:tcPr>
            <w:tcW w:w="817" w:type="dxa"/>
            <w:tcBorders>
              <w:top w:val="single" w:sz="4" w:space="0" w:color="auto"/>
              <w:left w:val="single" w:sz="4" w:space="0" w:color="auto"/>
              <w:bottom w:val="single" w:sz="4" w:space="0" w:color="auto"/>
              <w:right w:val="single" w:sz="4" w:space="0" w:color="auto"/>
            </w:tcBorders>
          </w:tcPr>
          <w:p w14:paraId="650350A3" w14:textId="77777777" w:rsidR="00BB03D9" w:rsidRPr="00BB03D9" w:rsidRDefault="00BB03D9" w:rsidP="00BB03D9">
            <w:pPr>
              <w:jc w:val="center"/>
              <w:rPr>
                <w:rFonts w:ascii="宋体" w:hAnsi="宋体"/>
                <w:bCs/>
                <w:szCs w:val="21"/>
              </w:rPr>
            </w:pPr>
            <w:r w:rsidRPr="00BA456E">
              <w:rPr>
                <w:rFonts w:ascii="宋体" w:hAnsi="宋体" w:cs="宋体"/>
                <w:szCs w:val="21"/>
              </w:rPr>
              <w:t>17</w:t>
            </w:r>
          </w:p>
        </w:tc>
        <w:tc>
          <w:tcPr>
            <w:tcW w:w="2439" w:type="dxa"/>
            <w:tcBorders>
              <w:top w:val="single" w:sz="4" w:space="0" w:color="auto"/>
              <w:left w:val="single" w:sz="4" w:space="0" w:color="auto"/>
              <w:bottom w:val="single" w:sz="4" w:space="0" w:color="auto"/>
              <w:right w:val="single" w:sz="4" w:space="0" w:color="auto"/>
            </w:tcBorders>
          </w:tcPr>
          <w:p w14:paraId="4B395F98"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北京蛋卷基金销售有限公司</w:t>
            </w:r>
          </w:p>
        </w:tc>
        <w:tc>
          <w:tcPr>
            <w:tcW w:w="5039" w:type="dxa"/>
            <w:tcBorders>
              <w:top w:val="single" w:sz="4" w:space="0" w:color="auto"/>
              <w:left w:val="single" w:sz="4" w:space="0" w:color="auto"/>
              <w:bottom w:val="single" w:sz="4" w:space="0" w:color="auto"/>
              <w:right w:val="single" w:sz="4" w:space="0" w:color="auto"/>
            </w:tcBorders>
          </w:tcPr>
          <w:p w14:paraId="73153703"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注册（办公）地址：北京市朝阳区阜通东大街</w:t>
            </w:r>
            <w:r w:rsidRPr="00BA456E">
              <w:rPr>
                <w:rFonts w:ascii="宋体" w:hAnsi="宋体" w:cs="Arial"/>
                <w:szCs w:val="21"/>
              </w:rPr>
              <w:t>1</w:t>
            </w:r>
            <w:r w:rsidRPr="00BA456E">
              <w:rPr>
                <w:rFonts w:ascii="宋体" w:hAnsi="宋体" w:cs="Arial" w:hint="eastAsia"/>
                <w:szCs w:val="21"/>
              </w:rPr>
              <w:t>号院</w:t>
            </w:r>
            <w:r w:rsidRPr="00BA456E">
              <w:rPr>
                <w:rFonts w:ascii="宋体" w:hAnsi="宋体" w:cs="Arial"/>
                <w:szCs w:val="21"/>
              </w:rPr>
              <w:t>6</w:t>
            </w:r>
            <w:r w:rsidRPr="00BA456E">
              <w:rPr>
                <w:rFonts w:ascii="宋体" w:hAnsi="宋体" w:cs="Arial" w:hint="eastAsia"/>
                <w:szCs w:val="21"/>
              </w:rPr>
              <w:t>号楼</w:t>
            </w:r>
            <w:r w:rsidRPr="00BA456E">
              <w:rPr>
                <w:rFonts w:ascii="宋体" w:hAnsi="宋体" w:cs="Arial"/>
                <w:szCs w:val="21"/>
              </w:rPr>
              <w:t>2</w:t>
            </w:r>
            <w:r w:rsidRPr="00BA456E">
              <w:rPr>
                <w:rFonts w:ascii="宋体" w:hAnsi="宋体" w:cs="Arial" w:hint="eastAsia"/>
                <w:szCs w:val="21"/>
              </w:rPr>
              <w:t>单元</w:t>
            </w:r>
            <w:r w:rsidRPr="00BA456E">
              <w:rPr>
                <w:rFonts w:ascii="宋体" w:hAnsi="宋体" w:cs="Arial"/>
                <w:szCs w:val="21"/>
              </w:rPr>
              <w:t>21</w:t>
            </w:r>
            <w:r w:rsidRPr="00BA456E">
              <w:rPr>
                <w:rFonts w:ascii="宋体" w:hAnsi="宋体" w:cs="Arial" w:hint="eastAsia"/>
                <w:szCs w:val="21"/>
              </w:rPr>
              <w:t>层</w:t>
            </w:r>
            <w:r w:rsidRPr="00BA456E">
              <w:rPr>
                <w:rFonts w:ascii="宋体" w:hAnsi="宋体" w:cs="Arial"/>
                <w:szCs w:val="21"/>
              </w:rPr>
              <w:t>222507</w:t>
            </w:r>
          </w:p>
          <w:p w14:paraId="0FEC6468"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400 0618 518</w:t>
            </w:r>
          </w:p>
          <w:p w14:paraId="7AD49610"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网址：</w:t>
            </w:r>
            <w:hyperlink r:id="rId18" w:history="1">
              <w:r w:rsidRPr="00BA456E">
                <w:rPr>
                  <w:rFonts w:ascii="宋体" w:hAnsi="宋体" w:cs="Arial"/>
                  <w:szCs w:val="21"/>
                </w:rPr>
                <w:t>http://danjuanapp.com/</w:t>
              </w:r>
            </w:hyperlink>
          </w:p>
        </w:tc>
      </w:tr>
      <w:tr w:rsidR="00BB03D9" w:rsidRPr="005D551C" w14:paraId="66451B72" w14:textId="77777777" w:rsidTr="005D551C">
        <w:tc>
          <w:tcPr>
            <w:tcW w:w="817" w:type="dxa"/>
            <w:tcBorders>
              <w:top w:val="single" w:sz="4" w:space="0" w:color="auto"/>
              <w:left w:val="single" w:sz="4" w:space="0" w:color="auto"/>
              <w:bottom w:val="single" w:sz="4" w:space="0" w:color="auto"/>
              <w:right w:val="single" w:sz="4" w:space="0" w:color="auto"/>
            </w:tcBorders>
          </w:tcPr>
          <w:p w14:paraId="02B40A58" w14:textId="77777777" w:rsidR="00BB03D9" w:rsidRPr="00BB03D9" w:rsidRDefault="00BB03D9" w:rsidP="00BB03D9">
            <w:pPr>
              <w:jc w:val="center"/>
              <w:rPr>
                <w:rFonts w:ascii="宋体" w:hAnsi="宋体"/>
                <w:bCs/>
                <w:szCs w:val="21"/>
              </w:rPr>
            </w:pPr>
            <w:r w:rsidRPr="00BA456E">
              <w:rPr>
                <w:rFonts w:ascii="宋体" w:hAnsi="宋体" w:cs="宋体"/>
                <w:szCs w:val="21"/>
              </w:rPr>
              <w:t>18</w:t>
            </w:r>
          </w:p>
        </w:tc>
        <w:tc>
          <w:tcPr>
            <w:tcW w:w="2439" w:type="dxa"/>
            <w:tcBorders>
              <w:top w:val="single" w:sz="4" w:space="0" w:color="auto"/>
              <w:left w:val="single" w:sz="4" w:space="0" w:color="auto"/>
              <w:bottom w:val="single" w:sz="4" w:space="0" w:color="auto"/>
              <w:right w:val="single" w:sz="4" w:space="0" w:color="auto"/>
            </w:tcBorders>
          </w:tcPr>
          <w:p w14:paraId="4FFD8A2A"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北京恒天明泽基金销售有限公司</w:t>
            </w:r>
          </w:p>
        </w:tc>
        <w:tc>
          <w:tcPr>
            <w:tcW w:w="5039" w:type="dxa"/>
            <w:tcBorders>
              <w:top w:val="single" w:sz="4" w:space="0" w:color="auto"/>
              <w:left w:val="single" w:sz="4" w:space="0" w:color="auto"/>
              <w:bottom w:val="single" w:sz="4" w:space="0" w:color="auto"/>
              <w:right w:val="single" w:sz="4" w:space="0" w:color="auto"/>
            </w:tcBorders>
          </w:tcPr>
          <w:p w14:paraId="4CAA4FF1"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注册地址：北京市经济技术开发区宏达北路</w:t>
            </w:r>
            <w:r w:rsidRPr="00BA456E">
              <w:rPr>
                <w:rFonts w:ascii="宋体" w:hAnsi="宋体" w:cs="Arial"/>
                <w:szCs w:val="21"/>
              </w:rPr>
              <w:t>10号五层5122室</w:t>
            </w:r>
          </w:p>
          <w:p w14:paraId="3CC9A37F"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400-786-8868-5</w:t>
            </w:r>
          </w:p>
          <w:p w14:paraId="1E921BE6"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网址</w:t>
            </w:r>
            <w:r w:rsidRPr="00BA456E">
              <w:rPr>
                <w:rFonts w:ascii="宋体" w:hAnsi="宋体" w:cs="Arial"/>
                <w:szCs w:val="21"/>
              </w:rPr>
              <w:t>:www.chtfund.com</w:t>
            </w:r>
          </w:p>
        </w:tc>
      </w:tr>
      <w:tr w:rsidR="00BB03D9" w:rsidRPr="005D551C" w14:paraId="680797DC" w14:textId="77777777" w:rsidTr="005D551C">
        <w:tc>
          <w:tcPr>
            <w:tcW w:w="817" w:type="dxa"/>
            <w:tcBorders>
              <w:top w:val="single" w:sz="4" w:space="0" w:color="auto"/>
              <w:left w:val="single" w:sz="4" w:space="0" w:color="auto"/>
              <w:bottom w:val="single" w:sz="4" w:space="0" w:color="auto"/>
              <w:right w:val="single" w:sz="4" w:space="0" w:color="auto"/>
            </w:tcBorders>
          </w:tcPr>
          <w:p w14:paraId="043ADCE7" w14:textId="77777777" w:rsidR="00BB03D9" w:rsidRPr="00BB03D9" w:rsidRDefault="00BB03D9" w:rsidP="00BB03D9">
            <w:pPr>
              <w:jc w:val="center"/>
              <w:rPr>
                <w:rFonts w:ascii="宋体" w:hAnsi="宋体"/>
                <w:bCs/>
                <w:szCs w:val="21"/>
              </w:rPr>
            </w:pPr>
            <w:r w:rsidRPr="00BA456E">
              <w:rPr>
                <w:rFonts w:ascii="宋体" w:hAnsi="宋体"/>
                <w:color w:val="000000"/>
                <w:szCs w:val="21"/>
              </w:rPr>
              <w:t>19</w:t>
            </w:r>
          </w:p>
        </w:tc>
        <w:tc>
          <w:tcPr>
            <w:tcW w:w="2439" w:type="dxa"/>
            <w:tcBorders>
              <w:top w:val="single" w:sz="4" w:space="0" w:color="auto"/>
              <w:left w:val="single" w:sz="4" w:space="0" w:color="auto"/>
              <w:bottom w:val="single" w:sz="4" w:space="0" w:color="auto"/>
              <w:right w:val="single" w:sz="4" w:space="0" w:color="auto"/>
            </w:tcBorders>
          </w:tcPr>
          <w:p w14:paraId="61394064"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深圳前海财厚基金销售有限公司</w:t>
            </w:r>
          </w:p>
        </w:tc>
        <w:tc>
          <w:tcPr>
            <w:tcW w:w="5039" w:type="dxa"/>
            <w:tcBorders>
              <w:top w:val="single" w:sz="4" w:space="0" w:color="auto"/>
              <w:left w:val="single" w:sz="4" w:space="0" w:color="auto"/>
              <w:bottom w:val="single" w:sz="4" w:space="0" w:color="auto"/>
              <w:right w:val="single" w:sz="4" w:space="0" w:color="auto"/>
            </w:tcBorders>
          </w:tcPr>
          <w:p w14:paraId="6C681830"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办公地址：广东省深圳市南山区高新南十道</w:t>
            </w:r>
            <w:r w:rsidRPr="00BA456E">
              <w:rPr>
                <w:rFonts w:ascii="宋体" w:hAnsi="宋体" w:cs="Arial"/>
                <w:szCs w:val="21"/>
              </w:rPr>
              <w:t xml:space="preserve"> </w:t>
            </w:r>
            <w:r w:rsidRPr="00BA456E">
              <w:rPr>
                <w:rFonts w:ascii="宋体" w:hAnsi="宋体" w:cs="Arial" w:hint="eastAsia"/>
                <w:szCs w:val="21"/>
              </w:rPr>
              <w:t>深圳湾科技生态园三区</w:t>
            </w:r>
            <w:r w:rsidRPr="00BA456E">
              <w:rPr>
                <w:rFonts w:ascii="宋体" w:hAnsi="宋体" w:cs="Arial"/>
                <w:szCs w:val="21"/>
              </w:rPr>
              <w:t>11栋A座3608室</w:t>
            </w:r>
          </w:p>
          <w:p w14:paraId="7074DDCC" w14:textId="77777777" w:rsidR="00BB03D9" w:rsidRPr="00BA456E" w:rsidRDefault="00BB03D9" w:rsidP="00BB03D9">
            <w:pPr>
              <w:widowControl/>
              <w:spacing w:line="360" w:lineRule="auto"/>
              <w:jc w:val="left"/>
              <w:rPr>
                <w:rFonts w:ascii="宋体" w:hAnsi="宋体" w:cs="Arial"/>
                <w:szCs w:val="21"/>
              </w:rPr>
            </w:pPr>
            <w:r w:rsidRPr="00BA456E">
              <w:rPr>
                <w:rFonts w:ascii="宋体" w:hAnsi="宋体" w:cs="Arial" w:hint="eastAsia"/>
                <w:szCs w:val="21"/>
              </w:rPr>
              <w:t>客户服务电话：</w:t>
            </w:r>
            <w:r w:rsidRPr="00BA456E">
              <w:rPr>
                <w:rFonts w:ascii="宋体" w:hAnsi="宋体" w:cs="Arial"/>
                <w:szCs w:val="21"/>
              </w:rPr>
              <w:t>400-128-6800</w:t>
            </w:r>
          </w:p>
          <w:p w14:paraId="4E6DDEC2"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网址：</w:t>
            </w:r>
            <w:r w:rsidRPr="00BA456E">
              <w:rPr>
                <w:rFonts w:ascii="宋体" w:hAnsi="宋体" w:cs="Arial"/>
                <w:szCs w:val="21"/>
              </w:rPr>
              <w:t>caiho.cn</w:t>
            </w:r>
          </w:p>
        </w:tc>
      </w:tr>
      <w:tr w:rsidR="00BB03D9" w:rsidRPr="005D551C" w14:paraId="1F86AD96" w14:textId="77777777" w:rsidTr="005D551C">
        <w:tc>
          <w:tcPr>
            <w:tcW w:w="817" w:type="dxa"/>
            <w:tcBorders>
              <w:top w:val="single" w:sz="4" w:space="0" w:color="auto"/>
              <w:left w:val="single" w:sz="4" w:space="0" w:color="auto"/>
              <w:bottom w:val="single" w:sz="4" w:space="0" w:color="auto"/>
              <w:right w:val="single" w:sz="4" w:space="0" w:color="auto"/>
            </w:tcBorders>
          </w:tcPr>
          <w:p w14:paraId="0659B588" w14:textId="77777777" w:rsidR="00BB03D9" w:rsidRPr="00BB03D9" w:rsidRDefault="00BB03D9" w:rsidP="00BB03D9">
            <w:pPr>
              <w:jc w:val="center"/>
              <w:rPr>
                <w:rFonts w:ascii="宋体" w:hAnsi="宋体"/>
                <w:bCs/>
                <w:szCs w:val="21"/>
              </w:rPr>
            </w:pPr>
            <w:r w:rsidRPr="00BA456E">
              <w:rPr>
                <w:rFonts w:ascii="宋体" w:hAnsi="宋体"/>
                <w:color w:val="000000"/>
                <w:szCs w:val="21"/>
              </w:rPr>
              <w:t>20</w:t>
            </w:r>
          </w:p>
        </w:tc>
        <w:tc>
          <w:tcPr>
            <w:tcW w:w="2439" w:type="dxa"/>
            <w:tcBorders>
              <w:top w:val="single" w:sz="4" w:space="0" w:color="auto"/>
              <w:left w:val="single" w:sz="4" w:space="0" w:color="auto"/>
              <w:bottom w:val="single" w:sz="4" w:space="0" w:color="auto"/>
              <w:right w:val="single" w:sz="4" w:space="0" w:color="auto"/>
            </w:tcBorders>
          </w:tcPr>
          <w:p w14:paraId="3A95D762" w14:textId="77777777" w:rsidR="00BB03D9" w:rsidRPr="00BB03D9" w:rsidRDefault="00BB03D9" w:rsidP="00BB03D9">
            <w:pPr>
              <w:widowControl/>
              <w:spacing w:line="360" w:lineRule="auto"/>
              <w:jc w:val="left"/>
              <w:rPr>
                <w:rFonts w:ascii="宋体" w:hAnsi="宋体"/>
                <w:bCs/>
                <w:szCs w:val="21"/>
              </w:rPr>
            </w:pPr>
            <w:r w:rsidRPr="00BA456E">
              <w:rPr>
                <w:rFonts w:ascii="宋体" w:hAnsi="宋体" w:cs="Arial" w:hint="eastAsia"/>
                <w:szCs w:val="21"/>
              </w:rPr>
              <w:t>深圳盈信基金销售有限公司</w:t>
            </w:r>
          </w:p>
        </w:tc>
        <w:tc>
          <w:tcPr>
            <w:tcW w:w="5039" w:type="dxa"/>
            <w:tcBorders>
              <w:top w:val="single" w:sz="4" w:space="0" w:color="auto"/>
              <w:left w:val="single" w:sz="4" w:space="0" w:color="auto"/>
              <w:bottom w:val="single" w:sz="4" w:space="0" w:color="auto"/>
              <w:right w:val="single" w:sz="4" w:space="0" w:color="auto"/>
            </w:tcBorders>
          </w:tcPr>
          <w:p w14:paraId="21748E30" w14:textId="77777777" w:rsidR="00BB03D9" w:rsidRPr="00BA456E" w:rsidRDefault="00BB03D9" w:rsidP="00BB03D9">
            <w:pPr>
              <w:widowControl/>
              <w:spacing w:line="360" w:lineRule="auto"/>
              <w:jc w:val="left"/>
              <w:rPr>
                <w:rFonts w:ascii="宋体" w:hAnsi="宋体" w:cs="Calibri"/>
                <w:color w:val="000000"/>
                <w:szCs w:val="21"/>
              </w:rPr>
            </w:pPr>
            <w:r w:rsidRPr="00BB03D9">
              <w:rPr>
                <w:rFonts w:ascii="宋体" w:hAnsi="宋体" w:cs="Calibri" w:hint="eastAsia"/>
                <w:color w:val="000000"/>
                <w:szCs w:val="21"/>
              </w:rPr>
              <w:t>注册</w:t>
            </w:r>
            <w:r w:rsidRPr="00BB03D9">
              <w:rPr>
                <w:rFonts w:ascii="宋体" w:hAnsi="宋体" w:cs="Calibri"/>
                <w:color w:val="000000"/>
                <w:szCs w:val="21"/>
              </w:rPr>
              <w:t>(办公)地址：深圳市福田区莲花街道商报东路英龙商务大厦8楼A-1（811-812）</w:t>
            </w:r>
          </w:p>
          <w:p w14:paraId="0F7F9B23" w14:textId="77777777" w:rsidR="00BB03D9" w:rsidRPr="00BA456E" w:rsidRDefault="00BB03D9" w:rsidP="00BB03D9">
            <w:pPr>
              <w:widowControl/>
              <w:spacing w:line="360" w:lineRule="auto"/>
              <w:jc w:val="left"/>
              <w:rPr>
                <w:rFonts w:ascii="宋体" w:hAnsi="宋体" w:cs="Calibri"/>
                <w:color w:val="000000"/>
                <w:szCs w:val="21"/>
              </w:rPr>
            </w:pPr>
            <w:r w:rsidRPr="00BB03D9">
              <w:rPr>
                <w:rFonts w:ascii="宋体" w:hAnsi="宋体" w:cs="Calibri" w:hint="eastAsia"/>
                <w:color w:val="000000"/>
                <w:szCs w:val="21"/>
              </w:rPr>
              <w:t>客户服务电话：</w:t>
            </w:r>
            <w:r w:rsidRPr="00BB03D9">
              <w:rPr>
                <w:rFonts w:ascii="宋体" w:hAnsi="宋体" w:cs="Calibri"/>
                <w:color w:val="000000"/>
                <w:szCs w:val="21"/>
              </w:rPr>
              <w:t>4007-903-688</w:t>
            </w:r>
          </w:p>
          <w:p w14:paraId="2D6F3D12" w14:textId="77777777" w:rsidR="00BB03D9" w:rsidRPr="00BB03D9" w:rsidRDefault="00BB03D9" w:rsidP="00BB03D9">
            <w:pPr>
              <w:widowControl/>
              <w:spacing w:line="360" w:lineRule="auto"/>
              <w:jc w:val="left"/>
              <w:rPr>
                <w:rFonts w:ascii="宋体" w:hAnsi="宋体"/>
                <w:bCs/>
                <w:szCs w:val="21"/>
              </w:rPr>
            </w:pPr>
            <w:r w:rsidRPr="00BB03D9">
              <w:rPr>
                <w:rFonts w:ascii="宋体" w:hAnsi="宋体" w:cs="Calibri" w:hint="eastAsia"/>
                <w:color w:val="000000"/>
                <w:szCs w:val="21"/>
              </w:rPr>
              <w:t>网址：</w:t>
            </w:r>
            <w:r w:rsidRPr="00BB03D9" w:rsidDel="00EA291B">
              <w:rPr>
                <w:rFonts w:ascii="宋体" w:hAnsi="宋体" w:cs="Calibri"/>
                <w:color w:val="000000"/>
                <w:szCs w:val="21"/>
              </w:rPr>
              <w:t xml:space="preserve"> </w:t>
            </w:r>
            <w:r w:rsidRPr="00BB03D9">
              <w:rPr>
                <w:rFonts w:ascii="宋体" w:hAnsi="宋体" w:cs="Calibri"/>
                <w:color w:val="000000"/>
                <w:szCs w:val="21"/>
              </w:rPr>
              <w:t>http://www.fundying.com/</w:t>
            </w:r>
          </w:p>
        </w:tc>
      </w:tr>
    </w:tbl>
    <w:p w14:paraId="0CBE295D" w14:textId="77777777" w:rsidR="00BA1D58" w:rsidRPr="0014490B" w:rsidRDefault="00BA1D58" w:rsidP="005D551C">
      <w:pPr>
        <w:spacing w:line="360" w:lineRule="auto"/>
        <w:rPr>
          <w:rFonts w:ascii="宋体" w:hAnsi="宋体"/>
          <w:color w:val="000000"/>
          <w:kern w:val="0"/>
          <w:szCs w:val="21"/>
        </w:rPr>
      </w:pPr>
    </w:p>
    <w:p w14:paraId="76458E67" w14:textId="77777777" w:rsidR="00900744"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14:paraId="6574F96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名称：富荣基金管理有限公司</w:t>
      </w:r>
      <w:r w:rsidRPr="00B07DBF">
        <w:rPr>
          <w:rFonts w:ascii="宋体" w:hAnsi="宋体" w:cs="Arial"/>
          <w:color w:val="000000"/>
          <w:kern w:val="0"/>
          <w:szCs w:val="21"/>
        </w:rPr>
        <w:t xml:space="preserve"> </w:t>
      </w:r>
    </w:p>
    <w:p w14:paraId="5390EB83"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住所：广东省广州市南沙区海滨路</w:t>
      </w:r>
      <w:r w:rsidRPr="00B07DBF">
        <w:rPr>
          <w:rFonts w:ascii="宋体" w:hAnsi="宋体" w:cs="Arial"/>
          <w:color w:val="000000"/>
          <w:kern w:val="0"/>
          <w:szCs w:val="21"/>
        </w:rPr>
        <w:t>171</w:t>
      </w:r>
      <w:r w:rsidRPr="00B07DBF">
        <w:rPr>
          <w:rFonts w:ascii="宋体" w:hAnsi="宋体" w:cs="Arial" w:hint="eastAsia"/>
          <w:color w:val="000000"/>
          <w:kern w:val="0"/>
          <w:szCs w:val="21"/>
        </w:rPr>
        <w:t>号南沙金融大厦</w:t>
      </w:r>
      <w:r w:rsidRPr="00B07DBF">
        <w:rPr>
          <w:rFonts w:ascii="宋体" w:hAnsi="宋体" w:cs="Arial"/>
          <w:color w:val="000000"/>
          <w:kern w:val="0"/>
          <w:szCs w:val="21"/>
        </w:rPr>
        <w:t>11</w:t>
      </w:r>
      <w:r w:rsidRPr="00B07DBF">
        <w:rPr>
          <w:rFonts w:ascii="宋体" w:hAnsi="宋体" w:cs="Arial" w:hint="eastAsia"/>
          <w:color w:val="000000"/>
          <w:kern w:val="0"/>
          <w:szCs w:val="21"/>
        </w:rPr>
        <w:t>楼</w:t>
      </w:r>
      <w:r w:rsidRPr="00B07DBF">
        <w:rPr>
          <w:rFonts w:ascii="宋体" w:hAnsi="宋体" w:cs="Arial"/>
          <w:color w:val="000000"/>
          <w:kern w:val="0"/>
          <w:szCs w:val="21"/>
        </w:rPr>
        <w:t>1101</w:t>
      </w:r>
      <w:r w:rsidRPr="00B07DBF">
        <w:rPr>
          <w:rFonts w:ascii="宋体" w:hAnsi="宋体" w:cs="Arial" w:hint="eastAsia"/>
          <w:color w:val="000000"/>
          <w:kern w:val="0"/>
          <w:szCs w:val="21"/>
        </w:rPr>
        <w:t>之一</w:t>
      </w:r>
      <w:r w:rsidRPr="00B07DBF">
        <w:rPr>
          <w:rFonts w:ascii="宋体" w:hAnsi="宋体" w:cs="Arial"/>
          <w:color w:val="000000"/>
          <w:kern w:val="0"/>
          <w:szCs w:val="21"/>
        </w:rPr>
        <w:t xml:space="preserve">J20 </w:t>
      </w:r>
    </w:p>
    <w:p w14:paraId="79A7ED8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办公地址：深圳市福田区深南大道</w:t>
      </w:r>
      <w:r w:rsidRPr="00B07DBF">
        <w:rPr>
          <w:rFonts w:ascii="宋体" w:hAnsi="宋体" w:cs="Arial"/>
          <w:color w:val="000000"/>
          <w:kern w:val="0"/>
          <w:szCs w:val="21"/>
        </w:rPr>
        <w:t>2012</w:t>
      </w:r>
      <w:r w:rsidRPr="00B07DBF">
        <w:rPr>
          <w:rFonts w:ascii="宋体" w:hAnsi="宋体" w:cs="Arial" w:hint="eastAsia"/>
          <w:color w:val="000000"/>
          <w:kern w:val="0"/>
          <w:szCs w:val="21"/>
        </w:rPr>
        <w:t>号深圳证券交易所广场</w:t>
      </w:r>
      <w:r w:rsidRPr="00B07DBF">
        <w:rPr>
          <w:rFonts w:ascii="宋体" w:hAnsi="宋体" w:cs="Arial"/>
          <w:color w:val="000000"/>
          <w:kern w:val="0"/>
          <w:szCs w:val="21"/>
        </w:rPr>
        <w:t>3501</w:t>
      </w:r>
      <w:r w:rsidRPr="00B07DBF">
        <w:rPr>
          <w:rFonts w:ascii="宋体" w:hAnsi="宋体" w:cs="Arial" w:hint="eastAsia"/>
          <w:color w:val="000000"/>
          <w:kern w:val="0"/>
          <w:szCs w:val="21"/>
        </w:rPr>
        <w:t>室</w:t>
      </w:r>
      <w:r w:rsidRPr="00B07DBF">
        <w:rPr>
          <w:rFonts w:ascii="宋体" w:hAnsi="宋体" w:cs="Arial"/>
          <w:color w:val="000000"/>
          <w:kern w:val="0"/>
          <w:szCs w:val="21"/>
        </w:rPr>
        <w:t xml:space="preserve"> </w:t>
      </w:r>
    </w:p>
    <w:p w14:paraId="3A507EA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法定代表人：</w:t>
      </w:r>
      <w:r w:rsidR="001542EC">
        <w:rPr>
          <w:rFonts w:ascii="宋体" w:hAnsi="宋体" w:cs="Arial" w:hint="eastAsia"/>
          <w:color w:val="000000"/>
          <w:kern w:val="0"/>
          <w:szCs w:val="21"/>
        </w:rPr>
        <w:t>杨小舟</w:t>
      </w:r>
      <w:r w:rsidRPr="00B07DBF">
        <w:rPr>
          <w:rFonts w:ascii="宋体" w:hAnsi="宋体" w:cs="Arial"/>
          <w:color w:val="000000"/>
          <w:kern w:val="0"/>
          <w:szCs w:val="21"/>
        </w:rPr>
        <w:t xml:space="preserve"> </w:t>
      </w:r>
    </w:p>
    <w:p w14:paraId="3D17BD70"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联系人：黄文飞</w:t>
      </w:r>
    </w:p>
    <w:p w14:paraId="52CB3353"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电话：</w:t>
      </w:r>
      <w:r w:rsidRPr="00B07DBF">
        <w:rPr>
          <w:rFonts w:ascii="宋体" w:hAnsi="宋体" w:cs="Arial"/>
          <w:color w:val="000000"/>
          <w:kern w:val="0"/>
          <w:szCs w:val="21"/>
        </w:rPr>
        <w:t xml:space="preserve"> 0755-84356604</w:t>
      </w:r>
    </w:p>
    <w:p w14:paraId="587CD57C" w14:textId="77777777" w:rsidR="005D551C" w:rsidRPr="005D551C" w:rsidRDefault="005D551C" w:rsidP="00B07DBF">
      <w:pPr>
        <w:adjustRightInd w:val="0"/>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传真：</w:t>
      </w:r>
      <w:r w:rsidRPr="00B07DBF">
        <w:rPr>
          <w:rFonts w:ascii="宋体" w:hAnsi="宋体" w:cs="Arial"/>
          <w:color w:val="000000"/>
          <w:kern w:val="0"/>
          <w:szCs w:val="21"/>
        </w:rPr>
        <w:t xml:space="preserve"> 0755-83230787</w:t>
      </w:r>
    </w:p>
    <w:p w14:paraId="4816EA30" w14:textId="77777777" w:rsidR="00900744" w:rsidRPr="00B07DBF" w:rsidRDefault="00900744" w:rsidP="00DE07E1">
      <w:pPr>
        <w:spacing w:line="360" w:lineRule="auto"/>
        <w:ind w:firstLineChars="200" w:firstLine="420"/>
        <w:rPr>
          <w:rFonts w:ascii="宋体" w:hAnsi="宋体" w:cs="Arial"/>
          <w:color w:val="000000"/>
          <w:kern w:val="0"/>
          <w:szCs w:val="21"/>
        </w:rPr>
      </w:pPr>
      <w:r w:rsidRPr="00DE07E1">
        <w:rPr>
          <w:rFonts w:ascii="宋体" w:hAnsi="宋体" w:hint="eastAsia"/>
          <w:color w:val="000000"/>
          <w:kern w:val="0"/>
          <w:szCs w:val="21"/>
        </w:rPr>
        <w:t>（</w:t>
      </w:r>
      <w:r w:rsidRPr="00B07DBF">
        <w:rPr>
          <w:rFonts w:ascii="宋体" w:hAnsi="宋体" w:cs="Arial" w:hint="eastAsia"/>
          <w:color w:val="000000"/>
          <w:kern w:val="0"/>
          <w:szCs w:val="21"/>
        </w:rPr>
        <w:t>三）出具法律意见书的律师事务所</w:t>
      </w:r>
    </w:p>
    <w:p w14:paraId="3222FBBF"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名称：上海市通力律师事务所</w:t>
      </w:r>
    </w:p>
    <w:p w14:paraId="03208CBB"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住所：上海市银城中路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14:paraId="12C39A35"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办公地址：上海市银城中路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14:paraId="74FFA68A"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负责人：俞卫锋</w:t>
      </w:r>
    </w:p>
    <w:p w14:paraId="0EA4F153"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电话：</w:t>
      </w:r>
      <w:r w:rsidRPr="002A2CC8">
        <w:rPr>
          <w:rFonts w:ascii="宋体" w:hAnsi="宋体" w:cs="Arial"/>
          <w:color w:val="000000"/>
          <w:kern w:val="0"/>
          <w:szCs w:val="21"/>
        </w:rPr>
        <w:t>021-31358666</w:t>
      </w:r>
    </w:p>
    <w:p w14:paraId="68CAB3EC"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传真：</w:t>
      </w:r>
      <w:r w:rsidRPr="002A2CC8">
        <w:rPr>
          <w:rFonts w:ascii="宋体" w:hAnsi="宋体" w:cs="Arial"/>
          <w:color w:val="000000"/>
          <w:kern w:val="0"/>
          <w:szCs w:val="21"/>
        </w:rPr>
        <w:t>021-31358600</w:t>
      </w:r>
    </w:p>
    <w:p w14:paraId="43655C78"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经办律师：安冬</w:t>
      </w:r>
      <w:r w:rsidRPr="002A2CC8">
        <w:rPr>
          <w:rFonts w:ascii="宋体" w:hAnsi="宋体" w:cs="Arial"/>
          <w:color w:val="000000"/>
          <w:kern w:val="0"/>
          <w:szCs w:val="21"/>
        </w:rPr>
        <w:t xml:space="preserve"> </w:t>
      </w:r>
      <w:r w:rsidRPr="002A2CC8">
        <w:rPr>
          <w:rFonts w:ascii="宋体" w:hAnsi="宋体" w:cs="Arial" w:hint="eastAsia"/>
          <w:color w:val="000000"/>
          <w:kern w:val="0"/>
          <w:szCs w:val="21"/>
        </w:rPr>
        <w:t>陆奇</w:t>
      </w:r>
    </w:p>
    <w:p w14:paraId="22994B7A" w14:textId="77777777" w:rsidR="005D551C" w:rsidRPr="002A2CC8" w:rsidRDefault="00B07DBF" w:rsidP="002A2CC8">
      <w:pPr>
        <w:adjustRightInd w:val="0"/>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联系人：安冬</w:t>
      </w:r>
    </w:p>
    <w:p w14:paraId="6DF13FAA" w14:textId="77777777" w:rsidR="00900744" w:rsidRPr="002A2CC8" w:rsidRDefault="00900744" w:rsidP="00DE07E1">
      <w:pPr>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（四）审计基金财产的会计师事务所</w:t>
      </w:r>
    </w:p>
    <w:p w14:paraId="5B244D60"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名称：安永华明会计师事务所（特殊普通合伙）</w:t>
      </w:r>
    </w:p>
    <w:p w14:paraId="1AB93604"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住所：中国北京市东城区东长安街1号东方广场安永大楼16层</w:t>
      </w:r>
    </w:p>
    <w:p w14:paraId="4E59FEA2"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办公地址：中国北京市东城区东长安街1号东方广场安永大楼16层</w:t>
      </w:r>
    </w:p>
    <w:p w14:paraId="6D8A7C1E"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法定代表人：毛鞍宁</w:t>
      </w:r>
    </w:p>
    <w:p w14:paraId="74C880FC"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电话：+86 10 58153000</w:t>
      </w:r>
    </w:p>
    <w:p w14:paraId="4B092793"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传真：+86 10 85188298</w:t>
      </w:r>
    </w:p>
    <w:p w14:paraId="39401F20"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签字注册会计师：吴翠蓉  高鹤</w:t>
      </w:r>
    </w:p>
    <w:p w14:paraId="6BF6D79A" w14:textId="77777777" w:rsidR="00B07DBF" w:rsidRPr="002A2CC8" w:rsidRDefault="00E36F5E" w:rsidP="002A2CC8">
      <w:pPr>
        <w:adjustRightInd w:val="0"/>
        <w:snapToGrid w:val="0"/>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联系人：吴翠蓉</w:t>
      </w:r>
    </w:p>
    <w:p w14:paraId="77BA2BFF" w14:textId="77777777" w:rsidR="0014490B" w:rsidRPr="00DE07E1" w:rsidRDefault="0014490B" w:rsidP="002A2CC8">
      <w:pPr>
        <w:spacing w:line="360" w:lineRule="auto"/>
        <w:rPr>
          <w:rFonts w:ascii="宋体" w:hAnsi="宋体"/>
          <w:color w:val="000000"/>
          <w:kern w:val="0"/>
          <w:szCs w:val="21"/>
        </w:rPr>
      </w:pPr>
    </w:p>
    <w:p w14:paraId="3C36DBFC" w14:textId="77777777" w:rsidR="0045798E" w:rsidRDefault="00A00FC7" w:rsidP="00A00FC7">
      <w:pPr>
        <w:pStyle w:val="1"/>
        <w:spacing w:before="100" w:after="120" w:line="579" w:lineRule="auto"/>
        <w:jc w:val="center"/>
        <w:rPr>
          <w:rFonts w:ascii="宋体" w:hAnsi="宋体"/>
          <w:color w:val="000000"/>
          <w:kern w:val="0"/>
          <w:sz w:val="24"/>
          <w:szCs w:val="24"/>
        </w:rPr>
      </w:pPr>
      <w:bookmarkStart w:id="23" w:name="_Toc482624795"/>
      <w:bookmarkStart w:id="24" w:name="_Toc256666915"/>
      <w:bookmarkStart w:id="25" w:name="_Toc256666795"/>
      <w:bookmarkStart w:id="26" w:name="_Toc28223"/>
      <w:bookmarkEnd w:id="22"/>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14:paraId="1FA22040" w14:textId="77777777" w:rsidR="003126C7" w:rsidRPr="003126C7" w:rsidRDefault="007026B8" w:rsidP="003126C7">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2A2CC8" w:rsidRPr="002A2CC8">
        <w:rPr>
          <w:rFonts w:ascii="宋体" w:hAnsi="宋体" w:hint="eastAsia"/>
          <w:color w:val="000000"/>
          <w:kern w:val="0"/>
          <w:szCs w:val="21"/>
        </w:rPr>
        <w:t>富荣富安债券型证券投资基金</w:t>
      </w:r>
      <w:r w:rsidR="003126C7">
        <w:rPr>
          <w:rFonts w:ascii="宋体" w:hAnsi="宋体" w:hint="eastAsia"/>
          <w:color w:val="000000"/>
          <w:kern w:val="0"/>
          <w:szCs w:val="21"/>
        </w:rPr>
        <w:t>。</w:t>
      </w:r>
    </w:p>
    <w:p w14:paraId="29BBF897" w14:textId="77777777" w:rsidR="0045798E" w:rsidRPr="00DE07E1" w:rsidRDefault="0045798E" w:rsidP="00DE07E1">
      <w:pPr>
        <w:ind w:firstLineChars="200" w:firstLine="420"/>
        <w:rPr>
          <w:rFonts w:ascii="宋体" w:hAnsi="宋体"/>
          <w:color w:val="000000"/>
          <w:kern w:val="0"/>
          <w:szCs w:val="21"/>
        </w:rPr>
      </w:pPr>
    </w:p>
    <w:p w14:paraId="2B3C7B52" w14:textId="77777777" w:rsidR="0045798E" w:rsidRPr="003126C7" w:rsidRDefault="0045798E">
      <w:pPr>
        <w:ind w:firstLineChars="200" w:firstLine="480"/>
        <w:rPr>
          <w:rFonts w:ascii="宋体" w:hAnsi="宋体"/>
          <w:color w:val="000000"/>
          <w:kern w:val="0"/>
          <w:sz w:val="24"/>
        </w:rPr>
      </w:pPr>
    </w:p>
    <w:p w14:paraId="4A53B0AF" w14:textId="77777777" w:rsidR="0045798E" w:rsidRDefault="0045798E"/>
    <w:p w14:paraId="07AE16C0" w14:textId="77777777"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14:paraId="3CAB69D0" w14:textId="77777777"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2A2CC8" w:rsidRPr="002A2CC8">
        <w:rPr>
          <w:rFonts w:ascii="宋体" w:hAnsi="宋体" w:hint="eastAsia"/>
          <w:color w:val="000000"/>
          <w:kern w:val="0"/>
          <w:szCs w:val="21"/>
        </w:rPr>
        <w:t>债券</w:t>
      </w:r>
      <w:r w:rsidR="003126C7" w:rsidRPr="003126C7">
        <w:rPr>
          <w:rFonts w:ascii="宋体" w:hAnsi="宋体" w:hint="eastAsia"/>
          <w:color w:val="000000"/>
          <w:kern w:val="0"/>
          <w:szCs w:val="21"/>
        </w:rPr>
        <w:t>型</w:t>
      </w:r>
      <w:r w:rsidRPr="00DE07E1">
        <w:rPr>
          <w:rFonts w:ascii="宋体" w:hAnsi="宋体" w:hint="eastAsia"/>
          <w:color w:val="000000"/>
          <w:kern w:val="0"/>
          <w:szCs w:val="21"/>
        </w:rPr>
        <w:t>证券投资基金</w:t>
      </w:r>
      <w:r w:rsidR="007026B8" w:rsidRPr="00DE07E1">
        <w:rPr>
          <w:rFonts w:ascii="宋体" w:hAnsi="宋体" w:hint="eastAsia"/>
          <w:color w:val="000000"/>
          <w:kern w:val="0"/>
          <w:szCs w:val="21"/>
        </w:rPr>
        <w:t>。</w:t>
      </w:r>
    </w:p>
    <w:p w14:paraId="170734E5" w14:textId="77777777" w:rsidR="0045798E" w:rsidRDefault="0045798E">
      <w:pPr>
        <w:pStyle w:val="22"/>
        <w:adjustRightInd w:val="0"/>
        <w:snapToGrid w:val="0"/>
        <w:spacing w:after="0" w:line="360" w:lineRule="auto"/>
        <w:ind w:firstLineChars="200" w:firstLine="480"/>
        <w:jc w:val="left"/>
        <w:rPr>
          <w:sz w:val="24"/>
        </w:rPr>
      </w:pPr>
      <w:bookmarkStart w:id="27" w:name="_Toc55791176"/>
      <w:bookmarkStart w:id="28" w:name="_Toc256666918"/>
      <w:bookmarkStart w:id="29" w:name="_Toc256666798"/>
      <w:bookmarkStart w:id="30" w:name="_Toc88969266"/>
      <w:bookmarkEnd w:id="23"/>
      <w:bookmarkEnd w:id="24"/>
      <w:bookmarkEnd w:id="25"/>
      <w:bookmarkEnd w:id="26"/>
    </w:p>
    <w:p w14:paraId="0A84F0FD" w14:textId="77777777"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31" w:name="_Toc482624798"/>
      <w:bookmarkStart w:id="32" w:name="_Toc23324"/>
      <w:r>
        <w:rPr>
          <w:rFonts w:ascii="宋体" w:hAnsi="宋体" w:hint="eastAsia"/>
          <w:color w:val="000000"/>
          <w:kern w:val="0"/>
          <w:sz w:val="24"/>
          <w:szCs w:val="24"/>
        </w:rPr>
        <w:t>六、基金的投资</w:t>
      </w:r>
      <w:bookmarkEnd w:id="31"/>
      <w:bookmarkEnd w:id="32"/>
    </w:p>
    <w:p w14:paraId="291DCB71" w14:textId="77777777" w:rsidR="001050ED" w:rsidRDefault="001050ED" w:rsidP="00DE07E1">
      <w:pPr>
        <w:adjustRightInd w:val="0"/>
        <w:snapToGrid w:val="0"/>
        <w:spacing w:line="360" w:lineRule="auto"/>
        <w:ind w:firstLineChars="200" w:firstLine="420"/>
        <w:rPr>
          <w:rFonts w:ascii="宋体" w:hAnsi="宋体" w:cs="Arial"/>
          <w:bCs/>
          <w:szCs w:val="21"/>
        </w:rPr>
      </w:pPr>
      <w:bookmarkStart w:id="33" w:name="_Toc88969271"/>
      <w:bookmarkEnd w:id="27"/>
      <w:bookmarkEnd w:id="28"/>
      <w:bookmarkEnd w:id="29"/>
      <w:bookmarkEnd w:id="30"/>
      <w:r w:rsidRPr="00B43CEA">
        <w:rPr>
          <w:rFonts w:ascii="宋体" w:hAnsi="宋体" w:cs="Arial" w:hint="eastAsia"/>
          <w:bCs/>
          <w:szCs w:val="21"/>
        </w:rPr>
        <w:t>（一）</w:t>
      </w:r>
      <w:r w:rsidRPr="00B43CEA">
        <w:rPr>
          <w:rFonts w:ascii="宋体" w:hAnsi="宋体" w:cs="Arial"/>
          <w:bCs/>
          <w:szCs w:val="21"/>
        </w:rPr>
        <w:t>投资目标</w:t>
      </w:r>
    </w:p>
    <w:p w14:paraId="771263FF"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本基金通过主要投资于债券品种，追求基金资产的长期稳健增值。</w:t>
      </w:r>
    </w:p>
    <w:p w14:paraId="17932573" w14:textId="77777777" w:rsidR="001050ED"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（二）</w:t>
      </w:r>
      <w:r w:rsidRPr="00B43CEA">
        <w:rPr>
          <w:rFonts w:ascii="宋体" w:hAnsi="宋体" w:cs="Arial"/>
          <w:bCs/>
          <w:szCs w:val="21"/>
        </w:rPr>
        <w:t>投资范围</w:t>
      </w:r>
    </w:p>
    <w:p w14:paraId="03107157"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本基金的投资范围为具有良好流动性的金融</w:t>
      </w:r>
      <w:r w:rsidRPr="00BC0CA4">
        <w:rPr>
          <w:rFonts w:ascii="宋体" w:hAnsi="宋体" w:cs="Arial"/>
          <w:bCs/>
          <w:szCs w:val="21"/>
        </w:rPr>
        <w:t>工具</w:t>
      </w:r>
      <w:r w:rsidRPr="00BC0CA4">
        <w:rPr>
          <w:rFonts w:ascii="宋体" w:hAnsi="宋体" w:cs="Arial" w:hint="eastAsia"/>
          <w:bCs/>
          <w:szCs w:val="21"/>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28D8D1CD"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如法律法规或监管机构以后允许基金投资其他品种，基金管理人在履行适当程序后，可以将其纳入投资范围。</w:t>
      </w:r>
    </w:p>
    <w:p w14:paraId="20F56BFC"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的投资组合比例为：本基金投资债券的比例不低于基金资产的80%；投资股票、权证的比例不高于基金资产的20%；每个交易日日终在扣除国债期货合约需缴纳的交易保证金后，持有现金或者到期日在一年以内的政府债券比例不低于基金资产净值的5%，其中现金不包括结算备付金、存出保证金、应收申购款等。</w:t>
      </w:r>
    </w:p>
    <w:p w14:paraId="023C6A1C" w14:textId="77777777" w:rsidR="001050ED"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（三）</w:t>
      </w:r>
      <w:r w:rsidRPr="00B43CEA">
        <w:rPr>
          <w:rFonts w:ascii="宋体" w:hAnsi="宋体" w:cs="Arial"/>
          <w:bCs/>
          <w:szCs w:val="21"/>
        </w:rPr>
        <w:t>投资策略</w:t>
      </w:r>
      <w:bookmarkStart w:id="34" w:name="_Toc148867251"/>
      <w:bookmarkStart w:id="35" w:name="_Toc149105517"/>
      <w:bookmarkStart w:id="36" w:name="_Toc212891567"/>
    </w:p>
    <w:p w14:paraId="62BF5331"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1、资产配置策略</w:t>
      </w:r>
    </w:p>
    <w:p w14:paraId="60E76048"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本基金管理人基于对以下因素的判断，进行基金资产在固定收益品种、可转换债券、股票主动投资之间进行配置：</w:t>
      </w:r>
    </w:p>
    <w:p w14:paraId="2765A710"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（1）主要基于对利率走势、利率期限结构等因素的分析，预测固定收益品种的投资收益和风险；</w:t>
      </w:r>
    </w:p>
    <w:p w14:paraId="01C6E2CA"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（2）股票市场走势的预测；</w:t>
      </w:r>
    </w:p>
    <w:p w14:paraId="45F707EB"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（3）可转换债券发行公司的成长性和转债价值的判断。</w:t>
      </w:r>
    </w:p>
    <w:p w14:paraId="30F7A67B"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2、固定收益品种投资策略</w:t>
      </w:r>
    </w:p>
    <w:p w14:paraId="27BA7A94"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（1）固定收益品种的配置策略</w:t>
      </w:r>
    </w:p>
    <w:p w14:paraId="37FD3497" w14:textId="77777777" w:rsidR="002A2CC8" w:rsidRPr="00BC0CA4" w:rsidRDefault="002A2CC8" w:rsidP="00BC0CA4">
      <w:pPr>
        <w:adjustRightInd w:val="0"/>
        <w:snapToGrid w:val="0"/>
        <w:spacing w:line="360" w:lineRule="auto"/>
        <w:ind w:firstLineChars="250" w:firstLine="525"/>
        <w:rPr>
          <w:rFonts w:ascii="宋体" w:hAnsi="宋体" w:cs="Arial"/>
          <w:bCs/>
          <w:szCs w:val="21"/>
        </w:rPr>
      </w:pPr>
      <w:r w:rsidRPr="00BC0CA4">
        <w:rPr>
          <w:rFonts w:ascii="宋体" w:hAnsi="宋体" w:cs="Arial"/>
          <w:bCs/>
          <w:szCs w:val="21"/>
        </w:rPr>
        <w:t>A</w:t>
      </w:r>
      <w:r w:rsidRPr="00BC0CA4">
        <w:rPr>
          <w:rFonts w:ascii="宋体" w:hAnsi="宋体" w:cs="Arial" w:hint="eastAsia"/>
          <w:bCs/>
          <w:szCs w:val="21"/>
        </w:rPr>
        <w:t>、平均久期配置</w:t>
      </w:r>
    </w:p>
    <w:p w14:paraId="07D760DF"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通过对宏观经济变量（包括国内生产总值、工业增长、货币信贷、固定资产投资、消费、外贸差额、财政收支、价格指数、汇率等）和宏观经济政策（包括货币政策、财政政策、产业政策、外贸和汇率政策等）进行分析，预测未来的利率趋势，判断债券市场对上述变量和政策的反应，并据此积极调整债券组合的平均久期，提高债券组合的总投资收益。</w:t>
      </w:r>
    </w:p>
    <w:p w14:paraId="6CAC0095"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B</w:t>
      </w:r>
      <w:r w:rsidRPr="00BC0CA4">
        <w:rPr>
          <w:rFonts w:ascii="宋体" w:hAnsi="宋体" w:cs="Arial" w:hint="eastAsia"/>
          <w:bCs/>
          <w:szCs w:val="21"/>
        </w:rPr>
        <w:t>、期限结构配置</w:t>
      </w:r>
    </w:p>
    <w:p w14:paraId="1D9F4F77"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对债券市场收益率期限结构进行分析，运用统计和数量分析技术，预测收益率期限结构的变化方式，选择并确定期限结构配置策略，配置各期限固定收益品种的比例，以达到预期投资收益最大化的目的。</w:t>
      </w:r>
    </w:p>
    <w:p w14:paraId="03B83B1C"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C</w:t>
      </w:r>
      <w:r w:rsidRPr="00BC0CA4">
        <w:rPr>
          <w:rFonts w:ascii="宋体" w:hAnsi="宋体" w:cs="Arial" w:hint="eastAsia"/>
          <w:bCs/>
          <w:szCs w:val="21"/>
        </w:rPr>
        <w:t>、类属配置</w:t>
      </w:r>
    </w:p>
    <w:p w14:paraId="4DC06176"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对不同类型固定收益品种的信用风险、税赋水平、市场流动性、市场风险等因素进行分析，研究同期限的国债、金融债、企业债以及交易所和银行间市场投资品种的利差和变化趋势，制定债券类属配置策略，以获取不同债券类属之间利差变化所带来的投资收益。</w:t>
      </w:r>
    </w:p>
    <w:p w14:paraId="6867BFDC"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D</w:t>
      </w:r>
      <w:r w:rsidRPr="00BC0CA4">
        <w:rPr>
          <w:rFonts w:ascii="宋体" w:hAnsi="宋体" w:cs="Arial" w:hint="eastAsia"/>
          <w:bCs/>
          <w:szCs w:val="21"/>
        </w:rPr>
        <w:t>、信用类债券投资</w:t>
      </w:r>
    </w:p>
    <w:p w14:paraId="6F384C83"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本基金投资信用状况良好的信用类债券。在此基础上，分析各品种的信用溢价，选择信用风险较低和溢价较高的品种进行投资。</w:t>
      </w:r>
    </w:p>
    <w:p w14:paraId="5DDC2584"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（2）投资品种的选择</w:t>
      </w:r>
    </w:p>
    <w:p w14:paraId="61981065"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在债券组合平均久期、期限结构、类属配置和信用风险管理的基础上，本基金对影响个别债券定价的主要因素，包括流动性、局部供求、信用风险、票息、税赋、含权等因素进行分析，选择具有良好投资价值的债券品种进行投资。</w:t>
      </w:r>
    </w:p>
    <w:p w14:paraId="21B9CB8F"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（3）可转换债券的投资策略</w:t>
      </w:r>
    </w:p>
    <w:p w14:paraId="6FC2F0C2"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可转换债券的价值主要取决于其股权价值、债券价值和转换期权价值，本基金管理人将对可转换债券的价值进行评估，选择具有较高投资价值的可转换债券进行投资。</w:t>
      </w:r>
    </w:p>
    <w:p w14:paraId="249B2B14"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基金管理人将对发行公司的基本面进行分析，包括所处行业的景气度、公司成长性、市场竞争力等，并参考同类公司的估值水平，判断可转换债券的股权投资价值；基于对利率水平、票息率及派息频率、信用风险等因素的分析，判断其债券投资价值；采用期权定价模型，估算可转换债券的转换期权价值。综合以上因素，对可转换债券进行定价分析，制定可转换债券的投资策略。</w:t>
      </w:r>
    </w:p>
    <w:p w14:paraId="6FD0679E"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此外，本基金还将根据新发可转换债券的预计中签率、模型定价结果，积极参与可转换债券新券的申购。</w:t>
      </w:r>
    </w:p>
    <w:p w14:paraId="292411EF"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（4）资产支持证券投资</w:t>
      </w:r>
    </w:p>
    <w:p w14:paraId="67D0C946"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将分析资产支持证券的资产特征，估计违约率和提前偿付比率，并利用收益率曲线和期权定价模型,对资产支持证券进行估值。本基金将严格控制资产支持证券的总体投资规模并进行分散投资，以降低流动性风险。</w:t>
      </w:r>
    </w:p>
    <w:p w14:paraId="4FC67F42"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3、股票投资策略</w:t>
      </w:r>
    </w:p>
    <w:p w14:paraId="0D0CF859"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在股票二级市场投资方面，本基金采取自下而上的投资策略，选择满足以下特征的公司进行投资：企业治理结构良好，管理层诚信尽职，重视股东利益，能根据市场环境的变化正确地制定和调整发展战略，经营管理能力能适应企业规模的需要；公司财务透明、清晰，资产质量及财务状况较好，拥有良好的历史盈利记录；企业的主营产品或服务具有良好的市场前景，企业在经营许可、规模、资源、技术、品牌、创新能力等方面拥有竞争对手在中长期时间内难以模仿的竞争优势。本基金将根据企业业绩的长期增长趋势以及同类企业的平均估值水平，应用本基金管理人设计的估值模型，选择价值被市场低估的企业进行投资。</w:t>
      </w:r>
    </w:p>
    <w:p w14:paraId="45A01AFD"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4、国债期货投资策略</w:t>
      </w:r>
    </w:p>
    <w:p w14:paraId="2A383FA4"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本基金对国债期货的投资以套期保值为主要目的。本基金将结合国债交易市场和期货交易市场的收益型、流动性的情况，通过多头或空投套期保值等投资策略进行套期保值，以获取超额收益。</w:t>
      </w:r>
    </w:p>
    <w:p w14:paraId="4AEE475A"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5、中小企业私募债券投资策略</w:t>
      </w:r>
    </w:p>
    <w:p w14:paraId="32341A31"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本基金以持有到期，获得本金和票息收入为中小企业私募债券主要投资策略，同时，密切关注债券的信用风险变化，力争在控制风险的前提下，获得较高收益。</w:t>
      </w:r>
    </w:p>
    <w:p w14:paraId="13DDA31E" w14:textId="77777777" w:rsidR="001050ED" w:rsidRPr="00B43CEA" w:rsidRDefault="001050ED" w:rsidP="00DE07E1">
      <w:pPr>
        <w:autoSpaceDE w:val="0"/>
        <w:autoSpaceDN w:val="0"/>
        <w:adjustRightInd w:val="0"/>
        <w:snapToGrid w:val="0"/>
        <w:spacing w:line="360" w:lineRule="auto"/>
        <w:ind w:firstLineChars="200" w:firstLine="420"/>
        <w:rPr>
          <w:rFonts w:ascii="宋体" w:hAnsi="宋体" w:cs="Arial"/>
          <w:bCs/>
          <w:szCs w:val="21"/>
        </w:rPr>
      </w:pPr>
      <w:r w:rsidRPr="00174645">
        <w:rPr>
          <w:rFonts w:ascii="宋体" w:hAnsi="宋体" w:cs="Arial" w:hint="eastAsia"/>
          <w:bCs/>
          <w:szCs w:val="21"/>
        </w:rPr>
        <w:t>（四）</w:t>
      </w:r>
      <w:bookmarkEnd w:id="34"/>
      <w:bookmarkEnd w:id="35"/>
      <w:bookmarkEnd w:id="36"/>
      <w:r w:rsidRPr="00B43CEA">
        <w:rPr>
          <w:rFonts w:ascii="宋体" w:hAnsi="宋体" w:cs="Arial"/>
          <w:bCs/>
          <w:szCs w:val="21"/>
        </w:rPr>
        <w:t>投资限制</w:t>
      </w:r>
    </w:p>
    <w:p w14:paraId="38C77D28" w14:textId="77777777" w:rsidR="001050ED" w:rsidRPr="00BC0CA4" w:rsidRDefault="001050ED" w:rsidP="00DE07E1">
      <w:pPr>
        <w:spacing w:line="360" w:lineRule="auto"/>
        <w:ind w:firstLineChars="200" w:firstLine="420"/>
        <w:rPr>
          <w:rFonts w:ascii="宋体" w:hAnsi="宋体" w:cs="Arial"/>
          <w:bCs/>
          <w:szCs w:val="21"/>
        </w:rPr>
      </w:pPr>
      <w:r w:rsidRPr="00174645">
        <w:rPr>
          <w:rFonts w:ascii="宋体" w:hAnsi="宋体" w:cs="Arial" w:hint="eastAsia"/>
          <w:bCs/>
          <w:szCs w:val="21"/>
        </w:rPr>
        <w:t>1</w:t>
      </w:r>
      <w:r w:rsidRPr="00BC0CA4">
        <w:rPr>
          <w:rFonts w:ascii="宋体" w:hAnsi="宋体" w:cs="Arial" w:hint="eastAsia"/>
          <w:bCs/>
          <w:szCs w:val="21"/>
        </w:rPr>
        <w:t>、组合限制</w:t>
      </w:r>
    </w:p>
    <w:p w14:paraId="58193767"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基金的投资组合应遵循以下限制：</w:t>
      </w:r>
    </w:p>
    <w:p w14:paraId="5A6F5C62"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（1）本基金对债券的投资占基金资产的比例不低于80％；</w:t>
      </w:r>
    </w:p>
    <w:p w14:paraId="7D380001"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（2） 本基金投资于股票、权证等权益类资产的比例不高于基金资产的20%；</w:t>
      </w:r>
    </w:p>
    <w:p w14:paraId="68650F7C"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（3）本基金每个交易日日终在扣除国债期货合约需缴纳的交易保证金后，持有现金或者到期日在一年以内的政府债券比例不低于基金资产净值的5%，其中现金不包括结算备付金、存出保证金、应收申购款等；</w:t>
      </w:r>
    </w:p>
    <w:p w14:paraId="08100242"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（4） 本基金持有一家公司发行的证券，其市值不超过基金资产净值的10％；</w:t>
      </w:r>
    </w:p>
    <w:p w14:paraId="69335B44"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（5）本基金管理人管理的全部基金持有一家公司发行的证券，不超过该证券的10％；</w:t>
      </w:r>
    </w:p>
    <w:p w14:paraId="72412FD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（6）本基金持有的全部权证，其市值不得超过基金资产净值的3％；</w:t>
      </w:r>
    </w:p>
    <w:p w14:paraId="49D654A1"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（7）本基金管理人管理的全部基金持有的同一权证，不得超过该权证的   10％；</w:t>
      </w:r>
    </w:p>
    <w:p w14:paraId="3E797D6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（8）本基金在任何交易日买入权证的总金额，不得超过上一交易日基金资产净值的0.5％；</w:t>
      </w:r>
    </w:p>
    <w:p w14:paraId="55CDAFBD"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（9）本基金投资于同一原始权益人的各类资产支持证券的比例，不得超过基金资产净值的10％；</w:t>
      </w:r>
    </w:p>
    <w:p w14:paraId="4EDBCA23"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（10）本基金持有的全部资产支持证券，其市值不得超过基金资产净值的20％；</w:t>
      </w:r>
    </w:p>
    <w:p w14:paraId="60E690C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（11）本基金持有的同一(指同一信用级别)资产支持证券的比例，不得超过该资产支持证券规模的10％；</w:t>
      </w:r>
    </w:p>
    <w:p w14:paraId="084E24D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（12）本基金管理人管理的全部基金投资于同一原始权益人的各类资产支持证券，不得超过其各类资产支持证券合计规模的10％；</w:t>
      </w:r>
    </w:p>
    <w:p w14:paraId="38E875E5"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（13）本基金持有的单只中小企业私募债券，其市值不得超过基金资产净值的</w:t>
      </w:r>
      <w:r w:rsidRPr="00BC0CA4">
        <w:rPr>
          <w:rFonts w:ascii="宋体" w:hAnsi="宋体" w:cs="Arial"/>
          <w:bCs/>
          <w:szCs w:val="21"/>
        </w:rPr>
        <w:t>10%</w:t>
      </w:r>
      <w:r w:rsidRPr="00BC0CA4">
        <w:rPr>
          <w:rFonts w:ascii="宋体" w:hAnsi="宋体" w:cs="Arial" w:hint="eastAsia"/>
          <w:bCs/>
          <w:szCs w:val="21"/>
        </w:rPr>
        <w:t>；</w:t>
      </w:r>
    </w:p>
    <w:p w14:paraId="48FF9C98"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（14）本基金应投资于信用级别评级为BBB以上(含BBB)的资产支持证券。基金持有资产支持证券期间，如果其信用等级下降、不再符合投资标准，应在评级报告发布之日起3个月内予以全部卖出；</w:t>
      </w:r>
    </w:p>
    <w:p w14:paraId="11275B39"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（15）本基金进入全国银行间同业市场进行债券回购的资金余额不得超过基金资产净值的40%；债券回购最长期限为1年，债券回购到期后不得展期；</w:t>
      </w:r>
    </w:p>
    <w:p w14:paraId="2DE351A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（16）本基金参与国债期货交易，需遵守下列投资比例限制：</w:t>
      </w:r>
    </w:p>
    <w:p w14:paraId="04C14DFE" w14:textId="77777777"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bCs/>
          <w:szCs w:val="21"/>
        </w:rPr>
        <w:t>1</w:t>
      </w:r>
      <w:r w:rsidRPr="00BC0CA4">
        <w:rPr>
          <w:rFonts w:ascii="宋体" w:hAnsi="宋体" w:cs="Arial" w:hint="eastAsia"/>
          <w:bCs/>
          <w:szCs w:val="21"/>
        </w:rPr>
        <w:t>）本基金在任何交易日日终，持有的买入国债期货合约价值，不得超过基金资产净值的15%；</w:t>
      </w:r>
    </w:p>
    <w:p w14:paraId="06D9AB38" w14:textId="77777777"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hint="eastAsia"/>
          <w:bCs/>
          <w:szCs w:val="21"/>
        </w:rPr>
        <w:t>2）本基金在任何交易日日终，持有的卖出国债期货合约价值不得超过基金持有的债券总市值的30%；本基金管理人将按照中国金融期货交易所要求的内容、格式与时限向交易所报告所交易和持有的卖出期货合约情况、交易目的及对应的证券资产情况等；</w:t>
      </w:r>
    </w:p>
    <w:p w14:paraId="678A41AF" w14:textId="77777777"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hint="eastAsia"/>
          <w:bCs/>
          <w:szCs w:val="21"/>
        </w:rPr>
        <w:t>3）本基金参与国债期货时，所持有的债券（不含到期日在一年以内的政府债券）市值和买入、卖出国债期货合约价值，合计（轧差计算）应当符合基金合同关于债券投资比例的有关约定；</w:t>
      </w:r>
    </w:p>
    <w:p w14:paraId="3E06B536" w14:textId="77777777"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hint="eastAsia"/>
          <w:bCs/>
          <w:szCs w:val="21"/>
        </w:rPr>
        <w:t>4）本基金在任何交易日内交易（不包括平仓）的国债期货合约的成交金额不得超过上一交易日基金资产净值的30%；</w:t>
      </w:r>
    </w:p>
    <w:p w14:paraId="22629BE8"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17</w:t>
      </w:r>
      <w:r w:rsidRPr="00BC0CA4">
        <w:rPr>
          <w:rFonts w:ascii="宋体" w:hAnsi="宋体" w:cs="Arial" w:hint="eastAsia"/>
          <w:bCs/>
          <w:szCs w:val="21"/>
        </w:rPr>
        <w:t>）本基金总资产不得超过基金净资产的140%；</w:t>
      </w:r>
    </w:p>
    <w:p w14:paraId="3C03CB1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78938AA5"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19</w:t>
      </w:r>
      <w:r w:rsidRPr="00BC0CA4">
        <w:rPr>
          <w:rFonts w:ascii="宋体" w:hAnsi="宋体" w:cs="Arial" w:hint="eastAsia"/>
          <w:bCs/>
          <w:szCs w:val="21"/>
        </w:rPr>
        <w:t>）本基金主动投资于流动性受限资产的市值合计不得超过该基金资产净值的15%；</w:t>
      </w:r>
    </w:p>
    <w:p w14:paraId="4F3AD2D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因证券市场波动、上市公司股票停牌、基金规模变动等基金管理人之外的因素致使基金不符合前款所规定比例限制的，基金管理人不得主动新增流动性受限资产的投资；</w:t>
      </w:r>
    </w:p>
    <w:p w14:paraId="1EB7D93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20</w:t>
      </w:r>
      <w:r w:rsidRPr="00BC0CA4">
        <w:rPr>
          <w:rFonts w:ascii="宋体" w:hAnsi="宋体" w:cs="Arial" w:hint="eastAsia"/>
          <w:bCs/>
          <w:szCs w:val="21"/>
        </w:rPr>
        <w:t>）本基金与私募类证券资管产品及中国证监会认定的其他主体为交易对手开展逆回购交易的，可接受质押品的资质要求应当与基金合同约定的投资范围保持一致；</w:t>
      </w:r>
    </w:p>
    <w:p w14:paraId="0E154C5B"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（2</w:t>
      </w:r>
      <w:r w:rsidRPr="00BC0CA4">
        <w:rPr>
          <w:rFonts w:ascii="宋体" w:hAnsi="宋体" w:cs="Arial"/>
          <w:bCs/>
          <w:szCs w:val="21"/>
        </w:rPr>
        <w:t>1</w:t>
      </w:r>
      <w:r w:rsidRPr="00BC0CA4">
        <w:rPr>
          <w:rFonts w:ascii="宋体" w:hAnsi="宋体" w:cs="Arial" w:hint="eastAsia"/>
          <w:bCs/>
          <w:szCs w:val="21"/>
        </w:rPr>
        <w:t>）法律法规及中国证监会规定的和《基金合同》约定的其他投资限制。</w:t>
      </w:r>
    </w:p>
    <w:p w14:paraId="621F0112"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除上述第（3）、（14）、（1</w:t>
      </w:r>
      <w:r w:rsidRPr="00BC0CA4">
        <w:rPr>
          <w:rFonts w:ascii="宋体" w:hAnsi="宋体" w:cs="Arial"/>
          <w:bCs/>
          <w:szCs w:val="21"/>
        </w:rPr>
        <w:t>9</w:t>
      </w:r>
      <w:r w:rsidRPr="00BC0CA4">
        <w:rPr>
          <w:rFonts w:ascii="宋体" w:hAnsi="宋体" w:cs="Arial" w:hint="eastAsia"/>
          <w:bCs/>
          <w:szCs w:val="21"/>
        </w:rPr>
        <w:t>）、（</w:t>
      </w:r>
      <w:r w:rsidRPr="00BC0CA4">
        <w:rPr>
          <w:rFonts w:ascii="宋体" w:hAnsi="宋体" w:cs="Arial"/>
          <w:bCs/>
          <w:szCs w:val="21"/>
        </w:rPr>
        <w:t>20</w:t>
      </w:r>
      <w:r w:rsidRPr="00BC0CA4">
        <w:rPr>
          <w:rFonts w:ascii="宋体" w:hAnsi="宋体" w:cs="Arial" w:hint="eastAsia"/>
          <w:bCs/>
          <w:szCs w:val="21"/>
        </w:rPr>
        <w:t>）项外，因证券、期货市场波动、证券发行人合并、基金规模变动等基金管理人之外的因素致使基金投资比例不符合上述规定投资比例的，基金管理人应当在10个交易日内进行调整，但中国证监会规定的特殊情形除外。法律法规或监管机构另有规定的，从其规定。</w:t>
      </w:r>
    </w:p>
    <w:p w14:paraId="5A78EA5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6BC35E3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法律法规或监管部门取消上述限制，如适用于本基金，基金管理人在履行适当程序后，则本基金投资不再受相关限制，但须提前公告，不需要经基金份额持有人大会审议。</w:t>
      </w:r>
    </w:p>
    <w:p w14:paraId="4102C79D" w14:textId="77777777" w:rsidR="001050ED" w:rsidRPr="00BC0CA4" w:rsidRDefault="001050ED" w:rsidP="00DE07E1">
      <w:pPr>
        <w:spacing w:line="360" w:lineRule="auto"/>
        <w:ind w:firstLineChars="200" w:firstLine="420"/>
        <w:rPr>
          <w:rFonts w:ascii="宋体" w:hAnsi="宋体" w:cs="Arial"/>
          <w:bCs/>
          <w:szCs w:val="21"/>
        </w:rPr>
      </w:pPr>
      <w:r w:rsidRPr="00174645">
        <w:rPr>
          <w:rFonts w:ascii="宋体" w:hAnsi="宋体" w:cs="Arial" w:hint="eastAsia"/>
          <w:bCs/>
          <w:szCs w:val="21"/>
        </w:rPr>
        <w:t>2</w:t>
      </w:r>
      <w:r w:rsidRPr="00BC0CA4">
        <w:rPr>
          <w:rFonts w:ascii="宋体" w:hAnsi="宋体" w:cs="Arial" w:hint="eastAsia"/>
          <w:bCs/>
          <w:szCs w:val="21"/>
        </w:rPr>
        <w:t>、禁止行为</w:t>
      </w:r>
    </w:p>
    <w:p w14:paraId="22B0A548" w14:textId="77777777" w:rsidR="00174645" w:rsidRPr="00BC0CA4" w:rsidRDefault="00174645" w:rsidP="00BC0CA4">
      <w:pPr>
        <w:spacing w:line="360" w:lineRule="auto"/>
        <w:ind w:firstLineChars="200" w:firstLine="420"/>
        <w:rPr>
          <w:rFonts w:ascii="宋体" w:hAnsi="宋体" w:cs="Arial"/>
          <w:bCs/>
          <w:szCs w:val="21"/>
        </w:rPr>
      </w:pPr>
      <w:bookmarkStart w:id="37" w:name="_Toc79392634"/>
      <w:r w:rsidRPr="00BC0CA4">
        <w:rPr>
          <w:rFonts w:ascii="宋体" w:hAnsi="宋体" w:cs="Arial" w:hint="eastAsia"/>
          <w:bCs/>
          <w:szCs w:val="21"/>
        </w:rPr>
        <w:t>为维护基金份额持有人的合法权益，基金财产不得用于下列投资或者活动：</w:t>
      </w:r>
    </w:p>
    <w:p w14:paraId="6DC18D6D"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1</w:t>
      </w:r>
      <w:r w:rsidRPr="00BC0CA4">
        <w:rPr>
          <w:rFonts w:ascii="宋体" w:hAnsi="宋体" w:cs="Arial" w:hint="eastAsia"/>
          <w:bCs/>
          <w:szCs w:val="21"/>
        </w:rPr>
        <w:t>）承销证券；</w:t>
      </w:r>
    </w:p>
    <w:p w14:paraId="355B795F"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2</w:t>
      </w:r>
      <w:r w:rsidRPr="00BC0CA4">
        <w:rPr>
          <w:rFonts w:ascii="宋体" w:hAnsi="宋体" w:cs="Arial" w:hint="eastAsia"/>
          <w:bCs/>
          <w:szCs w:val="21"/>
        </w:rPr>
        <w:t>）违反规定向他人贷款或者提供担保；</w:t>
      </w:r>
    </w:p>
    <w:p w14:paraId="114C0536"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3</w:t>
      </w:r>
      <w:r w:rsidRPr="00BC0CA4">
        <w:rPr>
          <w:rFonts w:ascii="宋体" w:hAnsi="宋体" w:cs="Arial" w:hint="eastAsia"/>
          <w:bCs/>
          <w:szCs w:val="21"/>
        </w:rPr>
        <w:t>）从事承担无限责任的投资；</w:t>
      </w:r>
    </w:p>
    <w:p w14:paraId="2C7097F9"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4</w:t>
      </w:r>
      <w:r w:rsidRPr="00BC0CA4">
        <w:rPr>
          <w:rFonts w:ascii="宋体" w:hAnsi="宋体" w:cs="Arial" w:hint="eastAsia"/>
          <w:bCs/>
          <w:szCs w:val="21"/>
        </w:rPr>
        <w:t>）买卖其他基金份额，但是中国证监会另有规定的除外；</w:t>
      </w:r>
    </w:p>
    <w:p w14:paraId="7682FD80"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5</w:t>
      </w:r>
      <w:r w:rsidRPr="00BC0CA4">
        <w:rPr>
          <w:rFonts w:ascii="宋体" w:hAnsi="宋体" w:cs="Arial" w:hint="eastAsia"/>
          <w:bCs/>
          <w:szCs w:val="21"/>
        </w:rPr>
        <w:t>）向其基金管理人、基金托管人出资；</w:t>
      </w:r>
    </w:p>
    <w:p w14:paraId="1A4413BC"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6</w:t>
      </w:r>
      <w:r w:rsidRPr="00BC0CA4">
        <w:rPr>
          <w:rFonts w:ascii="宋体" w:hAnsi="宋体" w:cs="Arial" w:hint="eastAsia"/>
          <w:bCs/>
          <w:szCs w:val="21"/>
        </w:rPr>
        <w:t>）从事内幕交易、操纵证券交易价格及其他不正当的证券交易活动；</w:t>
      </w:r>
    </w:p>
    <w:p w14:paraId="40B5CD11"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7</w:t>
      </w:r>
      <w:r w:rsidRPr="00BC0CA4">
        <w:rPr>
          <w:rFonts w:ascii="宋体" w:hAnsi="宋体" w:cs="Arial" w:hint="eastAsia"/>
          <w:bCs/>
          <w:szCs w:val="21"/>
        </w:rPr>
        <w:t>）法律、行政法规和中国证监会规定禁止的其他活动。</w:t>
      </w:r>
    </w:p>
    <w:p w14:paraId="1988E0B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3228B27"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如法律、行政法规或监管部门取消或调整上述禁止性规定，则本基金可不受上述规定的限制或按调整后的规定执行。</w:t>
      </w:r>
    </w:p>
    <w:p w14:paraId="4F411E80" w14:textId="77777777" w:rsidR="00B43CEA" w:rsidRPr="00BC0CA4" w:rsidRDefault="00174645" w:rsidP="002A2CC8">
      <w:pPr>
        <w:autoSpaceDE w:val="0"/>
        <w:autoSpaceDN w:val="0"/>
        <w:spacing w:line="360" w:lineRule="auto"/>
        <w:ind w:firstLineChars="200" w:firstLine="420"/>
        <w:textAlignment w:val="bottom"/>
        <w:rPr>
          <w:rFonts w:ascii="宋体" w:hAnsi="宋体" w:cs="Arial"/>
          <w:bCs/>
          <w:szCs w:val="21"/>
        </w:rPr>
      </w:pPr>
      <w:r w:rsidRPr="00BC0CA4">
        <w:rPr>
          <w:rFonts w:ascii="宋体" w:hAnsi="宋体" w:cs="Arial" w:hint="eastAsia"/>
          <w:bCs/>
          <w:szCs w:val="21"/>
        </w:rPr>
        <w:t>（五）业绩比较基准</w:t>
      </w:r>
    </w:p>
    <w:p w14:paraId="103BEB58" w14:textId="77777777" w:rsidR="00174645" w:rsidRPr="00BC0CA4" w:rsidRDefault="00174645" w:rsidP="00BC0CA4">
      <w:pPr>
        <w:spacing w:before="62" w:line="360" w:lineRule="auto"/>
        <w:ind w:firstLineChars="200" w:firstLine="420"/>
        <w:jc w:val="left"/>
        <w:rPr>
          <w:rFonts w:ascii="宋体" w:hAnsi="宋体" w:cs="Arial"/>
          <w:bCs/>
          <w:szCs w:val="21"/>
        </w:rPr>
      </w:pPr>
      <w:r w:rsidRPr="00BC0CA4">
        <w:rPr>
          <w:rFonts w:ascii="宋体" w:hAnsi="宋体" w:cs="Arial" w:hint="eastAsia"/>
          <w:bCs/>
          <w:szCs w:val="21"/>
        </w:rPr>
        <w:t>本基金的业绩比较基准为：中债总全价指数收益率。</w:t>
      </w:r>
    </w:p>
    <w:p w14:paraId="65C05673" w14:textId="77777777" w:rsidR="00174645" w:rsidRPr="00BC0CA4" w:rsidRDefault="00174645" w:rsidP="00BC0CA4">
      <w:pPr>
        <w:spacing w:before="62" w:line="360" w:lineRule="auto"/>
        <w:ind w:firstLineChars="200" w:firstLine="420"/>
        <w:jc w:val="left"/>
        <w:rPr>
          <w:rFonts w:ascii="宋体" w:hAnsi="宋体" w:cs="Arial"/>
          <w:bCs/>
          <w:szCs w:val="21"/>
        </w:rPr>
      </w:pPr>
      <w:r w:rsidRPr="00BC0CA4">
        <w:rPr>
          <w:rFonts w:ascii="宋体" w:hAnsi="宋体" w:cs="Arial" w:hint="eastAsia"/>
          <w:bCs/>
          <w:szCs w:val="21"/>
        </w:rPr>
        <w:t>中债总全价指数是中央国债登记结算有限责任公司编制的综合反映银行间债券市场、上海证券交易所债券市场、深圳证券交易所债券市场和柜台债券市场的跨市场债券指数。该指数样本券涵盖央票、国债和政策性金融债，能较好地反映债券市场的整体收益情况。</w:t>
      </w:r>
    </w:p>
    <w:p w14:paraId="1EC15E8F"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如果今后法律法规发生变化，或者有更权威的、更能为市场普遍接受的业绩比较基准推出，或者是市场上出现更加适合用于本基金的业绩基准的指数，或者市场发生变化导致本业绩比较基准不再适用或本业绩比较基准停止发布时，本基金管理人在与基金托管人协商一致，可调整或变更业绩比较基准并及时公告，而无需召开基金份额持有人大会。</w:t>
      </w:r>
    </w:p>
    <w:p w14:paraId="7B55532F" w14:textId="77777777" w:rsidR="00174645" w:rsidRPr="00BC0CA4" w:rsidRDefault="00174645" w:rsidP="00174645">
      <w:pPr>
        <w:spacing w:line="360" w:lineRule="auto"/>
        <w:ind w:firstLineChars="200" w:firstLine="420"/>
        <w:rPr>
          <w:rFonts w:ascii="宋体" w:hAnsi="宋体" w:cs="Arial"/>
          <w:bCs/>
          <w:szCs w:val="21"/>
        </w:rPr>
      </w:pPr>
      <w:r w:rsidRPr="00BC0CA4">
        <w:rPr>
          <w:rFonts w:ascii="宋体" w:hAnsi="宋体" w:cs="Arial" w:hint="eastAsia"/>
          <w:bCs/>
          <w:szCs w:val="21"/>
        </w:rPr>
        <w:t>（六）风险收益特征</w:t>
      </w:r>
    </w:p>
    <w:p w14:paraId="13653DF8"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本基金为债券型基金，预期收益和预期风险高于货币市场基金，但低于混合型基金、股票型基金，属于中低风险/收益的产品。</w:t>
      </w:r>
    </w:p>
    <w:p w14:paraId="2E070B5E" w14:textId="77777777" w:rsidR="00174645" w:rsidRPr="00BC0CA4" w:rsidRDefault="00174645" w:rsidP="00174645">
      <w:pPr>
        <w:autoSpaceDE w:val="0"/>
        <w:autoSpaceDN w:val="0"/>
        <w:spacing w:line="360" w:lineRule="auto"/>
        <w:ind w:firstLineChars="200" w:firstLine="420"/>
        <w:textAlignment w:val="bottom"/>
        <w:rPr>
          <w:rFonts w:ascii="宋体" w:hAnsi="宋体" w:cs="Arial"/>
          <w:bCs/>
          <w:szCs w:val="21"/>
        </w:rPr>
      </w:pPr>
      <w:r w:rsidRPr="00BC0CA4">
        <w:rPr>
          <w:rFonts w:ascii="宋体" w:hAnsi="宋体" w:cs="Arial" w:hint="eastAsia"/>
          <w:bCs/>
          <w:szCs w:val="21"/>
        </w:rPr>
        <w:t>（七）基金管理人代表基金行使相关权利的处理原则及方法</w:t>
      </w:r>
    </w:p>
    <w:p w14:paraId="5F4BD86F"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1</w:t>
      </w:r>
      <w:r w:rsidRPr="00BC0CA4">
        <w:rPr>
          <w:rFonts w:ascii="宋体" w:hAnsi="宋体" w:cs="Arial" w:hint="eastAsia"/>
          <w:bCs/>
          <w:szCs w:val="21"/>
        </w:rPr>
        <w:t>、基金管理人按照国家有关规定代表基金独立行使相关权利，保护基金份额持有人的利益；</w:t>
      </w:r>
    </w:p>
    <w:p w14:paraId="7BBAF881"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2</w:t>
      </w:r>
      <w:r w:rsidRPr="00BC0CA4">
        <w:rPr>
          <w:rFonts w:ascii="宋体" w:hAnsi="宋体" w:cs="Arial" w:hint="eastAsia"/>
          <w:bCs/>
          <w:szCs w:val="21"/>
        </w:rPr>
        <w:t>、有利于基金财产的安全与增值；</w:t>
      </w:r>
    </w:p>
    <w:p w14:paraId="4EDC796E"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3</w:t>
      </w:r>
      <w:r w:rsidRPr="00BC0CA4">
        <w:rPr>
          <w:rFonts w:ascii="宋体" w:hAnsi="宋体" w:cs="Arial" w:hint="eastAsia"/>
          <w:bCs/>
          <w:szCs w:val="21"/>
        </w:rPr>
        <w:t>、不通过关联交易为自身、雇员、授权代理人或任何存在利害关系的第三人牟取任何不当利益。</w:t>
      </w:r>
    </w:p>
    <w:p w14:paraId="7B2B4181" w14:textId="77777777" w:rsidR="00174645" w:rsidRPr="00337835" w:rsidRDefault="00174645" w:rsidP="00174645">
      <w:pPr>
        <w:adjustRightInd w:val="0"/>
        <w:snapToGrid w:val="0"/>
        <w:spacing w:line="360" w:lineRule="auto"/>
        <w:ind w:firstLineChars="200" w:firstLine="420"/>
        <w:rPr>
          <w:rFonts w:ascii="宋体" w:hAnsi="宋体" w:cs="Arial"/>
          <w:bCs/>
          <w:szCs w:val="21"/>
        </w:rPr>
      </w:pPr>
      <w:r w:rsidRPr="00337835">
        <w:rPr>
          <w:rFonts w:ascii="宋体" w:hAnsi="宋体" w:cs="Arial" w:hint="eastAsia"/>
          <w:bCs/>
          <w:szCs w:val="21"/>
        </w:rPr>
        <w:t>（八）基金投资组合报告</w:t>
      </w:r>
    </w:p>
    <w:p w14:paraId="457CFC2E" w14:textId="77777777" w:rsidR="007220EA" w:rsidRPr="00BA456E" w:rsidRDefault="007220EA" w:rsidP="00BA456E">
      <w:pPr>
        <w:adjustRightInd w:val="0"/>
        <w:snapToGrid w:val="0"/>
        <w:spacing w:line="360" w:lineRule="auto"/>
        <w:ind w:firstLineChars="200" w:firstLine="420"/>
        <w:rPr>
          <w:rFonts w:ascii="宋体" w:hAnsi="宋体" w:cs="Arial"/>
          <w:bCs/>
          <w:kern w:val="0"/>
          <w:szCs w:val="21"/>
        </w:rPr>
      </w:pPr>
      <w:r w:rsidRPr="00BA456E">
        <w:rPr>
          <w:rFonts w:ascii="宋体" w:hAnsi="宋体" w:cs="Arial" w:hint="eastAsia"/>
          <w:bCs/>
          <w:kern w:val="0"/>
          <w:szCs w:val="21"/>
        </w:rPr>
        <w:t>基金管理人的董事会、董事保证本报告所载资料不存在虚假记载、误导性陈述或重大遗漏，并对其内容的真实性、准确性和完整性承担个别及连带的法律责任。</w:t>
      </w:r>
    </w:p>
    <w:p w14:paraId="66E35689" w14:textId="15A9A1E1" w:rsidR="007220EA" w:rsidRPr="00BA456E" w:rsidRDefault="007220EA" w:rsidP="00BA456E">
      <w:pPr>
        <w:adjustRightInd w:val="0"/>
        <w:snapToGrid w:val="0"/>
        <w:spacing w:line="360" w:lineRule="auto"/>
        <w:ind w:firstLineChars="200" w:firstLine="420"/>
        <w:rPr>
          <w:rFonts w:ascii="宋体" w:hAnsi="宋体" w:cs="Arial"/>
          <w:bCs/>
          <w:kern w:val="0"/>
          <w:szCs w:val="21"/>
        </w:rPr>
      </w:pPr>
      <w:r w:rsidRPr="00BA456E">
        <w:rPr>
          <w:rFonts w:ascii="宋体" w:hAnsi="宋体" w:cs="Arial" w:hint="eastAsia"/>
          <w:bCs/>
          <w:kern w:val="0"/>
          <w:szCs w:val="21"/>
        </w:rPr>
        <w:t>基金托管人广州农村商业银行股份有限公司根据本基金合同规定，于</w:t>
      </w:r>
      <w:r w:rsidRPr="00BA456E">
        <w:rPr>
          <w:rFonts w:ascii="宋体" w:hAnsi="宋体" w:cs="Arial"/>
          <w:bCs/>
          <w:kern w:val="0"/>
          <w:szCs w:val="21"/>
        </w:rPr>
        <w:t xml:space="preserve">2019 </w:t>
      </w:r>
      <w:r w:rsidRPr="00BA456E">
        <w:rPr>
          <w:rFonts w:ascii="宋体" w:hAnsi="宋体" w:cs="Arial" w:hint="eastAsia"/>
          <w:bCs/>
          <w:kern w:val="0"/>
          <w:szCs w:val="21"/>
        </w:rPr>
        <w:t>年</w:t>
      </w:r>
      <w:r w:rsidR="00F7301F">
        <w:rPr>
          <w:rFonts w:ascii="宋体" w:hAnsi="宋体" w:cs="Arial" w:hint="eastAsia"/>
          <w:bCs/>
          <w:kern w:val="0"/>
          <w:szCs w:val="21"/>
        </w:rPr>
        <w:t>4</w:t>
      </w:r>
      <w:r w:rsidRPr="00BA456E">
        <w:rPr>
          <w:rFonts w:ascii="宋体" w:hAnsi="宋体" w:cs="Arial"/>
          <w:bCs/>
          <w:kern w:val="0"/>
          <w:szCs w:val="21"/>
        </w:rPr>
        <w:t>月</w:t>
      </w:r>
      <w:r w:rsidR="00F7301F">
        <w:rPr>
          <w:rFonts w:ascii="宋体" w:hAnsi="宋体" w:cs="Arial" w:hint="eastAsia"/>
          <w:bCs/>
          <w:kern w:val="0"/>
          <w:szCs w:val="21"/>
        </w:rPr>
        <w:t>10</w:t>
      </w:r>
      <w:r w:rsidRPr="00BA456E">
        <w:rPr>
          <w:rFonts w:ascii="宋体" w:hAnsi="宋体" w:cs="Arial"/>
          <w:bCs/>
          <w:kern w:val="0"/>
          <w:szCs w:val="21"/>
        </w:rPr>
        <w:t>日复核了本报告中的财务指标、净值表现、利润分配情况、财务会计报告、投资组合报告等内容，保证复核内容不存在虚假记载、误导性陈述或者重大遗漏。</w:t>
      </w:r>
    </w:p>
    <w:p w14:paraId="3A7BC034" w14:textId="77777777" w:rsidR="007220EA" w:rsidRPr="00BA456E" w:rsidRDefault="007220EA" w:rsidP="00BA456E">
      <w:pPr>
        <w:adjustRightInd w:val="0"/>
        <w:snapToGrid w:val="0"/>
        <w:spacing w:line="360" w:lineRule="auto"/>
        <w:ind w:firstLineChars="200" w:firstLine="420"/>
        <w:rPr>
          <w:rFonts w:ascii="宋体" w:hAnsi="宋体" w:cs="Arial"/>
          <w:bCs/>
          <w:kern w:val="0"/>
          <w:szCs w:val="21"/>
        </w:rPr>
      </w:pPr>
      <w:r w:rsidRPr="00BA456E">
        <w:rPr>
          <w:rFonts w:ascii="宋体" w:hAnsi="宋体" w:cs="Arial" w:hint="eastAsia"/>
          <w:bCs/>
          <w:kern w:val="0"/>
          <w:szCs w:val="21"/>
        </w:rPr>
        <w:t>本投资组合报告所载数据截至</w:t>
      </w:r>
      <w:r w:rsidRPr="00BA456E">
        <w:rPr>
          <w:rFonts w:ascii="宋体" w:hAnsi="宋体" w:cs="Arial"/>
          <w:bCs/>
          <w:kern w:val="0"/>
          <w:szCs w:val="21"/>
        </w:rPr>
        <w:t>2018年12月31日，本报告中所列财务数据未经审计。</w:t>
      </w:r>
    </w:p>
    <w:p w14:paraId="38895D16" w14:textId="77777777" w:rsidR="007220EA" w:rsidRPr="00BA456E" w:rsidRDefault="007220EA" w:rsidP="00BA456E">
      <w:pPr>
        <w:pStyle w:val="biaogeright"/>
        <w:numPr>
          <w:ilvl w:val="0"/>
          <w:numId w:val="4"/>
        </w:numPr>
        <w:jc w:val="left"/>
        <w:rPr>
          <w:rFonts w:cs="Arial"/>
          <w:bCs/>
          <w:sz w:val="21"/>
          <w:szCs w:val="21"/>
        </w:rPr>
      </w:pPr>
      <w:r w:rsidRPr="00BA456E">
        <w:rPr>
          <w:rFonts w:cs="Arial" w:hint="eastAsia"/>
          <w:bCs/>
          <w:sz w:val="21"/>
          <w:szCs w:val="21"/>
        </w:rPr>
        <w:t>报告期末基金资产组合情况</w:t>
      </w:r>
    </w:p>
    <w:tbl>
      <w:tblPr>
        <w:tblW w:w="0" w:type="auto"/>
        <w:tblInd w:w="108" w:type="dxa"/>
        <w:tblLook w:val="04A0" w:firstRow="1" w:lastRow="0" w:firstColumn="1" w:lastColumn="0" w:noHBand="0" w:noVBand="1"/>
      </w:tblPr>
      <w:tblGrid>
        <w:gridCol w:w="770"/>
        <w:gridCol w:w="2859"/>
        <w:gridCol w:w="2526"/>
        <w:gridCol w:w="2593"/>
      </w:tblGrid>
      <w:tr w:rsidR="007220EA" w:rsidRPr="00337835" w14:paraId="33E2E1AB" w14:textId="77777777" w:rsidTr="00F1152B">
        <w:tc>
          <w:tcPr>
            <w:tcW w:w="1340" w:type="dxa"/>
            <w:tcBorders>
              <w:top w:val="single" w:sz="8" w:space="0" w:color="000000"/>
              <w:left w:val="single" w:sz="8" w:space="0" w:color="000000"/>
              <w:bottom w:val="single" w:sz="6" w:space="0" w:color="000000"/>
              <w:right w:val="single" w:sz="8" w:space="0" w:color="000000"/>
            </w:tcBorders>
            <w:vAlign w:val="center"/>
            <w:hideMark/>
          </w:tcPr>
          <w:p w14:paraId="08C4F8CD" w14:textId="77777777" w:rsidR="007220EA" w:rsidRPr="00BA456E" w:rsidRDefault="007220EA" w:rsidP="00456F42">
            <w:pPr>
              <w:pStyle w:val="biaogecenter"/>
              <w:wordWrap w:val="0"/>
              <w:jc w:val="both"/>
              <w:rPr>
                <w:sz w:val="21"/>
                <w:szCs w:val="21"/>
              </w:rPr>
            </w:pPr>
            <w:r w:rsidRPr="00BA456E">
              <w:rPr>
                <w:rFonts w:hint="eastAsia"/>
                <w:color w:val="000000"/>
                <w:sz w:val="21"/>
                <w:szCs w:val="21"/>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078981DB" w14:textId="77777777" w:rsidR="007220EA" w:rsidRPr="00BA456E" w:rsidRDefault="007220EA" w:rsidP="00F1152B">
            <w:pPr>
              <w:pStyle w:val="biaogecenter"/>
              <w:wordWrap w:val="0"/>
              <w:rPr>
                <w:sz w:val="21"/>
                <w:szCs w:val="21"/>
              </w:rPr>
            </w:pPr>
            <w:r w:rsidRPr="00BA456E">
              <w:rPr>
                <w:rFonts w:hint="eastAsia"/>
                <w:color w:val="000000"/>
                <w:sz w:val="21"/>
                <w:szCs w:val="21"/>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41475692" w14:textId="77777777" w:rsidR="007220EA" w:rsidRPr="00BA456E" w:rsidRDefault="007220EA" w:rsidP="00F1152B">
            <w:pPr>
              <w:pStyle w:val="biaogecenter"/>
              <w:wordWrap w:val="0"/>
              <w:rPr>
                <w:sz w:val="21"/>
                <w:szCs w:val="21"/>
              </w:rPr>
            </w:pPr>
            <w:r w:rsidRPr="00BA456E">
              <w:rPr>
                <w:rFonts w:hint="eastAsia"/>
                <w:color w:val="000000"/>
                <w:sz w:val="21"/>
                <w:szCs w:val="21"/>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68D0F8BA" w14:textId="77777777" w:rsidR="007220EA" w:rsidRPr="00BA456E" w:rsidRDefault="007220EA" w:rsidP="00F1152B">
            <w:pPr>
              <w:pStyle w:val="biaogecenter"/>
              <w:wordWrap w:val="0"/>
              <w:rPr>
                <w:sz w:val="21"/>
                <w:szCs w:val="21"/>
              </w:rPr>
            </w:pPr>
            <w:r w:rsidRPr="00BA456E">
              <w:rPr>
                <w:rFonts w:hint="eastAsia"/>
                <w:color w:val="000000"/>
                <w:sz w:val="21"/>
                <w:szCs w:val="21"/>
              </w:rPr>
              <w:t>占基金总资产的比例（%）</w:t>
            </w:r>
          </w:p>
        </w:tc>
      </w:tr>
      <w:tr w:rsidR="007220EA" w:rsidRPr="00337835" w14:paraId="552DA5E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21F83EC1" w14:textId="77777777" w:rsidR="007220EA" w:rsidRPr="00BA456E" w:rsidRDefault="007220EA" w:rsidP="00F1152B">
            <w:pPr>
              <w:pStyle w:val="biaogecenter"/>
              <w:wordWrap w:val="0"/>
              <w:rPr>
                <w:sz w:val="21"/>
                <w:szCs w:val="21"/>
              </w:rPr>
            </w:pPr>
            <w:r w:rsidRPr="00BA456E">
              <w:rPr>
                <w:color w:val="000000"/>
                <w:sz w:val="21"/>
                <w:szCs w:val="21"/>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8C3F97" w14:textId="77777777" w:rsidR="007220EA" w:rsidRPr="00BA456E" w:rsidRDefault="007220EA" w:rsidP="00F1152B">
            <w:pPr>
              <w:pStyle w:val="biaogeleft"/>
              <w:wordWrap w:val="0"/>
              <w:rPr>
                <w:sz w:val="21"/>
                <w:szCs w:val="21"/>
              </w:rPr>
            </w:pPr>
            <w:r w:rsidRPr="00BA456E">
              <w:rPr>
                <w:rFonts w:hint="eastAsia"/>
                <w:sz w:val="21"/>
                <w:szCs w:val="21"/>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7056A6" w14:textId="77777777" w:rsidR="007220EA" w:rsidRPr="00BA456E" w:rsidRDefault="007220EA" w:rsidP="00F1152B">
            <w:pPr>
              <w:pStyle w:val="biaogeright"/>
              <w:wordWrap w:val="0"/>
              <w:rPr>
                <w:sz w:val="21"/>
                <w:szCs w:val="21"/>
              </w:rPr>
            </w:pPr>
            <w:r w:rsidRPr="00BA456E">
              <w:rPr>
                <w:sz w:val="21"/>
                <w:szCs w:val="21"/>
              </w:rPr>
              <w:t>577,840.00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B9137F" w14:textId="77777777" w:rsidR="007220EA" w:rsidRPr="00BA456E" w:rsidRDefault="007220EA" w:rsidP="00F1152B">
            <w:pPr>
              <w:pStyle w:val="biaogeright"/>
              <w:wordWrap w:val="0"/>
              <w:rPr>
                <w:sz w:val="21"/>
                <w:szCs w:val="21"/>
              </w:rPr>
            </w:pPr>
            <w:r w:rsidRPr="00BA456E">
              <w:rPr>
                <w:sz w:val="21"/>
                <w:szCs w:val="21"/>
              </w:rPr>
              <w:t>0.50</w:t>
            </w:r>
          </w:p>
        </w:tc>
      </w:tr>
      <w:tr w:rsidR="007220EA" w:rsidRPr="00337835" w14:paraId="11504C3D"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5342AD04" w14:textId="77777777" w:rsidR="007220EA" w:rsidRPr="00BA456E" w:rsidRDefault="007220EA" w:rsidP="00F1152B">
            <w:pPr>
              <w:widowControl/>
              <w:jc w:val="left"/>
              <w:rPr>
                <w:rFonts w:ascii="宋体" w:hAnsi="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F45655" w14:textId="77777777" w:rsidR="007220EA" w:rsidRPr="00BA456E" w:rsidRDefault="007220EA" w:rsidP="00F1152B">
            <w:pPr>
              <w:pStyle w:val="biaogeleft"/>
              <w:wordWrap w:val="0"/>
              <w:rPr>
                <w:sz w:val="21"/>
                <w:szCs w:val="21"/>
              </w:rPr>
            </w:pPr>
            <w:r w:rsidRPr="00BA456E">
              <w:rPr>
                <w:rFonts w:hint="eastAsia"/>
                <w:sz w:val="21"/>
                <w:szCs w:val="21"/>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A0D997" w14:textId="77777777" w:rsidR="007220EA" w:rsidRPr="00BA456E" w:rsidRDefault="007220EA" w:rsidP="00F1152B">
            <w:pPr>
              <w:pStyle w:val="biaogeright"/>
              <w:wordWrap w:val="0"/>
              <w:rPr>
                <w:sz w:val="21"/>
                <w:szCs w:val="21"/>
              </w:rPr>
            </w:pPr>
            <w:r w:rsidRPr="00BA456E">
              <w:rPr>
                <w:sz w:val="21"/>
                <w:szCs w:val="21"/>
              </w:rPr>
              <w:t>577,840.00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C8401D" w14:textId="77777777" w:rsidR="007220EA" w:rsidRPr="00BA456E" w:rsidRDefault="007220EA" w:rsidP="00F1152B">
            <w:pPr>
              <w:pStyle w:val="biaogeright"/>
              <w:wordWrap w:val="0"/>
              <w:rPr>
                <w:sz w:val="21"/>
                <w:szCs w:val="21"/>
              </w:rPr>
            </w:pPr>
            <w:r w:rsidRPr="00BA456E">
              <w:rPr>
                <w:sz w:val="21"/>
                <w:szCs w:val="21"/>
              </w:rPr>
              <w:t>0.50</w:t>
            </w:r>
          </w:p>
        </w:tc>
      </w:tr>
      <w:tr w:rsidR="007220EA" w:rsidRPr="00337835" w14:paraId="22C15081"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5089805F" w14:textId="77777777" w:rsidR="007220EA" w:rsidRPr="00BA456E" w:rsidRDefault="007220EA" w:rsidP="00F1152B">
            <w:pPr>
              <w:pStyle w:val="biaogecenter"/>
              <w:wordWrap w:val="0"/>
              <w:rPr>
                <w:sz w:val="21"/>
                <w:szCs w:val="21"/>
              </w:rPr>
            </w:pPr>
            <w:r w:rsidRPr="00BA456E">
              <w:rPr>
                <w:color w:val="000000"/>
                <w:sz w:val="21"/>
                <w:szCs w:val="21"/>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0EAFE7" w14:textId="77777777" w:rsidR="007220EA" w:rsidRPr="00BA456E" w:rsidRDefault="007220EA" w:rsidP="00F1152B">
            <w:pPr>
              <w:pStyle w:val="biaogeleft"/>
              <w:wordWrap w:val="0"/>
              <w:rPr>
                <w:sz w:val="21"/>
                <w:szCs w:val="21"/>
              </w:rPr>
            </w:pPr>
            <w:r w:rsidRPr="00BA456E">
              <w:rPr>
                <w:rFonts w:hint="eastAsia"/>
                <w:sz w:val="21"/>
                <w:szCs w:val="21"/>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7F0044"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3A1840"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71BC3374"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6D3A2513" w14:textId="77777777" w:rsidR="007220EA" w:rsidRPr="00BA456E" w:rsidRDefault="007220EA" w:rsidP="00F1152B">
            <w:pPr>
              <w:pStyle w:val="biaogecenter"/>
              <w:wordWrap w:val="0"/>
              <w:rPr>
                <w:sz w:val="21"/>
                <w:szCs w:val="21"/>
              </w:rPr>
            </w:pPr>
            <w:r w:rsidRPr="00BA456E">
              <w:rPr>
                <w:color w:val="000000"/>
                <w:sz w:val="21"/>
                <w:szCs w:val="21"/>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AD3D4A" w14:textId="77777777" w:rsidR="007220EA" w:rsidRPr="00BA456E" w:rsidRDefault="007220EA" w:rsidP="00F1152B">
            <w:pPr>
              <w:pStyle w:val="biaogeleft"/>
              <w:wordWrap w:val="0"/>
              <w:rPr>
                <w:sz w:val="21"/>
                <w:szCs w:val="21"/>
              </w:rPr>
            </w:pPr>
            <w:r w:rsidRPr="00BA456E">
              <w:rPr>
                <w:rFonts w:hint="eastAsia"/>
                <w:sz w:val="21"/>
                <w:szCs w:val="21"/>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153599" w14:textId="77777777" w:rsidR="007220EA" w:rsidRPr="00BA456E" w:rsidRDefault="007220EA" w:rsidP="00F1152B">
            <w:pPr>
              <w:pStyle w:val="biaogeright"/>
              <w:wordWrap w:val="0"/>
              <w:rPr>
                <w:sz w:val="21"/>
                <w:szCs w:val="21"/>
              </w:rPr>
            </w:pPr>
            <w:r w:rsidRPr="00BA456E">
              <w:rPr>
                <w:sz w:val="21"/>
                <w:szCs w:val="21"/>
              </w:rPr>
              <w:t>110,268,848.80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B5EFC5" w14:textId="77777777" w:rsidR="007220EA" w:rsidRPr="00BA456E" w:rsidRDefault="007220EA" w:rsidP="00F1152B">
            <w:pPr>
              <w:pStyle w:val="biaogeright"/>
              <w:wordWrap w:val="0"/>
              <w:rPr>
                <w:sz w:val="21"/>
                <w:szCs w:val="21"/>
              </w:rPr>
            </w:pPr>
            <w:r w:rsidRPr="00BA456E">
              <w:rPr>
                <w:sz w:val="21"/>
                <w:szCs w:val="21"/>
              </w:rPr>
              <w:t>96.03</w:t>
            </w:r>
          </w:p>
        </w:tc>
      </w:tr>
      <w:tr w:rsidR="007220EA" w:rsidRPr="00337835" w14:paraId="7DE2A7F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5C0ECFA4" w14:textId="77777777" w:rsidR="007220EA" w:rsidRPr="00BA456E" w:rsidRDefault="007220EA" w:rsidP="00F1152B">
            <w:pPr>
              <w:widowControl/>
              <w:jc w:val="left"/>
              <w:rPr>
                <w:rFonts w:ascii="宋体" w:hAnsi="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40B300" w14:textId="77777777" w:rsidR="007220EA" w:rsidRPr="00BA456E" w:rsidRDefault="007220EA" w:rsidP="00F1152B">
            <w:pPr>
              <w:pStyle w:val="biaogeleft"/>
              <w:wordWrap w:val="0"/>
              <w:rPr>
                <w:sz w:val="21"/>
                <w:szCs w:val="21"/>
              </w:rPr>
            </w:pPr>
            <w:r w:rsidRPr="00BA456E">
              <w:rPr>
                <w:rFonts w:hint="eastAsia"/>
                <w:sz w:val="21"/>
                <w:szCs w:val="21"/>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1FDA79" w14:textId="77777777" w:rsidR="007220EA" w:rsidRPr="00BA456E" w:rsidRDefault="007220EA" w:rsidP="00F1152B">
            <w:pPr>
              <w:pStyle w:val="biaogeright"/>
              <w:wordWrap w:val="0"/>
              <w:rPr>
                <w:sz w:val="21"/>
                <w:szCs w:val="21"/>
              </w:rPr>
            </w:pPr>
            <w:r w:rsidRPr="00BA456E">
              <w:rPr>
                <w:sz w:val="21"/>
                <w:szCs w:val="21"/>
              </w:rPr>
              <w:t>110,268,848.80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0D14C5" w14:textId="77777777" w:rsidR="007220EA" w:rsidRPr="00BA456E" w:rsidRDefault="007220EA" w:rsidP="00F1152B">
            <w:pPr>
              <w:pStyle w:val="biaogeright"/>
              <w:wordWrap w:val="0"/>
              <w:rPr>
                <w:sz w:val="21"/>
                <w:szCs w:val="21"/>
              </w:rPr>
            </w:pPr>
            <w:r w:rsidRPr="00BA456E">
              <w:rPr>
                <w:sz w:val="21"/>
                <w:szCs w:val="21"/>
              </w:rPr>
              <w:t>96.03</w:t>
            </w:r>
          </w:p>
        </w:tc>
      </w:tr>
      <w:tr w:rsidR="007220EA" w:rsidRPr="00337835" w14:paraId="02CE47AD"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7B52F690" w14:textId="77777777" w:rsidR="007220EA" w:rsidRPr="00BA456E" w:rsidRDefault="007220EA" w:rsidP="00F1152B">
            <w:pPr>
              <w:widowControl/>
              <w:jc w:val="left"/>
              <w:rPr>
                <w:rFonts w:ascii="宋体" w:hAnsi="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C9DCF0" w14:textId="77777777" w:rsidR="007220EA" w:rsidRPr="00BA456E" w:rsidRDefault="007220EA" w:rsidP="00F1152B">
            <w:pPr>
              <w:pStyle w:val="biaogeleft"/>
              <w:wordWrap w:val="0"/>
              <w:ind w:left="750"/>
              <w:rPr>
                <w:sz w:val="21"/>
                <w:szCs w:val="21"/>
              </w:rPr>
            </w:pPr>
            <w:r w:rsidRPr="00BA456E">
              <w:rPr>
                <w:rFonts w:hint="eastAsia"/>
                <w:sz w:val="21"/>
                <w:szCs w:val="21"/>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2DA8F2"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B729DF"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7D2EA463"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3EA06E79" w14:textId="77777777" w:rsidR="007220EA" w:rsidRPr="00BA456E" w:rsidRDefault="007220EA" w:rsidP="00F1152B">
            <w:pPr>
              <w:pStyle w:val="biaogecenter"/>
              <w:wordWrap w:val="0"/>
              <w:rPr>
                <w:sz w:val="21"/>
                <w:szCs w:val="21"/>
              </w:rPr>
            </w:pPr>
            <w:r w:rsidRPr="00BA456E">
              <w:rPr>
                <w:color w:val="000000"/>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BBADB65" w14:textId="77777777" w:rsidR="007220EA" w:rsidRPr="00BA456E" w:rsidRDefault="007220EA" w:rsidP="00F1152B">
            <w:pPr>
              <w:pStyle w:val="biaogeleft"/>
              <w:wordWrap w:val="0"/>
              <w:rPr>
                <w:sz w:val="21"/>
                <w:szCs w:val="21"/>
              </w:rPr>
            </w:pPr>
            <w:r w:rsidRPr="00BA456E">
              <w:rPr>
                <w:rFonts w:hint="eastAsia"/>
                <w:sz w:val="21"/>
                <w:szCs w:val="21"/>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7F8E74"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88CD09"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02DE7BEB"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01656D2B" w14:textId="77777777" w:rsidR="007220EA" w:rsidRPr="00BA456E" w:rsidRDefault="007220EA" w:rsidP="00F1152B">
            <w:pPr>
              <w:pStyle w:val="biaogecenter"/>
              <w:wordWrap w:val="0"/>
              <w:rPr>
                <w:sz w:val="21"/>
                <w:szCs w:val="21"/>
              </w:rPr>
            </w:pPr>
            <w:r w:rsidRPr="00BA456E">
              <w:rPr>
                <w:color w:val="000000"/>
                <w:sz w:val="21"/>
                <w:szCs w:val="21"/>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19C032" w14:textId="77777777" w:rsidR="007220EA" w:rsidRPr="00BA456E" w:rsidRDefault="007220EA" w:rsidP="00F1152B">
            <w:pPr>
              <w:pStyle w:val="biaogeleft"/>
              <w:wordWrap w:val="0"/>
              <w:rPr>
                <w:sz w:val="21"/>
                <w:szCs w:val="21"/>
              </w:rPr>
            </w:pPr>
            <w:r w:rsidRPr="00BA456E">
              <w:rPr>
                <w:rFonts w:hint="eastAsia"/>
                <w:sz w:val="21"/>
                <w:szCs w:val="21"/>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EF1323"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BDE3F2"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14DB50B2"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2C449CA8" w14:textId="77777777" w:rsidR="007220EA" w:rsidRPr="00BA456E" w:rsidRDefault="007220EA" w:rsidP="00F1152B">
            <w:pPr>
              <w:pStyle w:val="biaogecenter"/>
              <w:wordWrap w:val="0"/>
              <w:rPr>
                <w:sz w:val="21"/>
                <w:szCs w:val="21"/>
              </w:rPr>
            </w:pPr>
            <w:r w:rsidRPr="00BA456E">
              <w:rPr>
                <w:color w:val="000000"/>
                <w:sz w:val="21"/>
                <w:szCs w:val="21"/>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3AB6A8" w14:textId="77777777" w:rsidR="007220EA" w:rsidRPr="00BA456E" w:rsidRDefault="007220EA" w:rsidP="00F1152B">
            <w:pPr>
              <w:pStyle w:val="biaogeleft"/>
              <w:wordWrap w:val="0"/>
              <w:rPr>
                <w:sz w:val="21"/>
                <w:szCs w:val="21"/>
              </w:rPr>
            </w:pPr>
            <w:r w:rsidRPr="00BA456E">
              <w:rPr>
                <w:rFonts w:hint="eastAsia"/>
                <w:sz w:val="21"/>
                <w:szCs w:val="21"/>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7E2727"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B0FCB5"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1DFDBEC7"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3CB38532" w14:textId="77777777" w:rsidR="007220EA" w:rsidRPr="00BA456E" w:rsidRDefault="007220EA" w:rsidP="00F1152B">
            <w:pPr>
              <w:widowControl/>
              <w:jc w:val="left"/>
              <w:rPr>
                <w:rFonts w:ascii="宋体" w:hAnsi="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09A269" w14:textId="77777777" w:rsidR="007220EA" w:rsidRPr="00BA456E" w:rsidRDefault="007220EA" w:rsidP="00F1152B">
            <w:pPr>
              <w:pStyle w:val="biaogeleft"/>
              <w:wordWrap w:val="0"/>
              <w:rPr>
                <w:sz w:val="21"/>
                <w:szCs w:val="21"/>
              </w:rPr>
            </w:pPr>
            <w:r w:rsidRPr="00BA456E">
              <w:rPr>
                <w:rFonts w:hint="eastAsia"/>
                <w:sz w:val="21"/>
                <w:szCs w:val="21"/>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A8686A"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BA9547"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2923C7CB"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2A8CA70B" w14:textId="77777777" w:rsidR="007220EA" w:rsidRPr="00BA456E" w:rsidRDefault="007220EA" w:rsidP="00F1152B">
            <w:pPr>
              <w:pStyle w:val="biaogecenter"/>
              <w:wordWrap w:val="0"/>
              <w:rPr>
                <w:sz w:val="21"/>
                <w:szCs w:val="21"/>
              </w:rPr>
            </w:pPr>
            <w:r w:rsidRPr="00BA456E">
              <w:rPr>
                <w:color w:val="000000"/>
                <w:sz w:val="21"/>
                <w:szCs w:val="21"/>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F12729" w14:textId="77777777" w:rsidR="007220EA" w:rsidRPr="00BA456E" w:rsidRDefault="007220EA" w:rsidP="00F1152B">
            <w:pPr>
              <w:pStyle w:val="biaogeleft"/>
              <w:wordWrap w:val="0"/>
              <w:rPr>
                <w:sz w:val="21"/>
                <w:szCs w:val="21"/>
              </w:rPr>
            </w:pPr>
            <w:r w:rsidRPr="00BA456E">
              <w:rPr>
                <w:rFonts w:hint="eastAsia"/>
                <w:sz w:val="21"/>
                <w:szCs w:val="21"/>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784BC0" w14:textId="77777777" w:rsidR="007220EA" w:rsidRPr="00BA456E" w:rsidRDefault="007220EA" w:rsidP="00F1152B">
            <w:pPr>
              <w:pStyle w:val="biaogeright"/>
              <w:wordWrap w:val="0"/>
              <w:rPr>
                <w:sz w:val="21"/>
                <w:szCs w:val="21"/>
              </w:rPr>
            </w:pPr>
            <w:r w:rsidRPr="00BA456E">
              <w:rPr>
                <w:sz w:val="21"/>
                <w:szCs w:val="21"/>
              </w:rPr>
              <w:t>1,119,562.59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FEE855" w14:textId="77777777" w:rsidR="007220EA" w:rsidRPr="00BA456E" w:rsidRDefault="007220EA" w:rsidP="00F1152B">
            <w:pPr>
              <w:pStyle w:val="biaogeright"/>
              <w:wordWrap w:val="0"/>
              <w:rPr>
                <w:sz w:val="21"/>
                <w:szCs w:val="21"/>
              </w:rPr>
            </w:pPr>
            <w:r w:rsidRPr="00BA456E">
              <w:rPr>
                <w:sz w:val="21"/>
                <w:szCs w:val="21"/>
              </w:rPr>
              <w:t>0.97</w:t>
            </w:r>
          </w:p>
        </w:tc>
      </w:tr>
      <w:tr w:rsidR="007220EA" w:rsidRPr="00337835" w14:paraId="59F44BFA"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5CB47216" w14:textId="77777777" w:rsidR="007220EA" w:rsidRPr="00BA456E" w:rsidRDefault="007220EA" w:rsidP="00F1152B">
            <w:pPr>
              <w:pStyle w:val="biaogecenter"/>
              <w:wordWrap w:val="0"/>
              <w:rPr>
                <w:sz w:val="21"/>
                <w:szCs w:val="21"/>
              </w:rPr>
            </w:pPr>
            <w:r w:rsidRPr="00BA456E">
              <w:rPr>
                <w:sz w:val="21"/>
                <w:szCs w:val="21"/>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89B0CE" w14:textId="77777777" w:rsidR="007220EA" w:rsidRPr="00BA456E" w:rsidRDefault="007220EA" w:rsidP="00F1152B">
            <w:pPr>
              <w:pStyle w:val="biaogeleft"/>
              <w:wordWrap w:val="0"/>
              <w:rPr>
                <w:sz w:val="21"/>
                <w:szCs w:val="21"/>
              </w:rPr>
            </w:pPr>
            <w:r w:rsidRPr="00BA456E">
              <w:rPr>
                <w:rFonts w:hint="eastAsia"/>
                <w:sz w:val="21"/>
                <w:szCs w:val="21"/>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507725" w14:textId="77777777" w:rsidR="007220EA" w:rsidRPr="00BA456E" w:rsidRDefault="007220EA" w:rsidP="00F1152B">
            <w:pPr>
              <w:pStyle w:val="biaogeright"/>
              <w:wordWrap w:val="0"/>
              <w:rPr>
                <w:sz w:val="21"/>
                <w:szCs w:val="21"/>
              </w:rPr>
            </w:pPr>
            <w:r w:rsidRPr="00BA456E">
              <w:rPr>
                <w:sz w:val="21"/>
                <w:szCs w:val="21"/>
              </w:rPr>
              <w:t>2,862,923.35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F7BC01" w14:textId="77777777" w:rsidR="007220EA" w:rsidRPr="00BA456E" w:rsidRDefault="007220EA" w:rsidP="00F1152B">
            <w:pPr>
              <w:pStyle w:val="biaogeright"/>
              <w:wordWrap w:val="0"/>
              <w:rPr>
                <w:sz w:val="21"/>
                <w:szCs w:val="21"/>
              </w:rPr>
            </w:pPr>
            <w:r w:rsidRPr="00BA456E">
              <w:rPr>
                <w:sz w:val="21"/>
                <w:szCs w:val="21"/>
              </w:rPr>
              <w:t>2.49</w:t>
            </w:r>
          </w:p>
        </w:tc>
      </w:tr>
      <w:tr w:rsidR="007220EA" w:rsidRPr="00337835" w14:paraId="32A1E86D"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0C1398F4" w14:textId="77777777" w:rsidR="007220EA" w:rsidRPr="00BA456E" w:rsidRDefault="007220EA" w:rsidP="00F1152B">
            <w:pPr>
              <w:pStyle w:val="biaogecenter"/>
              <w:wordWrap w:val="0"/>
              <w:rPr>
                <w:sz w:val="21"/>
                <w:szCs w:val="21"/>
              </w:rPr>
            </w:pPr>
            <w:r w:rsidRPr="00BA456E">
              <w:rPr>
                <w:sz w:val="21"/>
                <w:szCs w:val="21"/>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DF8807" w14:textId="77777777" w:rsidR="007220EA" w:rsidRPr="00BA456E" w:rsidRDefault="007220EA" w:rsidP="00F1152B">
            <w:pPr>
              <w:pStyle w:val="biaogeleft"/>
              <w:wordWrap w:val="0"/>
              <w:rPr>
                <w:sz w:val="21"/>
                <w:szCs w:val="21"/>
              </w:rPr>
            </w:pPr>
            <w:r w:rsidRPr="00BA456E">
              <w:rPr>
                <w:rFonts w:hint="eastAsia"/>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726802" w14:textId="77777777" w:rsidR="007220EA" w:rsidRPr="00BA456E" w:rsidRDefault="007220EA" w:rsidP="00F1152B">
            <w:pPr>
              <w:pStyle w:val="biaogeright"/>
              <w:wordWrap w:val="0"/>
              <w:rPr>
                <w:sz w:val="21"/>
                <w:szCs w:val="21"/>
              </w:rPr>
            </w:pPr>
            <w:r w:rsidRPr="00BA456E">
              <w:rPr>
                <w:sz w:val="21"/>
                <w:szCs w:val="21"/>
              </w:rPr>
              <w:t>114,829,174.74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0CEB0B" w14:textId="77777777" w:rsidR="007220EA" w:rsidRPr="00BA456E" w:rsidRDefault="007220EA" w:rsidP="00F1152B">
            <w:pPr>
              <w:pStyle w:val="biaogeright"/>
              <w:wordWrap w:val="0"/>
              <w:rPr>
                <w:sz w:val="21"/>
                <w:szCs w:val="21"/>
              </w:rPr>
            </w:pPr>
            <w:r w:rsidRPr="00BA456E">
              <w:rPr>
                <w:sz w:val="21"/>
                <w:szCs w:val="21"/>
              </w:rPr>
              <w:t>100.00</w:t>
            </w:r>
          </w:p>
        </w:tc>
      </w:tr>
    </w:tbl>
    <w:p w14:paraId="085E78DD" w14:textId="77777777" w:rsidR="007220EA" w:rsidRPr="00BA456E" w:rsidRDefault="007220EA" w:rsidP="00BA456E">
      <w:pPr>
        <w:adjustRightInd w:val="0"/>
        <w:snapToGrid w:val="0"/>
        <w:spacing w:line="360" w:lineRule="auto"/>
        <w:ind w:firstLineChars="200" w:firstLine="420"/>
        <w:rPr>
          <w:rFonts w:ascii="宋体" w:hAnsi="宋体"/>
          <w:bCs/>
          <w:szCs w:val="21"/>
        </w:rPr>
      </w:pPr>
    </w:p>
    <w:p w14:paraId="2B4F72E7"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2</w:t>
      </w:r>
      <w:r w:rsidRPr="00BA456E">
        <w:rPr>
          <w:rFonts w:ascii="宋体" w:hAnsi="宋体" w:hint="eastAsia"/>
          <w:bCs/>
          <w:szCs w:val="21"/>
        </w:rPr>
        <w:t>、报告期末按行业分类的股票投资组合</w:t>
      </w:r>
    </w:p>
    <w:p w14:paraId="21F7DFBC"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1</w:t>
      </w:r>
      <w:r w:rsidRPr="00BA456E">
        <w:rPr>
          <w:rFonts w:ascii="宋体" w:hAnsi="宋体" w:hint="eastAsia"/>
          <w:bCs/>
          <w:szCs w:val="21"/>
        </w:rPr>
        <w:t>）报告期末按行业分类的境内股票投资组合</w:t>
      </w:r>
    </w:p>
    <w:tbl>
      <w:tblPr>
        <w:tblW w:w="0" w:type="auto"/>
        <w:tblInd w:w="108" w:type="dxa"/>
        <w:tblLook w:val="04A0" w:firstRow="1" w:lastRow="0" w:firstColumn="1" w:lastColumn="0" w:noHBand="0" w:noVBand="1"/>
      </w:tblPr>
      <w:tblGrid>
        <w:gridCol w:w="788"/>
        <w:gridCol w:w="2632"/>
        <w:gridCol w:w="2632"/>
        <w:gridCol w:w="2696"/>
      </w:tblGrid>
      <w:tr w:rsidR="007220EA" w:rsidRPr="00337835" w14:paraId="6AB55F21" w14:textId="77777777" w:rsidTr="00F1152B">
        <w:tc>
          <w:tcPr>
            <w:tcW w:w="1340" w:type="dxa"/>
            <w:tcBorders>
              <w:top w:val="single" w:sz="8" w:space="0" w:color="000000"/>
              <w:left w:val="single" w:sz="8" w:space="0" w:color="000000"/>
              <w:bottom w:val="single" w:sz="6" w:space="0" w:color="000000"/>
              <w:right w:val="single" w:sz="8" w:space="0" w:color="000000"/>
            </w:tcBorders>
            <w:vAlign w:val="center"/>
            <w:hideMark/>
          </w:tcPr>
          <w:p w14:paraId="3D4F04A4" w14:textId="77777777" w:rsidR="007220EA" w:rsidRPr="00BA456E" w:rsidRDefault="007220EA" w:rsidP="00F1152B">
            <w:pPr>
              <w:pStyle w:val="biaogecenter"/>
              <w:wordWrap w:val="0"/>
              <w:rPr>
                <w:sz w:val="21"/>
                <w:szCs w:val="21"/>
              </w:rPr>
            </w:pPr>
            <w:r w:rsidRPr="00BA456E">
              <w:rPr>
                <w:rFonts w:hint="eastAsia"/>
                <w:color w:val="000000"/>
                <w:sz w:val="21"/>
                <w:szCs w:val="21"/>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1B71DD26" w14:textId="77777777" w:rsidR="007220EA" w:rsidRPr="00BA456E" w:rsidRDefault="007220EA" w:rsidP="00F1152B">
            <w:pPr>
              <w:pStyle w:val="biaogecenter"/>
              <w:wordWrap w:val="0"/>
              <w:rPr>
                <w:sz w:val="21"/>
                <w:szCs w:val="21"/>
              </w:rPr>
            </w:pPr>
            <w:r w:rsidRPr="00BA456E">
              <w:rPr>
                <w:rFonts w:hint="eastAsia"/>
                <w:color w:val="000000"/>
                <w:sz w:val="21"/>
                <w:szCs w:val="21"/>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7A3DBEE9" w14:textId="77777777" w:rsidR="007220EA" w:rsidRPr="00BA456E" w:rsidRDefault="007220EA" w:rsidP="00F1152B">
            <w:pPr>
              <w:pStyle w:val="biaogecenter"/>
              <w:wordWrap w:val="0"/>
              <w:rPr>
                <w:sz w:val="21"/>
                <w:szCs w:val="21"/>
              </w:rPr>
            </w:pPr>
            <w:r w:rsidRPr="00BA456E">
              <w:rPr>
                <w:rFonts w:hint="eastAsia"/>
                <w:color w:val="000000"/>
                <w:sz w:val="21"/>
                <w:szCs w:val="21"/>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2DD1F51F" w14:textId="77777777" w:rsidR="007220EA" w:rsidRPr="00BA456E" w:rsidRDefault="007220EA" w:rsidP="00F1152B">
            <w:pPr>
              <w:pStyle w:val="biaogecenter"/>
              <w:wordWrap w:val="0"/>
              <w:rPr>
                <w:sz w:val="21"/>
                <w:szCs w:val="21"/>
              </w:rPr>
            </w:pPr>
            <w:r w:rsidRPr="00BA456E">
              <w:rPr>
                <w:rFonts w:hint="eastAsia"/>
                <w:color w:val="000000"/>
                <w:sz w:val="21"/>
                <w:szCs w:val="21"/>
              </w:rPr>
              <w:t>占基金资产净值的比例（%）</w:t>
            </w:r>
          </w:p>
        </w:tc>
      </w:tr>
      <w:tr w:rsidR="007220EA" w:rsidRPr="00337835" w14:paraId="2D5FA63E"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4B0F7005" w14:textId="77777777" w:rsidR="007220EA" w:rsidRPr="00BA456E" w:rsidRDefault="007220EA" w:rsidP="00F1152B">
            <w:pPr>
              <w:pStyle w:val="biaogecenter"/>
              <w:wordWrap w:val="0"/>
              <w:rPr>
                <w:sz w:val="21"/>
                <w:szCs w:val="21"/>
              </w:rPr>
            </w:pPr>
            <w:r w:rsidRPr="00BA456E">
              <w:rPr>
                <w:sz w:val="21"/>
                <w:szCs w:val="21"/>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495366" w14:textId="77777777" w:rsidR="007220EA" w:rsidRPr="00BA456E" w:rsidRDefault="007220EA" w:rsidP="00F1152B">
            <w:pPr>
              <w:pStyle w:val="biaogeleft"/>
              <w:wordWrap w:val="0"/>
              <w:rPr>
                <w:sz w:val="21"/>
                <w:szCs w:val="21"/>
              </w:rPr>
            </w:pPr>
            <w:r w:rsidRPr="00BA456E">
              <w:rPr>
                <w:rFonts w:hint="eastAsia"/>
                <w:sz w:val="21"/>
                <w:szCs w:val="21"/>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1132E4"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DA2F91"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2EDC88F3"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497966D3" w14:textId="77777777" w:rsidR="007220EA" w:rsidRPr="00BA456E" w:rsidRDefault="007220EA" w:rsidP="00F1152B">
            <w:pPr>
              <w:pStyle w:val="biaogecenter"/>
              <w:wordWrap w:val="0"/>
              <w:rPr>
                <w:sz w:val="21"/>
                <w:szCs w:val="21"/>
              </w:rPr>
            </w:pPr>
            <w:r w:rsidRPr="00BA456E">
              <w:rPr>
                <w:sz w:val="21"/>
                <w:szCs w:val="21"/>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6A7F5F" w14:textId="77777777" w:rsidR="007220EA" w:rsidRPr="00BA456E" w:rsidRDefault="007220EA" w:rsidP="00F1152B">
            <w:pPr>
              <w:pStyle w:val="biaogeleft"/>
              <w:wordWrap w:val="0"/>
              <w:rPr>
                <w:sz w:val="21"/>
                <w:szCs w:val="21"/>
              </w:rPr>
            </w:pPr>
            <w:r w:rsidRPr="00BA456E">
              <w:rPr>
                <w:rFonts w:hint="eastAsia"/>
                <w:sz w:val="21"/>
                <w:szCs w:val="21"/>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A54DBA"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A3E031"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0DA4E8B0"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5D7EA140" w14:textId="77777777" w:rsidR="007220EA" w:rsidRPr="00BA456E" w:rsidRDefault="007220EA" w:rsidP="00F1152B">
            <w:pPr>
              <w:pStyle w:val="biaogecenter"/>
              <w:wordWrap w:val="0"/>
              <w:rPr>
                <w:sz w:val="21"/>
                <w:szCs w:val="21"/>
              </w:rPr>
            </w:pPr>
            <w:r w:rsidRPr="00BA456E">
              <w:rPr>
                <w:sz w:val="21"/>
                <w:szCs w:val="21"/>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FCFF52" w14:textId="77777777" w:rsidR="007220EA" w:rsidRPr="00BA456E" w:rsidRDefault="007220EA" w:rsidP="00F1152B">
            <w:pPr>
              <w:pStyle w:val="biaogeleft"/>
              <w:wordWrap w:val="0"/>
              <w:rPr>
                <w:sz w:val="21"/>
                <w:szCs w:val="21"/>
              </w:rPr>
            </w:pPr>
            <w:r w:rsidRPr="00BA456E">
              <w:rPr>
                <w:rFonts w:hint="eastAsia"/>
                <w:sz w:val="21"/>
                <w:szCs w:val="21"/>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DBDC48" w14:textId="77777777" w:rsidR="007220EA" w:rsidRPr="00BA456E" w:rsidRDefault="007220EA" w:rsidP="00F1152B">
            <w:pPr>
              <w:pStyle w:val="biaogeright"/>
              <w:wordWrap w:val="0"/>
              <w:rPr>
                <w:sz w:val="21"/>
                <w:szCs w:val="21"/>
              </w:rPr>
            </w:pPr>
            <w:r w:rsidRPr="00BA456E">
              <w:rPr>
                <w:sz w:val="21"/>
                <w:szCs w:val="21"/>
              </w:rPr>
              <w:t>313,660.00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9E9ACA" w14:textId="77777777" w:rsidR="007220EA" w:rsidRPr="00BA456E" w:rsidRDefault="007220EA" w:rsidP="00F1152B">
            <w:pPr>
              <w:pStyle w:val="biaogeright"/>
              <w:wordWrap w:val="0"/>
              <w:rPr>
                <w:sz w:val="21"/>
                <w:szCs w:val="21"/>
              </w:rPr>
            </w:pPr>
            <w:r w:rsidRPr="00BA456E">
              <w:rPr>
                <w:sz w:val="21"/>
                <w:szCs w:val="21"/>
              </w:rPr>
              <w:t>0.38</w:t>
            </w:r>
          </w:p>
        </w:tc>
      </w:tr>
      <w:tr w:rsidR="007220EA" w:rsidRPr="00337835" w14:paraId="65755E8A"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0A7F6F59" w14:textId="77777777" w:rsidR="007220EA" w:rsidRPr="00BA456E" w:rsidRDefault="007220EA" w:rsidP="00F1152B">
            <w:pPr>
              <w:pStyle w:val="biaogecenter"/>
              <w:wordWrap w:val="0"/>
              <w:rPr>
                <w:sz w:val="21"/>
                <w:szCs w:val="21"/>
              </w:rPr>
            </w:pPr>
            <w:r w:rsidRPr="00BA456E">
              <w:rPr>
                <w:color w:val="000000"/>
                <w:sz w:val="21"/>
                <w:szCs w:val="21"/>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DF60C7" w14:textId="77777777" w:rsidR="007220EA" w:rsidRPr="00BA456E" w:rsidRDefault="007220EA" w:rsidP="00F1152B">
            <w:pPr>
              <w:pStyle w:val="biaogeleft"/>
              <w:wordWrap w:val="0"/>
              <w:rPr>
                <w:sz w:val="21"/>
                <w:szCs w:val="21"/>
              </w:rPr>
            </w:pPr>
            <w:r w:rsidRPr="00BA456E">
              <w:rPr>
                <w:rFonts w:hint="eastAsia"/>
                <w:sz w:val="21"/>
                <w:szCs w:val="21"/>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909C04"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BE2A9B"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56D1E3B4"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62B8B2FE" w14:textId="77777777" w:rsidR="007220EA" w:rsidRPr="00BA456E" w:rsidRDefault="007220EA" w:rsidP="00F1152B">
            <w:pPr>
              <w:pStyle w:val="biaogecenter"/>
              <w:wordWrap w:val="0"/>
              <w:rPr>
                <w:sz w:val="21"/>
                <w:szCs w:val="21"/>
              </w:rPr>
            </w:pPr>
            <w:r w:rsidRPr="00BA456E">
              <w:rPr>
                <w:sz w:val="21"/>
                <w:szCs w:val="21"/>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B79276" w14:textId="77777777" w:rsidR="007220EA" w:rsidRPr="00BA456E" w:rsidRDefault="007220EA" w:rsidP="00F1152B">
            <w:pPr>
              <w:pStyle w:val="biaogeleft"/>
              <w:wordWrap w:val="0"/>
              <w:rPr>
                <w:sz w:val="21"/>
                <w:szCs w:val="21"/>
              </w:rPr>
            </w:pPr>
            <w:r w:rsidRPr="00BA456E">
              <w:rPr>
                <w:rFonts w:hint="eastAsia"/>
                <w:sz w:val="21"/>
                <w:szCs w:val="21"/>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7AB10E"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E7270C"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5ED251D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4D196368" w14:textId="77777777" w:rsidR="007220EA" w:rsidRPr="00BA456E" w:rsidRDefault="007220EA" w:rsidP="00F1152B">
            <w:pPr>
              <w:pStyle w:val="biaogecenter"/>
              <w:wordWrap w:val="0"/>
              <w:rPr>
                <w:sz w:val="21"/>
                <w:szCs w:val="21"/>
              </w:rPr>
            </w:pPr>
            <w:r w:rsidRPr="00BA456E">
              <w:rPr>
                <w:color w:val="000000"/>
                <w:sz w:val="21"/>
                <w:szCs w:val="21"/>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075FA6" w14:textId="77777777" w:rsidR="007220EA" w:rsidRPr="00BA456E" w:rsidRDefault="007220EA" w:rsidP="00F1152B">
            <w:pPr>
              <w:pStyle w:val="biaogeleft"/>
              <w:wordWrap w:val="0"/>
              <w:rPr>
                <w:sz w:val="21"/>
                <w:szCs w:val="21"/>
              </w:rPr>
            </w:pPr>
            <w:r w:rsidRPr="00BA456E">
              <w:rPr>
                <w:rFonts w:hint="eastAsia"/>
                <w:sz w:val="21"/>
                <w:szCs w:val="21"/>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ED5F76"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740AE1"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67CFFB38"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459AD231" w14:textId="77777777" w:rsidR="007220EA" w:rsidRPr="00BA456E" w:rsidRDefault="007220EA" w:rsidP="00F1152B">
            <w:pPr>
              <w:pStyle w:val="biaogecenter"/>
              <w:wordWrap w:val="0"/>
              <w:rPr>
                <w:sz w:val="21"/>
                <w:szCs w:val="21"/>
              </w:rPr>
            </w:pPr>
            <w:r w:rsidRPr="00BA456E">
              <w:rPr>
                <w:color w:val="000000"/>
                <w:sz w:val="21"/>
                <w:szCs w:val="21"/>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7E6BE7" w14:textId="77777777" w:rsidR="007220EA" w:rsidRPr="00BA456E" w:rsidRDefault="007220EA" w:rsidP="00F1152B">
            <w:pPr>
              <w:pStyle w:val="biaogeleft"/>
              <w:wordWrap w:val="0"/>
              <w:rPr>
                <w:sz w:val="21"/>
                <w:szCs w:val="21"/>
              </w:rPr>
            </w:pPr>
            <w:r w:rsidRPr="00BA456E">
              <w:rPr>
                <w:rFonts w:hint="eastAsia"/>
                <w:sz w:val="21"/>
                <w:szCs w:val="21"/>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FE6F69" w14:textId="77777777" w:rsidR="007220EA" w:rsidRPr="00BA456E" w:rsidRDefault="007220EA" w:rsidP="00F1152B">
            <w:pPr>
              <w:pStyle w:val="biaogeright"/>
              <w:wordWrap w:val="0"/>
              <w:rPr>
                <w:sz w:val="21"/>
                <w:szCs w:val="21"/>
              </w:rPr>
            </w:pPr>
            <w:r w:rsidRPr="00BA456E">
              <w:rPr>
                <w:sz w:val="21"/>
                <w:szCs w:val="21"/>
              </w:rPr>
              <w:t>102,480.00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04D79A" w14:textId="77777777" w:rsidR="007220EA" w:rsidRPr="00BA456E" w:rsidRDefault="007220EA" w:rsidP="00F1152B">
            <w:pPr>
              <w:pStyle w:val="biaogeright"/>
              <w:wordWrap w:val="0"/>
              <w:rPr>
                <w:sz w:val="21"/>
                <w:szCs w:val="21"/>
              </w:rPr>
            </w:pPr>
            <w:r w:rsidRPr="00BA456E">
              <w:rPr>
                <w:sz w:val="21"/>
                <w:szCs w:val="21"/>
              </w:rPr>
              <w:t>0.12</w:t>
            </w:r>
          </w:p>
        </w:tc>
      </w:tr>
      <w:tr w:rsidR="007220EA" w:rsidRPr="00337835" w14:paraId="10BB44E5"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30E5901A" w14:textId="77777777" w:rsidR="007220EA" w:rsidRPr="00BA456E" w:rsidRDefault="007220EA" w:rsidP="00F1152B">
            <w:pPr>
              <w:pStyle w:val="biaogecenter"/>
              <w:wordWrap w:val="0"/>
              <w:rPr>
                <w:sz w:val="21"/>
                <w:szCs w:val="21"/>
              </w:rPr>
            </w:pPr>
            <w:r w:rsidRPr="00BA456E">
              <w:rPr>
                <w:color w:val="000000"/>
                <w:sz w:val="21"/>
                <w:szCs w:val="21"/>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D5F97A" w14:textId="77777777" w:rsidR="007220EA" w:rsidRPr="00BA456E" w:rsidRDefault="007220EA" w:rsidP="00F1152B">
            <w:pPr>
              <w:pStyle w:val="biaogeleft"/>
              <w:wordWrap w:val="0"/>
              <w:rPr>
                <w:sz w:val="21"/>
                <w:szCs w:val="21"/>
              </w:rPr>
            </w:pPr>
            <w:r w:rsidRPr="00BA456E">
              <w:rPr>
                <w:rFonts w:hint="eastAsia"/>
                <w:sz w:val="21"/>
                <w:szCs w:val="21"/>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D0BAD3"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9C1415"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136C827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7B4EC1CE" w14:textId="77777777" w:rsidR="007220EA" w:rsidRPr="00BA456E" w:rsidRDefault="007220EA" w:rsidP="00F1152B">
            <w:pPr>
              <w:pStyle w:val="biaogecenter"/>
              <w:wordWrap w:val="0"/>
              <w:rPr>
                <w:sz w:val="21"/>
                <w:szCs w:val="21"/>
              </w:rPr>
            </w:pPr>
            <w:r w:rsidRPr="00BA456E">
              <w:rPr>
                <w:color w:val="000000"/>
                <w:sz w:val="21"/>
                <w:szCs w:val="21"/>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6DFA05" w14:textId="77777777" w:rsidR="007220EA" w:rsidRPr="00BA456E" w:rsidRDefault="007220EA" w:rsidP="00F1152B">
            <w:pPr>
              <w:pStyle w:val="biaogeleft"/>
              <w:wordWrap w:val="0"/>
              <w:rPr>
                <w:sz w:val="21"/>
                <w:szCs w:val="21"/>
              </w:rPr>
            </w:pPr>
            <w:r w:rsidRPr="00BA456E">
              <w:rPr>
                <w:rFonts w:hint="eastAsia"/>
                <w:sz w:val="21"/>
                <w:szCs w:val="21"/>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1D40CB"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4BA7AE"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4B58FFFC"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44D621A4" w14:textId="77777777" w:rsidR="007220EA" w:rsidRPr="00BA456E" w:rsidRDefault="007220EA" w:rsidP="00F1152B">
            <w:pPr>
              <w:pStyle w:val="biaogecenter"/>
              <w:wordWrap w:val="0"/>
              <w:rPr>
                <w:sz w:val="21"/>
                <w:szCs w:val="21"/>
              </w:rPr>
            </w:pPr>
            <w:r w:rsidRPr="00BA456E">
              <w:rPr>
                <w:color w:val="000000"/>
                <w:sz w:val="21"/>
                <w:szCs w:val="21"/>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D56791" w14:textId="77777777" w:rsidR="007220EA" w:rsidRPr="00BA456E" w:rsidRDefault="007220EA" w:rsidP="00F1152B">
            <w:pPr>
              <w:pStyle w:val="biaogeleft"/>
              <w:wordWrap w:val="0"/>
              <w:rPr>
                <w:sz w:val="21"/>
                <w:szCs w:val="21"/>
              </w:rPr>
            </w:pPr>
            <w:r w:rsidRPr="00BA456E">
              <w:rPr>
                <w:rFonts w:hint="eastAsia"/>
                <w:sz w:val="21"/>
                <w:szCs w:val="21"/>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F32175" w14:textId="77777777" w:rsidR="007220EA" w:rsidRPr="00BA456E" w:rsidRDefault="007220EA" w:rsidP="00F1152B">
            <w:pPr>
              <w:pStyle w:val="biaogeright"/>
              <w:wordWrap w:val="0"/>
              <w:rPr>
                <w:sz w:val="21"/>
                <w:szCs w:val="21"/>
              </w:rPr>
            </w:pPr>
            <w:r w:rsidRPr="00BA456E">
              <w:rPr>
                <w:sz w:val="21"/>
                <w:szCs w:val="21"/>
              </w:rPr>
              <w:t>161,700.00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57620A" w14:textId="77777777" w:rsidR="007220EA" w:rsidRPr="00BA456E" w:rsidRDefault="007220EA" w:rsidP="00F1152B">
            <w:pPr>
              <w:pStyle w:val="biaogeright"/>
              <w:wordWrap w:val="0"/>
              <w:rPr>
                <w:sz w:val="21"/>
                <w:szCs w:val="21"/>
              </w:rPr>
            </w:pPr>
            <w:r w:rsidRPr="00BA456E">
              <w:rPr>
                <w:sz w:val="21"/>
                <w:szCs w:val="21"/>
              </w:rPr>
              <w:t>0.20</w:t>
            </w:r>
          </w:p>
        </w:tc>
      </w:tr>
      <w:tr w:rsidR="007220EA" w:rsidRPr="00337835" w14:paraId="6EB78C23"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3061452F" w14:textId="77777777" w:rsidR="007220EA" w:rsidRPr="00BA456E" w:rsidRDefault="007220EA" w:rsidP="00F1152B">
            <w:pPr>
              <w:pStyle w:val="biaogecenter"/>
              <w:wordWrap w:val="0"/>
              <w:rPr>
                <w:sz w:val="21"/>
                <w:szCs w:val="21"/>
              </w:rPr>
            </w:pPr>
            <w:r w:rsidRPr="00BA456E">
              <w:rPr>
                <w:color w:val="000000"/>
                <w:sz w:val="21"/>
                <w:szCs w:val="21"/>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A7DF5D" w14:textId="77777777" w:rsidR="007220EA" w:rsidRPr="00BA456E" w:rsidRDefault="007220EA" w:rsidP="00F1152B">
            <w:pPr>
              <w:pStyle w:val="biaogeleft"/>
              <w:wordWrap w:val="0"/>
              <w:rPr>
                <w:sz w:val="21"/>
                <w:szCs w:val="21"/>
              </w:rPr>
            </w:pPr>
            <w:r w:rsidRPr="00BA456E">
              <w:rPr>
                <w:rFonts w:hint="eastAsia"/>
                <w:sz w:val="21"/>
                <w:szCs w:val="21"/>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30AA9C"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0DE283"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22E24BD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1287FEAC" w14:textId="77777777" w:rsidR="007220EA" w:rsidRPr="00BA456E" w:rsidRDefault="007220EA" w:rsidP="00F1152B">
            <w:pPr>
              <w:pStyle w:val="biaogecenter"/>
              <w:wordWrap w:val="0"/>
              <w:rPr>
                <w:sz w:val="21"/>
                <w:szCs w:val="21"/>
              </w:rPr>
            </w:pPr>
            <w:r w:rsidRPr="00BA456E">
              <w:rPr>
                <w:color w:val="000000"/>
                <w:sz w:val="21"/>
                <w:szCs w:val="21"/>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41CBF4" w14:textId="77777777" w:rsidR="007220EA" w:rsidRPr="00BA456E" w:rsidRDefault="007220EA" w:rsidP="00F1152B">
            <w:pPr>
              <w:pStyle w:val="biaogeleft"/>
              <w:wordWrap w:val="0"/>
              <w:rPr>
                <w:sz w:val="21"/>
                <w:szCs w:val="21"/>
              </w:rPr>
            </w:pPr>
            <w:r w:rsidRPr="00BA456E">
              <w:rPr>
                <w:rFonts w:hint="eastAsia"/>
                <w:sz w:val="21"/>
                <w:szCs w:val="21"/>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39FD59"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B91187"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17F1ADCA"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5E849B92" w14:textId="77777777" w:rsidR="007220EA" w:rsidRPr="00BA456E" w:rsidRDefault="007220EA" w:rsidP="00F1152B">
            <w:pPr>
              <w:pStyle w:val="biaogecenter"/>
              <w:wordWrap w:val="0"/>
              <w:rPr>
                <w:sz w:val="21"/>
                <w:szCs w:val="21"/>
              </w:rPr>
            </w:pPr>
            <w:r w:rsidRPr="00BA456E">
              <w:rPr>
                <w:color w:val="000000"/>
                <w:sz w:val="21"/>
                <w:szCs w:val="21"/>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5124C8" w14:textId="77777777" w:rsidR="007220EA" w:rsidRPr="00BA456E" w:rsidRDefault="007220EA" w:rsidP="00F1152B">
            <w:pPr>
              <w:pStyle w:val="biaogeleft"/>
              <w:wordWrap w:val="0"/>
              <w:rPr>
                <w:sz w:val="21"/>
                <w:szCs w:val="21"/>
              </w:rPr>
            </w:pPr>
            <w:r w:rsidRPr="00BA456E">
              <w:rPr>
                <w:rFonts w:hint="eastAsia"/>
                <w:sz w:val="21"/>
                <w:szCs w:val="21"/>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FCBFFB"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5DEA48"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0077EBB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2DA4EBEF" w14:textId="77777777" w:rsidR="007220EA" w:rsidRPr="00BA456E" w:rsidRDefault="007220EA" w:rsidP="00F1152B">
            <w:pPr>
              <w:pStyle w:val="biaogecenter"/>
              <w:wordWrap w:val="0"/>
              <w:rPr>
                <w:sz w:val="21"/>
                <w:szCs w:val="21"/>
              </w:rPr>
            </w:pPr>
            <w:r w:rsidRPr="00BA456E">
              <w:rPr>
                <w:color w:val="000000"/>
                <w:sz w:val="21"/>
                <w:szCs w:val="21"/>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FC0997" w14:textId="77777777" w:rsidR="007220EA" w:rsidRPr="00BA456E" w:rsidRDefault="007220EA" w:rsidP="00F1152B">
            <w:pPr>
              <w:pStyle w:val="biaogeleft"/>
              <w:wordWrap w:val="0"/>
              <w:rPr>
                <w:sz w:val="21"/>
                <w:szCs w:val="21"/>
              </w:rPr>
            </w:pPr>
            <w:r w:rsidRPr="00BA456E">
              <w:rPr>
                <w:rFonts w:hint="eastAsia"/>
                <w:sz w:val="21"/>
                <w:szCs w:val="21"/>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08B090"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6A3B76"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17A9E0C3"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139AC11F" w14:textId="77777777" w:rsidR="007220EA" w:rsidRPr="00BA456E" w:rsidRDefault="007220EA" w:rsidP="00F1152B">
            <w:pPr>
              <w:pStyle w:val="biaogecenter"/>
              <w:wordWrap w:val="0"/>
              <w:rPr>
                <w:sz w:val="21"/>
                <w:szCs w:val="21"/>
              </w:rPr>
            </w:pPr>
            <w:r w:rsidRPr="00BA456E">
              <w:rPr>
                <w:color w:val="000000"/>
                <w:sz w:val="21"/>
                <w:szCs w:val="21"/>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EF7C7C" w14:textId="77777777" w:rsidR="007220EA" w:rsidRPr="00BA456E" w:rsidRDefault="007220EA" w:rsidP="00F1152B">
            <w:pPr>
              <w:pStyle w:val="biaogeleft"/>
              <w:wordWrap w:val="0"/>
              <w:rPr>
                <w:sz w:val="21"/>
                <w:szCs w:val="21"/>
              </w:rPr>
            </w:pPr>
            <w:r w:rsidRPr="00BA456E">
              <w:rPr>
                <w:rFonts w:hint="eastAsia"/>
                <w:sz w:val="21"/>
                <w:szCs w:val="21"/>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876532"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41FD93"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298FAD7A"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6B20475E" w14:textId="77777777" w:rsidR="007220EA" w:rsidRPr="00BA456E" w:rsidRDefault="007220EA" w:rsidP="00F1152B">
            <w:pPr>
              <w:pStyle w:val="biaogecenter"/>
              <w:wordWrap w:val="0"/>
              <w:rPr>
                <w:sz w:val="21"/>
                <w:szCs w:val="21"/>
              </w:rPr>
            </w:pPr>
            <w:r w:rsidRPr="00BA456E">
              <w:rPr>
                <w:color w:val="000000"/>
                <w:sz w:val="21"/>
                <w:szCs w:val="21"/>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5ED9A2" w14:textId="77777777" w:rsidR="007220EA" w:rsidRPr="00BA456E" w:rsidRDefault="007220EA" w:rsidP="00F1152B">
            <w:pPr>
              <w:pStyle w:val="biaogeleft"/>
              <w:wordWrap w:val="0"/>
              <w:rPr>
                <w:sz w:val="21"/>
                <w:szCs w:val="21"/>
              </w:rPr>
            </w:pPr>
            <w:r w:rsidRPr="00BA456E">
              <w:rPr>
                <w:rFonts w:hint="eastAsia"/>
                <w:sz w:val="21"/>
                <w:szCs w:val="21"/>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CFF8B0"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8453CE"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6D482719"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07FED82D" w14:textId="77777777" w:rsidR="007220EA" w:rsidRPr="00BA456E" w:rsidRDefault="007220EA" w:rsidP="00F1152B">
            <w:pPr>
              <w:pStyle w:val="biaogecenter"/>
              <w:wordWrap w:val="0"/>
              <w:rPr>
                <w:sz w:val="21"/>
                <w:szCs w:val="21"/>
              </w:rPr>
            </w:pPr>
            <w:r w:rsidRPr="00BA456E">
              <w:rPr>
                <w:color w:val="000000"/>
                <w:sz w:val="21"/>
                <w:szCs w:val="21"/>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B7D8F7" w14:textId="77777777" w:rsidR="007220EA" w:rsidRPr="00BA456E" w:rsidRDefault="007220EA" w:rsidP="00F1152B">
            <w:pPr>
              <w:pStyle w:val="biaogeleft"/>
              <w:wordWrap w:val="0"/>
              <w:rPr>
                <w:sz w:val="21"/>
                <w:szCs w:val="21"/>
              </w:rPr>
            </w:pPr>
            <w:r w:rsidRPr="00BA456E">
              <w:rPr>
                <w:rFonts w:hint="eastAsia"/>
                <w:sz w:val="21"/>
                <w:szCs w:val="21"/>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0B526C"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65D924"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194C8206"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0410CEF1" w14:textId="77777777" w:rsidR="007220EA" w:rsidRPr="00BA456E" w:rsidRDefault="007220EA" w:rsidP="00F1152B">
            <w:pPr>
              <w:pStyle w:val="biaogecenter"/>
              <w:wordWrap w:val="0"/>
              <w:rPr>
                <w:sz w:val="21"/>
                <w:szCs w:val="21"/>
              </w:rPr>
            </w:pPr>
            <w:r w:rsidRPr="00BA456E">
              <w:rPr>
                <w:color w:val="000000"/>
                <w:sz w:val="21"/>
                <w:szCs w:val="21"/>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DF938C" w14:textId="77777777" w:rsidR="007220EA" w:rsidRPr="00BA456E" w:rsidRDefault="007220EA" w:rsidP="00F1152B">
            <w:pPr>
              <w:pStyle w:val="biaogeleft"/>
              <w:wordWrap w:val="0"/>
              <w:rPr>
                <w:sz w:val="21"/>
                <w:szCs w:val="21"/>
              </w:rPr>
            </w:pPr>
            <w:r w:rsidRPr="00BA456E">
              <w:rPr>
                <w:rFonts w:hint="eastAsia"/>
                <w:sz w:val="21"/>
                <w:szCs w:val="21"/>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2C2AD8"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7450CC"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41989ABF"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2724D77B" w14:textId="77777777" w:rsidR="007220EA" w:rsidRPr="00BA456E" w:rsidRDefault="007220EA" w:rsidP="00F1152B">
            <w:pPr>
              <w:pStyle w:val="biaogecenter"/>
              <w:wordWrap w:val="0"/>
              <w:rPr>
                <w:sz w:val="21"/>
                <w:szCs w:val="21"/>
              </w:rPr>
            </w:pPr>
            <w:r w:rsidRPr="00BA456E">
              <w:rPr>
                <w:color w:val="000000"/>
                <w:sz w:val="21"/>
                <w:szCs w:val="21"/>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6B3F1B" w14:textId="77777777" w:rsidR="007220EA" w:rsidRPr="00BA456E" w:rsidRDefault="007220EA" w:rsidP="00F1152B">
            <w:pPr>
              <w:pStyle w:val="biaogeleft"/>
              <w:wordWrap w:val="0"/>
              <w:rPr>
                <w:sz w:val="21"/>
                <w:szCs w:val="21"/>
              </w:rPr>
            </w:pPr>
            <w:r w:rsidRPr="00BA456E">
              <w:rPr>
                <w:rFonts w:hint="eastAsia"/>
                <w:sz w:val="21"/>
                <w:szCs w:val="21"/>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60DC34" w14:textId="77777777" w:rsidR="007220EA" w:rsidRPr="00BA456E" w:rsidRDefault="007220EA" w:rsidP="00F1152B">
            <w:pPr>
              <w:pStyle w:val="biaogeright"/>
              <w:wordWrap w:val="0"/>
              <w:rPr>
                <w:sz w:val="21"/>
                <w:szCs w:val="21"/>
              </w:rPr>
            </w:pPr>
            <w:r w:rsidRPr="00BA456E">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EC9839"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542D6CDC" w14:textId="77777777" w:rsidTr="00F1152B">
        <w:tc>
          <w:tcPr>
            <w:tcW w:w="0" w:type="auto"/>
            <w:tcBorders>
              <w:top w:val="single" w:sz="8" w:space="0" w:color="000000"/>
              <w:left w:val="single" w:sz="8" w:space="0" w:color="000000"/>
              <w:bottom w:val="single" w:sz="6" w:space="0" w:color="000000"/>
              <w:right w:val="single" w:sz="8" w:space="0" w:color="000000"/>
            </w:tcBorders>
            <w:vAlign w:val="center"/>
            <w:hideMark/>
          </w:tcPr>
          <w:p w14:paraId="16757BA3" w14:textId="77777777" w:rsidR="007220EA" w:rsidRPr="00BA456E" w:rsidRDefault="007220EA" w:rsidP="00F1152B">
            <w:pPr>
              <w:widowControl/>
              <w:jc w:val="left"/>
              <w:rPr>
                <w:rFonts w:ascii="宋体" w:hAnsi="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14E56C" w14:textId="77777777" w:rsidR="007220EA" w:rsidRPr="00BA456E" w:rsidRDefault="007220EA" w:rsidP="00F1152B">
            <w:pPr>
              <w:pStyle w:val="biaogeleft"/>
              <w:wordWrap w:val="0"/>
              <w:rPr>
                <w:sz w:val="21"/>
                <w:szCs w:val="21"/>
              </w:rPr>
            </w:pPr>
            <w:r w:rsidRPr="00BA456E">
              <w:rPr>
                <w:rFonts w:hint="eastAsia"/>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B22578" w14:textId="77777777" w:rsidR="007220EA" w:rsidRPr="00BA456E" w:rsidRDefault="007220EA" w:rsidP="00F1152B">
            <w:pPr>
              <w:pStyle w:val="biaogeright"/>
              <w:wordWrap w:val="0"/>
              <w:rPr>
                <w:sz w:val="21"/>
                <w:szCs w:val="21"/>
              </w:rPr>
            </w:pPr>
            <w:r w:rsidRPr="00BA456E">
              <w:rPr>
                <w:sz w:val="21"/>
                <w:szCs w:val="21"/>
              </w:rPr>
              <w:t>577,840.00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544023" w14:textId="77777777" w:rsidR="007220EA" w:rsidRPr="00BA456E" w:rsidRDefault="007220EA" w:rsidP="00F1152B">
            <w:pPr>
              <w:pStyle w:val="biaogeright"/>
              <w:wordWrap w:val="0"/>
              <w:rPr>
                <w:sz w:val="21"/>
                <w:szCs w:val="21"/>
              </w:rPr>
            </w:pPr>
            <w:r w:rsidRPr="00BA456E">
              <w:rPr>
                <w:sz w:val="21"/>
                <w:szCs w:val="21"/>
              </w:rPr>
              <w:t>0.70</w:t>
            </w:r>
          </w:p>
        </w:tc>
      </w:tr>
    </w:tbl>
    <w:p w14:paraId="6DB60E5C" w14:textId="77777777" w:rsidR="007220EA" w:rsidRPr="00BA456E" w:rsidRDefault="007220EA" w:rsidP="00BA456E">
      <w:pPr>
        <w:adjustRightInd w:val="0"/>
        <w:snapToGrid w:val="0"/>
        <w:spacing w:line="360" w:lineRule="auto"/>
        <w:ind w:firstLineChars="200" w:firstLine="420"/>
        <w:rPr>
          <w:rFonts w:ascii="宋体" w:hAnsi="宋体"/>
          <w:bCs/>
          <w:szCs w:val="21"/>
        </w:rPr>
      </w:pPr>
    </w:p>
    <w:p w14:paraId="7C51C279"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2</w:t>
      </w:r>
      <w:r w:rsidRPr="00BA456E">
        <w:rPr>
          <w:rFonts w:ascii="宋体" w:hAnsi="宋体" w:hint="eastAsia"/>
          <w:bCs/>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7220EA" w:rsidRPr="00337835" w14:paraId="4B9D19D9" w14:textId="77777777" w:rsidTr="00F1152B">
        <w:tc>
          <w:tcPr>
            <w:tcW w:w="0" w:type="auto"/>
            <w:vAlign w:val="center"/>
            <w:hideMark/>
          </w:tcPr>
          <w:p w14:paraId="679EA141"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64F56E80"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本基金本报告期末未持有港股通投资股票。</w:t>
      </w:r>
    </w:p>
    <w:p w14:paraId="369D0815"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3</w:t>
      </w:r>
      <w:r w:rsidRPr="00BA456E">
        <w:rPr>
          <w:rFonts w:ascii="宋体" w:hAnsi="宋体" w:hint="eastAsia"/>
          <w:bCs/>
          <w:szCs w:val="21"/>
        </w:rPr>
        <w:t>、报告期末按公允价值占基金资产净值比例大小排序的前十名股票投资明细</w:t>
      </w:r>
    </w:p>
    <w:tbl>
      <w:tblPr>
        <w:tblW w:w="0" w:type="auto"/>
        <w:tblInd w:w="108" w:type="dxa"/>
        <w:tblLook w:val="04A0" w:firstRow="1" w:lastRow="0" w:firstColumn="1" w:lastColumn="0" w:noHBand="0" w:noVBand="1"/>
      </w:tblPr>
      <w:tblGrid>
        <w:gridCol w:w="222"/>
        <w:gridCol w:w="536"/>
        <w:gridCol w:w="1431"/>
        <w:gridCol w:w="1431"/>
        <w:gridCol w:w="1541"/>
        <w:gridCol w:w="1767"/>
        <w:gridCol w:w="1486"/>
      </w:tblGrid>
      <w:tr w:rsidR="007220EA" w:rsidRPr="00337835" w14:paraId="14893FF9" w14:textId="77777777" w:rsidTr="00F1152B">
        <w:trPr>
          <w:gridAfter w:val="6"/>
          <w:wAfter w:w="8192" w:type="dxa"/>
        </w:trPr>
        <w:tc>
          <w:tcPr>
            <w:tcW w:w="222" w:type="dxa"/>
            <w:vAlign w:val="center"/>
            <w:hideMark/>
          </w:tcPr>
          <w:p w14:paraId="414BD077"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r w:rsidR="007220EA" w:rsidRPr="00337835" w14:paraId="5A05DA7A"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7067E5A8" w14:textId="77777777" w:rsidR="007220EA" w:rsidRPr="00BA456E" w:rsidRDefault="007220EA" w:rsidP="00F1152B">
            <w:pPr>
              <w:pStyle w:val="biaogecenter"/>
              <w:wordWrap w:val="0"/>
              <w:rPr>
                <w:sz w:val="21"/>
                <w:szCs w:val="21"/>
              </w:rPr>
            </w:pPr>
            <w:r w:rsidRPr="00BA456E">
              <w:rPr>
                <w:rFonts w:hint="eastAsia"/>
                <w:color w:val="000000"/>
                <w:sz w:val="21"/>
                <w:szCs w:val="21"/>
              </w:rPr>
              <w:t>序号</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CE252B1" w14:textId="77777777" w:rsidR="007220EA" w:rsidRPr="00BA456E" w:rsidRDefault="007220EA" w:rsidP="00F1152B">
            <w:pPr>
              <w:pStyle w:val="biaogecenter"/>
              <w:wordWrap w:val="0"/>
              <w:rPr>
                <w:sz w:val="21"/>
                <w:szCs w:val="21"/>
              </w:rPr>
            </w:pPr>
            <w:r w:rsidRPr="00BA456E">
              <w:rPr>
                <w:rFonts w:hint="eastAsia"/>
                <w:color w:val="000000"/>
                <w:sz w:val="21"/>
                <w:szCs w:val="21"/>
              </w:rPr>
              <w:t>股票代码</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18B4975" w14:textId="77777777" w:rsidR="007220EA" w:rsidRPr="00BA456E" w:rsidRDefault="007220EA" w:rsidP="00F1152B">
            <w:pPr>
              <w:pStyle w:val="biaogecenter"/>
              <w:wordWrap w:val="0"/>
              <w:rPr>
                <w:sz w:val="21"/>
                <w:szCs w:val="21"/>
              </w:rPr>
            </w:pPr>
            <w:r w:rsidRPr="00BA456E">
              <w:rPr>
                <w:rFonts w:hint="eastAsia"/>
                <w:color w:val="000000"/>
                <w:sz w:val="21"/>
                <w:szCs w:val="21"/>
              </w:rPr>
              <w:t>股票名称</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078E02B2" w14:textId="77777777" w:rsidR="007220EA" w:rsidRPr="00BA456E" w:rsidRDefault="007220EA" w:rsidP="00F1152B">
            <w:pPr>
              <w:pStyle w:val="biaogecenter"/>
              <w:wordWrap w:val="0"/>
              <w:rPr>
                <w:sz w:val="21"/>
                <w:szCs w:val="21"/>
              </w:rPr>
            </w:pPr>
            <w:r w:rsidRPr="00BA456E">
              <w:rPr>
                <w:rFonts w:hint="eastAsia"/>
                <w:color w:val="000000"/>
                <w:sz w:val="21"/>
                <w:szCs w:val="21"/>
              </w:rPr>
              <w:t>数量(股)</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6E0A1D6F" w14:textId="77777777" w:rsidR="007220EA" w:rsidRPr="00BA456E" w:rsidRDefault="007220EA" w:rsidP="00F1152B">
            <w:pPr>
              <w:pStyle w:val="biaogecenter"/>
              <w:wordWrap w:val="0"/>
              <w:rPr>
                <w:sz w:val="21"/>
                <w:szCs w:val="21"/>
              </w:rPr>
            </w:pPr>
            <w:r w:rsidRPr="00BA456E">
              <w:rPr>
                <w:rFonts w:hint="eastAsia"/>
                <w:color w:val="000000"/>
                <w:sz w:val="21"/>
                <w:szCs w:val="21"/>
              </w:rPr>
              <w:t>公允价值(元)</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15182310" w14:textId="77777777" w:rsidR="007220EA" w:rsidRPr="00BA456E" w:rsidRDefault="007220EA" w:rsidP="00F1152B">
            <w:pPr>
              <w:pStyle w:val="biaogecenter"/>
              <w:wordWrap w:val="0"/>
              <w:rPr>
                <w:sz w:val="21"/>
                <w:szCs w:val="21"/>
              </w:rPr>
            </w:pPr>
            <w:r w:rsidRPr="00BA456E">
              <w:rPr>
                <w:rFonts w:hint="eastAsia"/>
                <w:color w:val="000000"/>
                <w:sz w:val="21"/>
                <w:szCs w:val="21"/>
              </w:rPr>
              <w:t>占基金资产净值比例(%)</w:t>
            </w:r>
          </w:p>
        </w:tc>
      </w:tr>
      <w:tr w:rsidR="007220EA" w:rsidRPr="00337835" w14:paraId="6704F704"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2D9B66F8" w14:textId="77777777" w:rsidR="007220EA" w:rsidRPr="00BA456E" w:rsidRDefault="007220EA" w:rsidP="00F1152B">
            <w:pPr>
              <w:pStyle w:val="biaogecenter"/>
              <w:wordWrap w:val="0"/>
              <w:rPr>
                <w:sz w:val="21"/>
                <w:szCs w:val="21"/>
              </w:rPr>
            </w:pPr>
            <w:r w:rsidRPr="00BA456E">
              <w:rPr>
                <w:color w:val="000000"/>
                <w:sz w:val="21"/>
                <w:szCs w:val="21"/>
              </w:rPr>
              <w:t>1</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3DC9FA1B" w14:textId="77777777" w:rsidR="007220EA" w:rsidRPr="00BA456E" w:rsidRDefault="007220EA" w:rsidP="00F1152B">
            <w:pPr>
              <w:pStyle w:val="biaogeleft"/>
              <w:wordWrap w:val="0"/>
              <w:rPr>
                <w:sz w:val="21"/>
                <w:szCs w:val="21"/>
              </w:rPr>
            </w:pPr>
            <w:r w:rsidRPr="00BA456E">
              <w:rPr>
                <w:color w:val="000000"/>
                <w:sz w:val="21"/>
                <w:szCs w:val="21"/>
              </w:rPr>
              <w:t>601336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88CB8A0" w14:textId="77777777" w:rsidR="007220EA" w:rsidRPr="00BA456E" w:rsidRDefault="007220EA" w:rsidP="00F1152B">
            <w:pPr>
              <w:pStyle w:val="biaogeleft"/>
              <w:wordWrap w:val="0"/>
              <w:rPr>
                <w:sz w:val="21"/>
                <w:szCs w:val="21"/>
              </w:rPr>
            </w:pPr>
            <w:r w:rsidRPr="00BA456E">
              <w:rPr>
                <w:rFonts w:hint="eastAsia"/>
                <w:color w:val="000000"/>
                <w:sz w:val="21"/>
                <w:szCs w:val="21"/>
              </w:rPr>
              <w:t>新华保险</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19938B4C" w14:textId="77777777" w:rsidR="007220EA" w:rsidRPr="00BA456E" w:rsidRDefault="007220EA" w:rsidP="00F1152B">
            <w:pPr>
              <w:pStyle w:val="biaogeright"/>
              <w:wordWrap w:val="0"/>
              <w:rPr>
                <w:sz w:val="21"/>
                <w:szCs w:val="21"/>
              </w:rPr>
            </w:pPr>
            <w:r w:rsidRPr="00BA456E">
              <w:rPr>
                <w:color w:val="000000"/>
                <w:sz w:val="21"/>
                <w:szCs w:val="21"/>
              </w:rPr>
              <w:t>2,500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4C53ACCA" w14:textId="77777777" w:rsidR="007220EA" w:rsidRPr="00BA456E" w:rsidRDefault="007220EA" w:rsidP="00F1152B">
            <w:pPr>
              <w:pStyle w:val="biaogeright"/>
              <w:wordWrap w:val="0"/>
              <w:rPr>
                <w:sz w:val="21"/>
                <w:szCs w:val="21"/>
              </w:rPr>
            </w:pPr>
            <w:r w:rsidRPr="00BA456E">
              <w:rPr>
                <w:color w:val="000000"/>
                <w:sz w:val="21"/>
                <w:szCs w:val="21"/>
              </w:rPr>
              <w:t>105,600.00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4118947B" w14:textId="77777777" w:rsidR="007220EA" w:rsidRPr="00BA456E" w:rsidRDefault="007220EA" w:rsidP="00F1152B">
            <w:pPr>
              <w:pStyle w:val="biaogeright"/>
              <w:wordWrap w:val="0"/>
              <w:rPr>
                <w:sz w:val="21"/>
                <w:szCs w:val="21"/>
              </w:rPr>
            </w:pPr>
            <w:r w:rsidRPr="00BA456E">
              <w:rPr>
                <w:color w:val="000000"/>
                <w:sz w:val="21"/>
                <w:szCs w:val="21"/>
              </w:rPr>
              <w:t>0.13</w:t>
            </w:r>
          </w:p>
        </w:tc>
      </w:tr>
      <w:tr w:rsidR="007220EA" w:rsidRPr="00337835" w14:paraId="6EA4B177"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44854778" w14:textId="77777777" w:rsidR="007220EA" w:rsidRPr="00BA456E" w:rsidRDefault="007220EA" w:rsidP="00F1152B">
            <w:pPr>
              <w:pStyle w:val="biaogecenter"/>
              <w:wordWrap w:val="0"/>
              <w:rPr>
                <w:sz w:val="21"/>
                <w:szCs w:val="21"/>
              </w:rPr>
            </w:pPr>
            <w:r w:rsidRPr="00BA456E">
              <w:rPr>
                <w:color w:val="000000"/>
                <w:sz w:val="21"/>
                <w:szCs w:val="21"/>
              </w:rPr>
              <w:t>2</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8139977" w14:textId="77777777" w:rsidR="007220EA" w:rsidRPr="00BA456E" w:rsidRDefault="007220EA" w:rsidP="00F1152B">
            <w:pPr>
              <w:pStyle w:val="biaogeleft"/>
              <w:wordWrap w:val="0"/>
              <w:rPr>
                <w:sz w:val="21"/>
                <w:szCs w:val="21"/>
              </w:rPr>
            </w:pPr>
            <w:r w:rsidRPr="00BA456E">
              <w:rPr>
                <w:color w:val="000000"/>
                <w:sz w:val="21"/>
                <w:szCs w:val="21"/>
              </w:rPr>
              <w:t>600873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32F34006" w14:textId="77777777" w:rsidR="007220EA" w:rsidRPr="00BA456E" w:rsidRDefault="007220EA" w:rsidP="00F1152B">
            <w:pPr>
              <w:pStyle w:val="biaogeleft"/>
              <w:wordWrap w:val="0"/>
              <w:rPr>
                <w:sz w:val="21"/>
                <w:szCs w:val="21"/>
              </w:rPr>
            </w:pPr>
            <w:r w:rsidRPr="00BA456E">
              <w:rPr>
                <w:rFonts w:hint="eastAsia"/>
                <w:color w:val="000000"/>
                <w:sz w:val="21"/>
                <w:szCs w:val="21"/>
              </w:rPr>
              <w:t>梅花生物</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38EBFF32" w14:textId="77777777" w:rsidR="007220EA" w:rsidRPr="00BA456E" w:rsidRDefault="007220EA" w:rsidP="00F1152B">
            <w:pPr>
              <w:pStyle w:val="biaogeright"/>
              <w:wordWrap w:val="0"/>
              <w:rPr>
                <w:sz w:val="21"/>
                <w:szCs w:val="21"/>
              </w:rPr>
            </w:pPr>
            <w:r w:rsidRPr="00BA456E">
              <w:rPr>
                <w:color w:val="000000"/>
                <w:sz w:val="21"/>
                <w:szCs w:val="21"/>
              </w:rPr>
              <w:t>23,000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50A9F2E9" w14:textId="77777777" w:rsidR="007220EA" w:rsidRPr="00BA456E" w:rsidRDefault="007220EA" w:rsidP="00F1152B">
            <w:pPr>
              <w:pStyle w:val="biaogeright"/>
              <w:wordWrap w:val="0"/>
              <w:rPr>
                <w:sz w:val="21"/>
                <w:szCs w:val="21"/>
              </w:rPr>
            </w:pPr>
            <w:r w:rsidRPr="00BA456E">
              <w:rPr>
                <w:color w:val="000000"/>
                <w:sz w:val="21"/>
                <w:szCs w:val="21"/>
              </w:rPr>
              <w:t>97,060.00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22D8B501" w14:textId="77777777" w:rsidR="007220EA" w:rsidRPr="00BA456E" w:rsidRDefault="007220EA" w:rsidP="00F1152B">
            <w:pPr>
              <w:pStyle w:val="biaogeright"/>
              <w:wordWrap w:val="0"/>
              <w:rPr>
                <w:sz w:val="21"/>
                <w:szCs w:val="21"/>
              </w:rPr>
            </w:pPr>
            <w:r w:rsidRPr="00BA456E">
              <w:rPr>
                <w:color w:val="000000"/>
                <w:sz w:val="21"/>
                <w:szCs w:val="21"/>
              </w:rPr>
              <w:t>0.12</w:t>
            </w:r>
          </w:p>
        </w:tc>
      </w:tr>
      <w:tr w:rsidR="007220EA" w:rsidRPr="00337835" w14:paraId="203738E6"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3F3914B9" w14:textId="77777777" w:rsidR="007220EA" w:rsidRPr="00BA456E" w:rsidRDefault="007220EA" w:rsidP="00F1152B">
            <w:pPr>
              <w:pStyle w:val="biaogecenter"/>
              <w:wordWrap w:val="0"/>
              <w:rPr>
                <w:sz w:val="21"/>
                <w:szCs w:val="21"/>
              </w:rPr>
            </w:pPr>
            <w:r w:rsidRPr="00BA456E">
              <w:rPr>
                <w:color w:val="000000"/>
                <w:sz w:val="21"/>
                <w:szCs w:val="21"/>
              </w:rPr>
              <w:t>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BDCC5AB" w14:textId="77777777" w:rsidR="007220EA" w:rsidRPr="00BA456E" w:rsidRDefault="007220EA" w:rsidP="00F1152B">
            <w:pPr>
              <w:pStyle w:val="biaogeleft"/>
              <w:wordWrap w:val="0"/>
              <w:rPr>
                <w:sz w:val="21"/>
                <w:szCs w:val="21"/>
              </w:rPr>
            </w:pPr>
            <w:r w:rsidRPr="00BA456E">
              <w:rPr>
                <w:color w:val="000000"/>
                <w:sz w:val="21"/>
                <w:szCs w:val="21"/>
              </w:rPr>
              <w:t>600029</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F97D709" w14:textId="77777777" w:rsidR="007220EA" w:rsidRPr="00BA456E" w:rsidRDefault="007220EA" w:rsidP="00F1152B">
            <w:pPr>
              <w:pStyle w:val="biaogeleft"/>
              <w:wordWrap w:val="0"/>
              <w:rPr>
                <w:sz w:val="21"/>
                <w:szCs w:val="21"/>
              </w:rPr>
            </w:pPr>
            <w:r w:rsidRPr="00BA456E">
              <w:rPr>
                <w:rFonts w:hint="eastAsia"/>
                <w:color w:val="000000"/>
                <w:sz w:val="21"/>
                <w:szCs w:val="21"/>
              </w:rPr>
              <w:t>南方航空</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6F214AA9" w14:textId="77777777" w:rsidR="007220EA" w:rsidRPr="00BA456E" w:rsidRDefault="007220EA" w:rsidP="00F1152B">
            <w:pPr>
              <w:pStyle w:val="biaogeright"/>
              <w:wordWrap w:val="0"/>
              <w:rPr>
                <w:sz w:val="21"/>
                <w:szCs w:val="21"/>
              </w:rPr>
            </w:pPr>
            <w:r w:rsidRPr="00BA456E">
              <w:rPr>
                <w:color w:val="000000"/>
                <w:sz w:val="21"/>
                <w:szCs w:val="21"/>
              </w:rPr>
              <w:t>12,000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6B3A1FCA" w14:textId="77777777" w:rsidR="007220EA" w:rsidRPr="00BA456E" w:rsidRDefault="007220EA" w:rsidP="00F1152B">
            <w:pPr>
              <w:pStyle w:val="biaogeright"/>
              <w:wordWrap w:val="0"/>
              <w:rPr>
                <w:sz w:val="21"/>
                <w:szCs w:val="21"/>
              </w:rPr>
            </w:pPr>
            <w:r w:rsidRPr="00BA456E">
              <w:rPr>
                <w:color w:val="000000"/>
                <w:sz w:val="21"/>
                <w:szCs w:val="21"/>
              </w:rPr>
              <w:t>79,680.00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2FE285E4" w14:textId="77777777" w:rsidR="007220EA" w:rsidRPr="00BA456E" w:rsidRDefault="007220EA" w:rsidP="00F1152B">
            <w:pPr>
              <w:pStyle w:val="biaogeright"/>
              <w:wordWrap w:val="0"/>
              <w:rPr>
                <w:sz w:val="21"/>
                <w:szCs w:val="21"/>
              </w:rPr>
            </w:pPr>
            <w:r w:rsidRPr="00BA456E">
              <w:rPr>
                <w:color w:val="000000"/>
                <w:sz w:val="21"/>
                <w:szCs w:val="21"/>
              </w:rPr>
              <w:t>0.10</w:t>
            </w:r>
          </w:p>
        </w:tc>
      </w:tr>
      <w:tr w:rsidR="007220EA" w:rsidRPr="00337835" w14:paraId="2B8285FD"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018E8475" w14:textId="77777777" w:rsidR="007220EA" w:rsidRPr="00BA456E" w:rsidRDefault="007220EA" w:rsidP="00F1152B">
            <w:pPr>
              <w:pStyle w:val="biaogecenter"/>
              <w:wordWrap w:val="0"/>
              <w:rPr>
                <w:sz w:val="21"/>
                <w:szCs w:val="21"/>
              </w:rPr>
            </w:pPr>
            <w:r w:rsidRPr="00BA456E">
              <w:rPr>
                <w:color w:val="000000"/>
                <w:sz w:val="21"/>
                <w:szCs w:val="21"/>
              </w:rPr>
              <w:t>4</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37C391F" w14:textId="77777777" w:rsidR="007220EA" w:rsidRPr="00BA456E" w:rsidRDefault="007220EA" w:rsidP="00F1152B">
            <w:pPr>
              <w:pStyle w:val="biaogeleft"/>
              <w:wordWrap w:val="0"/>
              <w:rPr>
                <w:sz w:val="21"/>
                <w:szCs w:val="21"/>
              </w:rPr>
            </w:pPr>
            <w:r w:rsidRPr="00BA456E">
              <w:rPr>
                <w:color w:val="000000"/>
                <w:sz w:val="21"/>
                <w:szCs w:val="21"/>
              </w:rPr>
              <w:t>300316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FA83214" w14:textId="77777777" w:rsidR="007220EA" w:rsidRPr="00BA456E" w:rsidRDefault="007220EA" w:rsidP="00F1152B">
            <w:pPr>
              <w:pStyle w:val="biaogeleft"/>
              <w:wordWrap w:val="0"/>
              <w:rPr>
                <w:sz w:val="21"/>
                <w:szCs w:val="21"/>
              </w:rPr>
            </w:pPr>
            <w:r w:rsidRPr="00BA456E">
              <w:rPr>
                <w:rFonts w:hint="eastAsia"/>
                <w:color w:val="000000"/>
                <w:sz w:val="21"/>
                <w:szCs w:val="21"/>
              </w:rPr>
              <w:t>晶盛机电</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52960A12" w14:textId="77777777" w:rsidR="007220EA" w:rsidRPr="00BA456E" w:rsidRDefault="007220EA" w:rsidP="00F1152B">
            <w:pPr>
              <w:pStyle w:val="biaogeright"/>
              <w:wordWrap w:val="0"/>
              <w:rPr>
                <w:sz w:val="21"/>
                <w:szCs w:val="21"/>
              </w:rPr>
            </w:pPr>
            <w:r w:rsidRPr="00BA456E">
              <w:rPr>
                <w:color w:val="000000"/>
                <w:sz w:val="21"/>
                <w:szCs w:val="21"/>
              </w:rPr>
              <w:t>6,500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610D4874" w14:textId="77777777" w:rsidR="007220EA" w:rsidRPr="00BA456E" w:rsidRDefault="007220EA" w:rsidP="00F1152B">
            <w:pPr>
              <w:pStyle w:val="biaogeright"/>
              <w:wordWrap w:val="0"/>
              <w:rPr>
                <w:sz w:val="21"/>
                <w:szCs w:val="21"/>
              </w:rPr>
            </w:pPr>
            <w:r w:rsidRPr="00BA456E">
              <w:rPr>
                <w:color w:val="000000"/>
                <w:sz w:val="21"/>
                <w:szCs w:val="21"/>
              </w:rPr>
              <w:t>65,130.00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5A163E7" w14:textId="77777777" w:rsidR="007220EA" w:rsidRPr="00BA456E" w:rsidRDefault="007220EA" w:rsidP="00F1152B">
            <w:pPr>
              <w:pStyle w:val="biaogeright"/>
              <w:wordWrap w:val="0"/>
              <w:rPr>
                <w:sz w:val="21"/>
                <w:szCs w:val="21"/>
              </w:rPr>
            </w:pPr>
            <w:r w:rsidRPr="00BA456E">
              <w:rPr>
                <w:color w:val="000000"/>
                <w:sz w:val="21"/>
                <w:szCs w:val="21"/>
              </w:rPr>
              <w:t>0.08</w:t>
            </w:r>
          </w:p>
        </w:tc>
      </w:tr>
      <w:tr w:rsidR="007220EA" w:rsidRPr="00337835" w14:paraId="7212F15F"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495AF20F" w14:textId="77777777" w:rsidR="007220EA" w:rsidRPr="00BA456E" w:rsidRDefault="007220EA" w:rsidP="00F1152B">
            <w:pPr>
              <w:pStyle w:val="biaogecenter"/>
              <w:wordWrap w:val="0"/>
              <w:rPr>
                <w:sz w:val="21"/>
                <w:szCs w:val="21"/>
              </w:rPr>
            </w:pPr>
            <w:r w:rsidRPr="00BA456E">
              <w:rPr>
                <w:color w:val="000000"/>
                <w:sz w:val="21"/>
                <w:szCs w:val="21"/>
              </w:rPr>
              <w:t>5</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104F74D" w14:textId="77777777" w:rsidR="007220EA" w:rsidRPr="00BA456E" w:rsidRDefault="007220EA" w:rsidP="00F1152B">
            <w:pPr>
              <w:pStyle w:val="biaogeleft"/>
              <w:wordWrap w:val="0"/>
              <w:rPr>
                <w:sz w:val="21"/>
                <w:szCs w:val="21"/>
              </w:rPr>
            </w:pPr>
            <w:r w:rsidRPr="00BA456E">
              <w:rPr>
                <w:color w:val="000000"/>
                <w:sz w:val="21"/>
                <w:szCs w:val="21"/>
              </w:rPr>
              <w:t>600585</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690143E" w14:textId="77777777" w:rsidR="007220EA" w:rsidRPr="00BA456E" w:rsidRDefault="007220EA" w:rsidP="00F1152B">
            <w:pPr>
              <w:pStyle w:val="biaogeleft"/>
              <w:wordWrap w:val="0"/>
              <w:rPr>
                <w:sz w:val="21"/>
                <w:szCs w:val="21"/>
              </w:rPr>
            </w:pPr>
            <w:r w:rsidRPr="00BA456E">
              <w:rPr>
                <w:rFonts w:hint="eastAsia"/>
                <w:color w:val="000000"/>
                <w:sz w:val="21"/>
                <w:szCs w:val="21"/>
              </w:rPr>
              <w:t>海螺水泥</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10659579" w14:textId="77777777" w:rsidR="007220EA" w:rsidRPr="00BA456E" w:rsidRDefault="007220EA" w:rsidP="00F1152B">
            <w:pPr>
              <w:pStyle w:val="biaogeright"/>
              <w:wordWrap w:val="0"/>
              <w:rPr>
                <w:sz w:val="21"/>
                <w:szCs w:val="21"/>
              </w:rPr>
            </w:pPr>
            <w:r w:rsidRPr="00BA456E">
              <w:rPr>
                <w:color w:val="000000"/>
                <w:sz w:val="21"/>
                <w:szCs w:val="21"/>
              </w:rPr>
              <w:t>2,000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2423FBAE" w14:textId="77777777" w:rsidR="007220EA" w:rsidRPr="00BA456E" w:rsidRDefault="007220EA" w:rsidP="00F1152B">
            <w:pPr>
              <w:pStyle w:val="biaogeright"/>
              <w:wordWrap w:val="0"/>
              <w:rPr>
                <w:sz w:val="21"/>
                <w:szCs w:val="21"/>
              </w:rPr>
            </w:pPr>
            <w:r w:rsidRPr="00BA456E">
              <w:rPr>
                <w:color w:val="000000"/>
                <w:sz w:val="21"/>
                <w:szCs w:val="21"/>
              </w:rPr>
              <w:t>58,560.00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137B08F2" w14:textId="77777777" w:rsidR="007220EA" w:rsidRPr="00BA456E" w:rsidRDefault="007220EA" w:rsidP="00F1152B">
            <w:pPr>
              <w:pStyle w:val="biaogeright"/>
              <w:wordWrap w:val="0"/>
              <w:rPr>
                <w:sz w:val="21"/>
                <w:szCs w:val="21"/>
              </w:rPr>
            </w:pPr>
            <w:r w:rsidRPr="00BA456E">
              <w:rPr>
                <w:color w:val="000000"/>
                <w:sz w:val="21"/>
                <w:szCs w:val="21"/>
              </w:rPr>
              <w:t>0.07</w:t>
            </w:r>
          </w:p>
        </w:tc>
      </w:tr>
      <w:tr w:rsidR="007220EA" w:rsidRPr="00337835" w14:paraId="2DEB000B"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5BC2B1F6" w14:textId="77777777" w:rsidR="007220EA" w:rsidRPr="00BA456E" w:rsidRDefault="007220EA" w:rsidP="00F1152B">
            <w:pPr>
              <w:pStyle w:val="biaogecenter"/>
              <w:wordWrap w:val="0"/>
              <w:rPr>
                <w:sz w:val="21"/>
                <w:szCs w:val="21"/>
              </w:rPr>
            </w:pPr>
            <w:r w:rsidRPr="00BA456E">
              <w:rPr>
                <w:color w:val="000000"/>
                <w:sz w:val="21"/>
                <w:szCs w:val="21"/>
              </w:rPr>
              <w:t>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7320C4C" w14:textId="77777777" w:rsidR="007220EA" w:rsidRPr="00BA456E" w:rsidRDefault="007220EA" w:rsidP="00F1152B">
            <w:pPr>
              <w:pStyle w:val="biaogeleft"/>
              <w:wordWrap w:val="0"/>
              <w:rPr>
                <w:sz w:val="21"/>
                <w:szCs w:val="21"/>
              </w:rPr>
            </w:pPr>
            <w:r w:rsidRPr="00BA456E">
              <w:rPr>
                <w:color w:val="000000"/>
                <w:sz w:val="21"/>
                <w:szCs w:val="21"/>
              </w:rPr>
              <w:t>601318</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360EA8F6" w14:textId="77777777" w:rsidR="007220EA" w:rsidRPr="00BA456E" w:rsidRDefault="007220EA" w:rsidP="00F1152B">
            <w:pPr>
              <w:pStyle w:val="biaogeleft"/>
              <w:wordWrap w:val="0"/>
              <w:rPr>
                <w:sz w:val="21"/>
                <w:szCs w:val="21"/>
              </w:rPr>
            </w:pPr>
            <w:r w:rsidRPr="00BA456E">
              <w:rPr>
                <w:rFonts w:hint="eastAsia"/>
                <w:color w:val="000000"/>
                <w:sz w:val="21"/>
                <w:szCs w:val="21"/>
              </w:rPr>
              <w:t>中国平安</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6B74A7AD" w14:textId="77777777" w:rsidR="007220EA" w:rsidRPr="00BA456E" w:rsidRDefault="007220EA" w:rsidP="00F1152B">
            <w:pPr>
              <w:pStyle w:val="biaogeright"/>
              <w:wordWrap w:val="0"/>
              <w:rPr>
                <w:sz w:val="21"/>
                <w:szCs w:val="21"/>
              </w:rPr>
            </w:pPr>
            <w:r w:rsidRPr="00BA456E">
              <w:rPr>
                <w:color w:val="000000"/>
                <w:sz w:val="21"/>
                <w:szCs w:val="21"/>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75518E88" w14:textId="77777777" w:rsidR="007220EA" w:rsidRPr="00BA456E" w:rsidRDefault="007220EA" w:rsidP="00F1152B">
            <w:pPr>
              <w:pStyle w:val="biaogeright"/>
              <w:wordWrap w:val="0"/>
              <w:rPr>
                <w:sz w:val="21"/>
                <w:szCs w:val="21"/>
              </w:rPr>
            </w:pPr>
            <w:r w:rsidRPr="00BA456E">
              <w:rPr>
                <w:color w:val="000000"/>
                <w:sz w:val="21"/>
                <w:szCs w:val="21"/>
              </w:rPr>
              <w:t>56,100.00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4D5ECD1" w14:textId="77777777" w:rsidR="007220EA" w:rsidRPr="00BA456E" w:rsidRDefault="007220EA" w:rsidP="00F1152B">
            <w:pPr>
              <w:pStyle w:val="biaogeright"/>
              <w:wordWrap w:val="0"/>
              <w:rPr>
                <w:sz w:val="21"/>
                <w:szCs w:val="21"/>
              </w:rPr>
            </w:pPr>
            <w:r w:rsidRPr="00BA456E">
              <w:rPr>
                <w:color w:val="000000"/>
                <w:sz w:val="21"/>
                <w:szCs w:val="21"/>
              </w:rPr>
              <w:t>0.07</w:t>
            </w:r>
          </w:p>
        </w:tc>
      </w:tr>
      <w:tr w:rsidR="007220EA" w:rsidRPr="00337835" w14:paraId="61918791"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2B6D71FA" w14:textId="77777777" w:rsidR="007220EA" w:rsidRPr="00BA456E" w:rsidRDefault="007220EA" w:rsidP="00F1152B">
            <w:pPr>
              <w:pStyle w:val="biaogecenter"/>
              <w:wordWrap w:val="0"/>
              <w:rPr>
                <w:sz w:val="21"/>
                <w:szCs w:val="21"/>
              </w:rPr>
            </w:pPr>
            <w:r w:rsidRPr="00BA456E">
              <w:rPr>
                <w:color w:val="000000"/>
                <w:sz w:val="21"/>
                <w:szCs w:val="21"/>
              </w:rPr>
              <w:t>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0BA3E57" w14:textId="77777777" w:rsidR="007220EA" w:rsidRPr="00BA456E" w:rsidRDefault="007220EA" w:rsidP="00F1152B">
            <w:pPr>
              <w:pStyle w:val="biaogeleft"/>
              <w:wordWrap w:val="0"/>
              <w:rPr>
                <w:sz w:val="21"/>
                <w:szCs w:val="21"/>
              </w:rPr>
            </w:pPr>
            <w:r w:rsidRPr="00BA456E">
              <w:rPr>
                <w:color w:val="000000"/>
                <w:sz w:val="21"/>
                <w:szCs w:val="21"/>
              </w:rPr>
              <w:t>000513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3F66420" w14:textId="77777777" w:rsidR="007220EA" w:rsidRPr="00BA456E" w:rsidRDefault="007220EA" w:rsidP="00F1152B">
            <w:pPr>
              <w:pStyle w:val="biaogeleft"/>
              <w:wordWrap w:val="0"/>
              <w:rPr>
                <w:sz w:val="21"/>
                <w:szCs w:val="21"/>
              </w:rPr>
            </w:pPr>
            <w:r w:rsidRPr="00BA456E">
              <w:rPr>
                <w:rFonts w:hint="eastAsia"/>
                <w:color w:val="000000"/>
                <w:sz w:val="21"/>
                <w:szCs w:val="21"/>
              </w:rPr>
              <w:t>丽珠集团</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3E6BF545" w14:textId="77777777" w:rsidR="007220EA" w:rsidRPr="00BA456E" w:rsidRDefault="007220EA" w:rsidP="00F1152B">
            <w:pPr>
              <w:pStyle w:val="biaogeright"/>
              <w:wordWrap w:val="0"/>
              <w:rPr>
                <w:sz w:val="21"/>
                <w:szCs w:val="21"/>
              </w:rPr>
            </w:pPr>
            <w:r w:rsidRPr="00BA456E">
              <w:rPr>
                <w:color w:val="000000"/>
                <w:sz w:val="21"/>
                <w:szCs w:val="21"/>
              </w:rPr>
              <w:t>1,300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4EAD2325" w14:textId="77777777" w:rsidR="007220EA" w:rsidRPr="00BA456E" w:rsidRDefault="007220EA" w:rsidP="00F1152B">
            <w:pPr>
              <w:pStyle w:val="biaogeright"/>
              <w:wordWrap w:val="0"/>
              <w:rPr>
                <w:sz w:val="21"/>
                <w:szCs w:val="21"/>
              </w:rPr>
            </w:pPr>
            <w:r w:rsidRPr="00BA456E">
              <w:rPr>
                <w:color w:val="000000"/>
                <w:sz w:val="21"/>
                <w:szCs w:val="21"/>
              </w:rPr>
              <w:t>32,695.00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632A1C6E" w14:textId="77777777" w:rsidR="007220EA" w:rsidRPr="00BA456E" w:rsidRDefault="007220EA" w:rsidP="00F1152B">
            <w:pPr>
              <w:pStyle w:val="biaogeright"/>
              <w:wordWrap w:val="0"/>
              <w:rPr>
                <w:sz w:val="21"/>
                <w:szCs w:val="21"/>
              </w:rPr>
            </w:pPr>
            <w:r w:rsidRPr="00BA456E">
              <w:rPr>
                <w:color w:val="000000"/>
                <w:sz w:val="21"/>
                <w:szCs w:val="21"/>
              </w:rPr>
              <w:t>0.04</w:t>
            </w:r>
          </w:p>
        </w:tc>
      </w:tr>
      <w:tr w:rsidR="007220EA" w:rsidRPr="00337835" w14:paraId="12DE5574"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270ABD30" w14:textId="77777777" w:rsidR="007220EA" w:rsidRPr="00BA456E" w:rsidRDefault="007220EA" w:rsidP="00F1152B">
            <w:pPr>
              <w:pStyle w:val="biaogecenter"/>
              <w:wordWrap w:val="0"/>
              <w:rPr>
                <w:sz w:val="21"/>
                <w:szCs w:val="21"/>
              </w:rPr>
            </w:pPr>
            <w:r w:rsidRPr="00BA456E">
              <w:rPr>
                <w:color w:val="000000"/>
                <w:sz w:val="21"/>
                <w:szCs w:val="21"/>
              </w:rPr>
              <w:t>8</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208A969" w14:textId="77777777" w:rsidR="007220EA" w:rsidRPr="00BA456E" w:rsidRDefault="007220EA" w:rsidP="00F1152B">
            <w:pPr>
              <w:pStyle w:val="biaogeleft"/>
              <w:wordWrap w:val="0"/>
              <w:rPr>
                <w:sz w:val="21"/>
                <w:szCs w:val="21"/>
              </w:rPr>
            </w:pPr>
            <w:r w:rsidRPr="00BA456E">
              <w:rPr>
                <w:color w:val="000000"/>
                <w:sz w:val="21"/>
                <w:szCs w:val="21"/>
              </w:rPr>
              <w:t>600887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1580C39" w14:textId="77777777" w:rsidR="007220EA" w:rsidRPr="00BA456E" w:rsidRDefault="007220EA" w:rsidP="00F1152B">
            <w:pPr>
              <w:pStyle w:val="biaogeleft"/>
              <w:wordWrap w:val="0"/>
              <w:rPr>
                <w:sz w:val="21"/>
                <w:szCs w:val="21"/>
              </w:rPr>
            </w:pPr>
            <w:r w:rsidRPr="00BA456E">
              <w:rPr>
                <w:rFonts w:hint="eastAsia"/>
                <w:color w:val="000000"/>
                <w:sz w:val="21"/>
                <w:szCs w:val="21"/>
              </w:rPr>
              <w:t>伊利股份</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29D9897A" w14:textId="77777777" w:rsidR="007220EA" w:rsidRPr="00BA456E" w:rsidRDefault="007220EA" w:rsidP="00F1152B">
            <w:pPr>
              <w:pStyle w:val="biaogeright"/>
              <w:wordWrap w:val="0"/>
              <w:rPr>
                <w:sz w:val="21"/>
                <w:szCs w:val="21"/>
              </w:rPr>
            </w:pPr>
            <w:r w:rsidRPr="00BA456E">
              <w:rPr>
                <w:color w:val="000000"/>
                <w:sz w:val="21"/>
                <w:szCs w:val="21"/>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197BCB97" w14:textId="77777777" w:rsidR="007220EA" w:rsidRPr="00BA456E" w:rsidRDefault="007220EA" w:rsidP="00F1152B">
            <w:pPr>
              <w:pStyle w:val="biaogeright"/>
              <w:wordWrap w:val="0"/>
              <w:rPr>
                <w:sz w:val="21"/>
                <w:szCs w:val="21"/>
              </w:rPr>
            </w:pPr>
            <w:r w:rsidRPr="00BA456E">
              <w:rPr>
                <w:color w:val="000000"/>
                <w:sz w:val="21"/>
                <w:szCs w:val="21"/>
              </w:rPr>
              <w:t>22,880.00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3D3E1CA9" w14:textId="77777777" w:rsidR="007220EA" w:rsidRPr="00BA456E" w:rsidRDefault="007220EA" w:rsidP="00F1152B">
            <w:pPr>
              <w:pStyle w:val="biaogeright"/>
              <w:wordWrap w:val="0"/>
              <w:rPr>
                <w:sz w:val="21"/>
                <w:szCs w:val="21"/>
              </w:rPr>
            </w:pPr>
            <w:r w:rsidRPr="00BA456E">
              <w:rPr>
                <w:color w:val="000000"/>
                <w:sz w:val="21"/>
                <w:szCs w:val="21"/>
              </w:rPr>
              <w:t>0.03</w:t>
            </w:r>
          </w:p>
        </w:tc>
      </w:tr>
      <w:tr w:rsidR="007220EA" w:rsidRPr="00337835" w14:paraId="734A9E28"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7680FB09" w14:textId="77777777" w:rsidR="007220EA" w:rsidRPr="00BA456E" w:rsidRDefault="007220EA" w:rsidP="00F1152B">
            <w:pPr>
              <w:pStyle w:val="biaogecenter"/>
              <w:wordWrap w:val="0"/>
              <w:rPr>
                <w:sz w:val="21"/>
                <w:szCs w:val="21"/>
              </w:rPr>
            </w:pPr>
            <w:r w:rsidRPr="00BA456E">
              <w:rPr>
                <w:color w:val="000000"/>
                <w:sz w:val="21"/>
                <w:szCs w:val="21"/>
              </w:rPr>
              <w:t>9</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D2B7571" w14:textId="77777777" w:rsidR="007220EA" w:rsidRPr="00BA456E" w:rsidRDefault="007220EA" w:rsidP="00F1152B">
            <w:pPr>
              <w:pStyle w:val="biaogeleft"/>
              <w:wordWrap w:val="0"/>
              <w:rPr>
                <w:sz w:val="21"/>
                <w:szCs w:val="21"/>
              </w:rPr>
            </w:pPr>
            <w:r w:rsidRPr="00BA456E">
              <w:rPr>
                <w:color w:val="000000"/>
                <w:sz w:val="21"/>
                <w:szCs w:val="21"/>
              </w:rPr>
              <w:t>600350</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17453C8E" w14:textId="77777777" w:rsidR="007220EA" w:rsidRPr="00BA456E" w:rsidRDefault="007220EA" w:rsidP="00F1152B">
            <w:pPr>
              <w:pStyle w:val="biaogeleft"/>
              <w:wordWrap w:val="0"/>
              <w:rPr>
                <w:sz w:val="21"/>
                <w:szCs w:val="21"/>
              </w:rPr>
            </w:pPr>
            <w:r w:rsidRPr="00BA456E">
              <w:rPr>
                <w:rFonts w:hint="eastAsia"/>
                <w:color w:val="000000"/>
                <w:sz w:val="21"/>
                <w:szCs w:val="21"/>
              </w:rPr>
              <w:t>山东高速</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5630D885" w14:textId="77777777" w:rsidR="007220EA" w:rsidRPr="00BA456E" w:rsidRDefault="007220EA" w:rsidP="00F1152B">
            <w:pPr>
              <w:pStyle w:val="biaogeright"/>
              <w:wordWrap w:val="0"/>
              <w:rPr>
                <w:sz w:val="21"/>
                <w:szCs w:val="21"/>
              </w:rPr>
            </w:pPr>
            <w:r w:rsidRPr="00BA456E">
              <w:rPr>
                <w:color w:val="000000"/>
                <w:sz w:val="21"/>
                <w:szCs w:val="21"/>
              </w:rPr>
              <w:t>5,000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2AEF445A" w14:textId="77777777" w:rsidR="007220EA" w:rsidRPr="00BA456E" w:rsidRDefault="007220EA" w:rsidP="00F1152B">
            <w:pPr>
              <w:pStyle w:val="biaogeright"/>
              <w:wordWrap w:val="0"/>
              <w:rPr>
                <w:sz w:val="21"/>
                <w:szCs w:val="21"/>
              </w:rPr>
            </w:pPr>
            <w:r w:rsidRPr="00BA456E">
              <w:rPr>
                <w:color w:val="000000"/>
                <w:sz w:val="21"/>
                <w:szCs w:val="21"/>
              </w:rPr>
              <w:t>22,800.00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381E08F6" w14:textId="77777777" w:rsidR="007220EA" w:rsidRPr="00BA456E" w:rsidRDefault="007220EA" w:rsidP="00F1152B">
            <w:pPr>
              <w:pStyle w:val="biaogeright"/>
              <w:wordWrap w:val="0"/>
              <w:rPr>
                <w:sz w:val="21"/>
                <w:szCs w:val="21"/>
              </w:rPr>
            </w:pPr>
            <w:r w:rsidRPr="00BA456E">
              <w:rPr>
                <w:color w:val="000000"/>
                <w:sz w:val="21"/>
                <w:szCs w:val="21"/>
              </w:rPr>
              <w:t>0.03</w:t>
            </w:r>
          </w:p>
        </w:tc>
      </w:tr>
      <w:tr w:rsidR="007220EA" w:rsidRPr="00337835" w14:paraId="52D522D4" w14:textId="77777777" w:rsidTr="00F1152B">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10A247BD" w14:textId="77777777" w:rsidR="007220EA" w:rsidRPr="00BA456E" w:rsidRDefault="007220EA" w:rsidP="00F1152B">
            <w:pPr>
              <w:pStyle w:val="biaogecenter"/>
              <w:wordWrap w:val="0"/>
              <w:rPr>
                <w:sz w:val="21"/>
                <w:szCs w:val="21"/>
              </w:rPr>
            </w:pPr>
            <w:r w:rsidRPr="00BA456E">
              <w:rPr>
                <w:color w:val="000000"/>
                <w:sz w:val="21"/>
                <w:szCs w:val="21"/>
              </w:rPr>
              <w:t>10</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3CA6E405" w14:textId="77777777" w:rsidR="007220EA" w:rsidRPr="00BA456E" w:rsidRDefault="007220EA" w:rsidP="00F1152B">
            <w:pPr>
              <w:pStyle w:val="biaogeleft"/>
              <w:wordWrap w:val="0"/>
              <w:rPr>
                <w:sz w:val="21"/>
                <w:szCs w:val="21"/>
              </w:rPr>
            </w:pPr>
            <w:r w:rsidRPr="00BA456E">
              <w:rPr>
                <w:color w:val="000000"/>
                <w:sz w:val="21"/>
                <w:szCs w:val="21"/>
              </w:rPr>
              <w:t>601100</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9865CCB" w14:textId="77777777" w:rsidR="007220EA" w:rsidRPr="00BA456E" w:rsidRDefault="007220EA" w:rsidP="00F1152B">
            <w:pPr>
              <w:pStyle w:val="biaogeleft"/>
              <w:wordWrap w:val="0"/>
              <w:rPr>
                <w:sz w:val="21"/>
                <w:szCs w:val="21"/>
              </w:rPr>
            </w:pPr>
            <w:r w:rsidRPr="00BA456E">
              <w:rPr>
                <w:rFonts w:hint="eastAsia"/>
                <w:color w:val="000000"/>
                <w:sz w:val="21"/>
                <w:szCs w:val="21"/>
              </w:rPr>
              <w:t>恒立液压</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62A2D4CD" w14:textId="77777777" w:rsidR="007220EA" w:rsidRPr="00BA456E" w:rsidRDefault="007220EA" w:rsidP="00F1152B">
            <w:pPr>
              <w:pStyle w:val="biaogeright"/>
              <w:wordWrap w:val="0"/>
              <w:rPr>
                <w:sz w:val="21"/>
                <w:szCs w:val="21"/>
              </w:rPr>
            </w:pPr>
            <w:r w:rsidRPr="00BA456E">
              <w:rPr>
                <w:color w:val="000000"/>
                <w:sz w:val="21"/>
                <w:szCs w:val="21"/>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1BCA9C62" w14:textId="77777777" w:rsidR="007220EA" w:rsidRPr="00BA456E" w:rsidRDefault="007220EA" w:rsidP="00F1152B">
            <w:pPr>
              <w:pStyle w:val="biaogeright"/>
              <w:wordWrap w:val="0"/>
              <w:rPr>
                <w:sz w:val="21"/>
                <w:szCs w:val="21"/>
              </w:rPr>
            </w:pPr>
            <w:r w:rsidRPr="00BA456E">
              <w:rPr>
                <w:color w:val="000000"/>
                <w:sz w:val="21"/>
                <w:szCs w:val="21"/>
              </w:rPr>
              <w:t>19,810.00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46DE2242" w14:textId="77777777" w:rsidR="007220EA" w:rsidRPr="00BA456E" w:rsidRDefault="007220EA" w:rsidP="00F1152B">
            <w:pPr>
              <w:pStyle w:val="biaogeright"/>
              <w:wordWrap w:val="0"/>
              <w:rPr>
                <w:sz w:val="21"/>
                <w:szCs w:val="21"/>
              </w:rPr>
            </w:pPr>
            <w:r w:rsidRPr="00BA456E">
              <w:rPr>
                <w:color w:val="000000"/>
                <w:sz w:val="21"/>
                <w:szCs w:val="21"/>
              </w:rPr>
              <w:t>0.02</w:t>
            </w:r>
          </w:p>
        </w:tc>
      </w:tr>
    </w:tbl>
    <w:p w14:paraId="55A60B96" w14:textId="77777777" w:rsidR="007220EA" w:rsidRPr="00BA456E" w:rsidDel="00E84333"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4</w:t>
      </w:r>
      <w:r w:rsidRPr="00BA456E">
        <w:rPr>
          <w:rFonts w:ascii="宋体" w:hAnsi="宋体" w:hint="eastAsia"/>
          <w:bCs/>
          <w:szCs w:val="21"/>
        </w:rPr>
        <w:t>、报告期末按债券品种分类的债券投资组合</w:t>
      </w:r>
    </w:p>
    <w:tbl>
      <w:tblPr>
        <w:tblW w:w="0" w:type="auto"/>
        <w:tblInd w:w="108" w:type="dxa"/>
        <w:tblLook w:val="04A0" w:firstRow="1" w:lastRow="0" w:firstColumn="1" w:lastColumn="0" w:noHBand="0" w:noVBand="1"/>
      </w:tblPr>
      <w:tblGrid>
        <w:gridCol w:w="1226"/>
        <w:gridCol w:w="2918"/>
        <w:gridCol w:w="2289"/>
        <w:gridCol w:w="2315"/>
      </w:tblGrid>
      <w:tr w:rsidR="007220EA" w:rsidRPr="00337835" w14:paraId="7E7B825C" w14:textId="77777777" w:rsidTr="00F1152B">
        <w:tc>
          <w:tcPr>
            <w:tcW w:w="1342" w:type="dxa"/>
            <w:tcBorders>
              <w:top w:val="single" w:sz="8" w:space="0" w:color="000000"/>
              <w:left w:val="single" w:sz="8" w:space="0" w:color="000000"/>
              <w:bottom w:val="single" w:sz="6" w:space="0" w:color="000000"/>
              <w:right w:val="single" w:sz="8" w:space="0" w:color="000000"/>
            </w:tcBorders>
            <w:vAlign w:val="center"/>
            <w:hideMark/>
          </w:tcPr>
          <w:p w14:paraId="5E175AE6" w14:textId="77777777" w:rsidR="007220EA" w:rsidRPr="00BA456E" w:rsidRDefault="007220EA" w:rsidP="00F1152B">
            <w:pPr>
              <w:pStyle w:val="biaogecenter"/>
              <w:wordWrap w:val="0"/>
              <w:rPr>
                <w:sz w:val="21"/>
                <w:szCs w:val="21"/>
              </w:rPr>
            </w:pPr>
            <w:r w:rsidRPr="00BA456E">
              <w:rPr>
                <w:rFonts w:hint="eastAsia"/>
                <w:sz w:val="21"/>
                <w:szCs w:val="21"/>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107087D" w14:textId="77777777" w:rsidR="007220EA" w:rsidRPr="00BA456E" w:rsidRDefault="007220EA" w:rsidP="00F1152B">
            <w:pPr>
              <w:pStyle w:val="biaogecenter"/>
              <w:wordWrap w:val="0"/>
              <w:rPr>
                <w:sz w:val="21"/>
                <w:szCs w:val="21"/>
              </w:rPr>
            </w:pPr>
            <w:r w:rsidRPr="00BA456E">
              <w:rPr>
                <w:rFonts w:hint="eastAsia"/>
                <w:color w:val="000000"/>
                <w:sz w:val="21"/>
                <w:szCs w:val="21"/>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5DD8292" w14:textId="77777777" w:rsidR="007220EA" w:rsidRPr="00BA456E" w:rsidRDefault="007220EA" w:rsidP="00F1152B">
            <w:pPr>
              <w:pStyle w:val="biaogecenter"/>
              <w:wordWrap w:val="0"/>
              <w:rPr>
                <w:sz w:val="21"/>
                <w:szCs w:val="21"/>
              </w:rPr>
            </w:pPr>
            <w:r w:rsidRPr="00BA456E">
              <w:rPr>
                <w:rFonts w:hint="eastAsia"/>
                <w:color w:val="000000"/>
                <w:sz w:val="21"/>
                <w:szCs w:val="21"/>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E6E8BD" w14:textId="77777777" w:rsidR="007220EA" w:rsidRPr="00BA456E" w:rsidRDefault="007220EA" w:rsidP="00F1152B">
            <w:pPr>
              <w:pStyle w:val="biaogecenter"/>
              <w:wordWrap w:val="0"/>
              <w:rPr>
                <w:sz w:val="21"/>
                <w:szCs w:val="21"/>
              </w:rPr>
            </w:pPr>
            <w:r w:rsidRPr="00BA456E">
              <w:rPr>
                <w:rFonts w:hint="eastAsia"/>
                <w:color w:val="000000"/>
                <w:sz w:val="21"/>
                <w:szCs w:val="21"/>
              </w:rPr>
              <w:t>占基金资产净值比例（％）</w:t>
            </w:r>
          </w:p>
        </w:tc>
      </w:tr>
      <w:tr w:rsidR="007220EA" w:rsidRPr="00337835" w14:paraId="23677967"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6344EC3F" w14:textId="77777777" w:rsidR="007220EA" w:rsidRPr="00BA456E" w:rsidRDefault="007220EA" w:rsidP="00F1152B">
            <w:pPr>
              <w:pStyle w:val="biaogecenter"/>
              <w:wordWrap w:val="0"/>
              <w:rPr>
                <w:sz w:val="21"/>
                <w:szCs w:val="21"/>
              </w:rPr>
            </w:pPr>
            <w:r w:rsidRPr="00BA456E">
              <w:rPr>
                <w:color w:val="000000"/>
                <w:sz w:val="21"/>
                <w:szCs w:val="21"/>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280B38" w14:textId="77777777" w:rsidR="007220EA" w:rsidRPr="00BA456E" w:rsidRDefault="007220EA" w:rsidP="00F1152B">
            <w:pPr>
              <w:pStyle w:val="biaogeleft"/>
              <w:wordWrap w:val="0"/>
              <w:rPr>
                <w:sz w:val="21"/>
                <w:szCs w:val="21"/>
              </w:rPr>
            </w:pPr>
            <w:r w:rsidRPr="00BA456E">
              <w:rPr>
                <w:rFonts w:hint="eastAsia"/>
                <w:sz w:val="21"/>
                <w:szCs w:val="21"/>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943577C" w14:textId="77777777" w:rsidR="007220EA" w:rsidRPr="00BA456E" w:rsidRDefault="007220EA" w:rsidP="00F1152B">
            <w:pPr>
              <w:pStyle w:val="biaogeright"/>
              <w:wordWrap w:val="0"/>
              <w:rPr>
                <w:sz w:val="21"/>
                <w:szCs w:val="21"/>
              </w:rPr>
            </w:pPr>
            <w:r w:rsidRPr="00BA456E">
              <w:rPr>
                <w:color w:val="000000"/>
                <w:sz w:val="21"/>
                <w:szCs w:val="21"/>
              </w:rPr>
              <w:t>11,892,513.60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77FF85B" w14:textId="77777777" w:rsidR="007220EA" w:rsidRPr="00BA456E" w:rsidRDefault="007220EA" w:rsidP="00F1152B">
            <w:pPr>
              <w:pStyle w:val="biaogeright"/>
              <w:wordWrap w:val="0"/>
              <w:rPr>
                <w:sz w:val="21"/>
                <w:szCs w:val="21"/>
              </w:rPr>
            </w:pPr>
            <w:r w:rsidRPr="00BA456E">
              <w:rPr>
                <w:color w:val="000000"/>
                <w:sz w:val="21"/>
                <w:szCs w:val="21"/>
              </w:rPr>
              <w:t>14.34</w:t>
            </w:r>
          </w:p>
        </w:tc>
      </w:tr>
      <w:tr w:rsidR="007220EA" w:rsidRPr="00337835" w14:paraId="0553CB46"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53A91CB0" w14:textId="77777777" w:rsidR="007220EA" w:rsidRPr="00BA456E" w:rsidRDefault="007220EA" w:rsidP="00F1152B">
            <w:pPr>
              <w:pStyle w:val="biaogecenter"/>
              <w:wordWrap w:val="0"/>
              <w:rPr>
                <w:sz w:val="21"/>
                <w:szCs w:val="21"/>
              </w:rPr>
            </w:pPr>
            <w:r w:rsidRPr="00BA456E">
              <w:rPr>
                <w:color w:val="000000"/>
                <w:sz w:val="21"/>
                <w:szCs w:val="21"/>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9BE7597" w14:textId="77777777" w:rsidR="007220EA" w:rsidRPr="00BA456E" w:rsidRDefault="007220EA" w:rsidP="00F1152B">
            <w:pPr>
              <w:pStyle w:val="biaogeleft"/>
              <w:wordWrap w:val="0"/>
              <w:rPr>
                <w:sz w:val="21"/>
                <w:szCs w:val="21"/>
              </w:rPr>
            </w:pPr>
            <w:r w:rsidRPr="00BA456E">
              <w:rPr>
                <w:rFonts w:hint="eastAsia"/>
                <w:sz w:val="21"/>
                <w:szCs w:val="21"/>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AB1D9AD" w14:textId="77777777" w:rsidR="007220EA" w:rsidRPr="00BA456E" w:rsidRDefault="007220EA" w:rsidP="00F1152B">
            <w:pPr>
              <w:pStyle w:val="biaogeright"/>
              <w:wordWrap w:val="0"/>
              <w:rPr>
                <w:sz w:val="21"/>
                <w:szCs w:val="21"/>
              </w:rPr>
            </w:pPr>
            <w:r w:rsidRPr="00BA456E">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F8A80D" w14:textId="77777777" w:rsidR="007220EA" w:rsidRPr="00BA456E" w:rsidRDefault="007220EA" w:rsidP="00F1152B">
            <w:pPr>
              <w:pStyle w:val="biaogeright"/>
              <w:wordWrap w:val="0"/>
              <w:rPr>
                <w:sz w:val="21"/>
                <w:szCs w:val="21"/>
              </w:rPr>
            </w:pPr>
            <w:r w:rsidRPr="00BA456E">
              <w:rPr>
                <w:color w:val="000000"/>
                <w:sz w:val="21"/>
                <w:szCs w:val="21"/>
              </w:rPr>
              <w:t>-</w:t>
            </w:r>
          </w:p>
        </w:tc>
      </w:tr>
      <w:tr w:rsidR="007220EA" w:rsidRPr="00337835" w14:paraId="42AF7FCF"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7AA9FA04" w14:textId="77777777" w:rsidR="007220EA" w:rsidRPr="00BA456E" w:rsidRDefault="007220EA" w:rsidP="00F1152B">
            <w:pPr>
              <w:pStyle w:val="biaogecenter"/>
              <w:wordWrap w:val="0"/>
              <w:rPr>
                <w:sz w:val="21"/>
                <w:szCs w:val="21"/>
              </w:rPr>
            </w:pPr>
            <w:r w:rsidRPr="00BA456E">
              <w:rPr>
                <w:color w:val="000000"/>
                <w:sz w:val="21"/>
                <w:szCs w:val="21"/>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5E9777E" w14:textId="77777777" w:rsidR="007220EA" w:rsidRPr="00BA456E" w:rsidRDefault="007220EA" w:rsidP="00F1152B">
            <w:pPr>
              <w:pStyle w:val="biaogeleft"/>
              <w:wordWrap w:val="0"/>
              <w:rPr>
                <w:sz w:val="21"/>
                <w:szCs w:val="21"/>
              </w:rPr>
            </w:pPr>
            <w:r w:rsidRPr="00BA456E">
              <w:rPr>
                <w:rFonts w:hint="eastAsia"/>
                <w:sz w:val="21"/>
                <w:szCs w:val="21"/>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89A0958" w14:textId="77777777" w:rsidR="007220EA" w:rsidRPr="00BA456E" w:rsidRDefault="007220EA" w:rsidP="00F1152B">
            <w:pPr>
              <w:pStyle w:val="biaogeright"/>
              <w:wordWrap w:val="0"/>
              <w:rPr>
                <w:sz w:val="21"/>
                <w:szCs w:val="21"/>
              </w:rPr>
            </w:pPr>
            <w:r w:rsidRPr="00BA456E">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8655660" w14:textId="77777777" w:rsidR="007220EA" w:rsidRPr="00BA456E" w:rsidRDefault="007220EA" w:rsidP="00F1152B">
            <w:pPr>
              <w:pStyle w:val="biaogeright"/>
              <w:wordWrap w:val="0"/>
              <w:rPr>
                <w:sz w:val="21"/>
                <w:szCs w:val="21"/>
              </w:rPr>
            </w:pPr>
            <w:r w:rsidRPr="00BA456E">
              <w:rPr>
                <w:color w:val="000000"/>
                <w:sz w:val="21"/>
                <w:szCs w:val="21"/>
              </w:rPr>
              <w:t>-</w:t>
            </w:r>
          </w:p>
        </w:tc>
      </w:tr>
      <w:tr w:rsidR="007220EA" w:rsidRPr="00337835" w14:paraId="127ABA10"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61C7075B" w14:textId="77777777" w:rsidR="007220EA" w:rsidRPr="00BA456E" w:rsidRDefault="007220EA" w:rsidP="00F1152B">
            <w:pPr>
              <w:widowControl/>
              <w:jc w:val="left"/>
              <w:rPr>
                <w:rFonts w:ascii="宋体" w:hAnsi="宋体"/>
                <w:kern w:val="0"/>
                <w:szCs w:val="21"/>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B722220" w14:textId="77777777" w:rsidR="007220EA" w:rsidRPr="00BA456E" w:rsidRDefault="007220EA" w:rsidP="00F1152B">
            <w:pPr>
              <w:pStyle w:val="biaogeleft"/>
              <w:wordWrap w:val="0"/>
              <w:rPr>
                <w:sz w:val="21"/>
                <w:szCs w:val="21"/>
              </w:rPr>
            </w:pPr>
            <w:r w:rsidRPr="00BA456E">
              <w:rPr>
                <w:rFonts w:hint="eastAsia"/>
                <w:sz w:val="21"/>
                <w:szCs w:val="21"/>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493E6F6" w14:textId="77777777" w:rsidR="007220EA" w:rsidRPr="00BA456E" w:rsidRDefault="007220EA" w:rsidP="00F1152B">
            <w:pPr>
              <w:pStyle w:val="biaogeright"/>
              <w:wordWrap w:val="0"/>
              <w:rPr>
                <w:sz w:val="21"/>
                <w:szCs w:val="21"/>
              </w:rPr>
            </w:pPr>
            <w:r w:rsidRPr="00BA456E">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9105431" w14:textId="77777777" w:rsidR="007220EA" w:rsidRPr="00BA456E" w:rsidRDefault="007220EA" w:rsidP="00F1152B">
            <w:pPr>
              <w:pStyle w:val="biaogeright"/>
              <w:wordWrap w:val="0"/>
              <w:rPr>
                <w:sz w:val="21"/>
                <w:szCs w:val="21"/>
              </w:rPr>
            </w:pPr>
            <w:r w:rsidRPr="00BA456E">
              <w:rPr>
                <w:color w:val="000000"/>
                <w:sz w:val="21"/>
                <w:szCs w:val="21"/>
              </w:rPr>
              <w:t>-</w:t>
            </w:r>
          </w:p>
        </w:tc>
      </w:tr>
      <w:tr w:rsidR="007220EA" w:rsidRPr="00337835" w14:paraId="5F63F950"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0940BEA0" w14:textId="77777777" w:rsidR="007220EA" w:rsidRPr="00BA456E" w:rsidRDefault="007220EA" w:rsidP="00F1152B">
            <w:pPr>
              <w:pStyle w:val="biaogecenter"/>
              <w:wordWrap w:val="0"/>
              <w:rPr>
                <w:sz w:val="21"/>
                <w:szCs w:val="21"/>
              </w:rPr>
            </w:pPr>
            <w:r w:rsidRPr="00BA456E">
              <w:rPr>
                <w:sz w:val="21"/>
                <w:szCs w:val="21"/>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DDA631" w14:textId="77777777" w:rsidR="007220EA" w:rsidRPr="00BA456E" w:rsidRDefault="007220EA" w:rsidP="00F1152B">
            <w:pPr>
              <w:pStyle w:val="biaogeleft"/>
              <w:wordWrap w:val="0"/>
              <w:rPr>
                <w:sz w:val="21"/>
                <w:szCs w:val="21"/>
              </w:rPr>
            </w:pPr>
            <w:r w:rsidRPr="00BA456E">
              <w:rPr>
                <w:rFonts w:hint="eastAsia"/>
                <w:sz w:val="21"/>
                <w:szCs w:val="21"/>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93D63C4" w14:textId="77777777" w:rsidR="007220EA" w:rsidRPr="00BA456E" w:rsidRDefault="007220EA" w:rsidP="00F1152B">
            <w:pPr>
              <w:pStyle w:val="biaogeright"/>
              <w:wordWrap w:val="0"/>
              <w:rPr>
                <w:sz w:val="21"/>
                <w:szCs w:val="21"/>
              </w:rPr>
            </w:pPr>
            <w:r w:rsidRPr="00BA456E">
              <w:rPr>
                <w:color w:val="000000"/>
                <w:sz w:val="21"/>
                <w:szCs w:val="21"/>
              </w:rPr>
              <w:t>42,956,160.20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329385D" w14:textId="77777777" w:rsidR="007220EA" w:rsidRPr="00BA456E" w:rsidRDefault="007220EA" w:rsidP="00F1152B">
            <w:pPr>
              <w:pStyle w:val="biaogeright"/>
              <w:wordWrap w:val="0"/>
              <w:rPr>
                <w:sz w:val="21"/>
                <w:szCs w:val="21"/>
              </w:rPr>
            </w:pPr>
            <w:r w:rsidRPr="00BA456E">
              <w:rPr>
                <w:color w:val="000000"/>
                <w:sz w:val="21"/>
                <w:szCs w:val="21"/>
              </w:rPr>
              <w:t>51.80</w:t>
            </w:r>
          </w:p>
        </w:tc>
      </w:tr>
      <w:tr w:rsidR="007220EA" w:rsidRPr="00337835" w14:paraId="7E1C28B6"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19604E61" w14:textId="77777777" w:rsidR="007220EA" w:rsidRPr="00BA456E" w:rsidRDefault="007220EA" w:rsidP="00F1152B">
            <w:pPr>
              <w:pStyle w:val="biaogecenter"/>
              <w:wordWrap w:val="0"/>
              <w:rPr>
                <w:sz w:val="21"/>
                <w:szCs w:val="21"/>
              </w:rPr>
            </w:pPr>
            <w:r w:rsidRPr="00BA456E">
              <w:rPr>
                <w:sz w:val="21"/>
                <w:szCs w:val="21"/>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EABA154" w14:textId="77777777" w:rsidR="007220EA" w:rsidRPr="00BA456E" w:rsidRDefault="007220EA" w:rsidP="00F1152B">
            <w:pPr>
              <w:pStyle w:val="biaogeleft"/>
              <w:wordWrap w:val="0"/>
              <w:rPr>
                <w:sz w:val="21"/>
                <w:szCs w:val="21"/>
              </w:rPr>
            </w:pPr>
            <w:r w:rsidRPr="00BA456E">
              <w:rPr>
                <w:rFonts w:hint="eastAsia"/>
                <w:sz w:val="21"/>
                <w:szCs w:val="21"/>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958CEEF" w14:textId="77777777" w:rsidR="007220EA" w:rsidRPr="00BA456E" w:rsidRDefault="007220EA" w:rsidP="00F1152B">
            <w:pPr>
              <w:pStyle w:val="biaogeright"/>
              <w:wordWrap w:val="0"/>
              <w:rPr>
                <w:sz w:val="21"/>
                <w:szCs w:val="21"/>
              </w:rPr>
            </w:pPr>
            <w:r w:rsidRPr="00BA456E">
              <w:rPr>
                <w:color w:val="000000"/>
                <w:sz w:val="21"/>
                <w:szCs w:val="21"/>
              </w:rPr>
              <w:t>31,288,800.00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F07823D" w14:textId="77777777" w:rsidR="007220EA" w:rsidRPr="00BA456E" w:rsidRDefault="007220EA" w:rsidP="00F1152B">
            <w:pPr>
              <w:pStyle w:val="biaogeright"/>
              <w:wordWrap w:val="0"/>
              <w:rPr>
                <w:sz w:val="21"/>
                <w:szCs w:val="21"/>
              </w:rPr>
            </w:pPr>
            <w:r w:rsidRPr="00BA456E">
              <w:rPr>
                <w:color w:val="000000"/>
                <w:sz w:val="21"/>
                <w:szCs w:val="21"/>
              </w:rPr>
              <w:t>37.73</w:t>
            </w:r>
          </w:p>
        </w:tc>
      </w:tr>
      <w:tr w:rsidR="007220EA" w:rsidRPr="00337835" w14:paraId="3BB71C7F"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1952C40F" w14:textId="77777777" w:rsidR="007220EA" w:rsidRPr="00BA456E" w:rsidRDefault="007220EA" w:rsidP="00F1152B">
            <w:pPr>
              <w:pStyle w:val="biaogecenter"/>
              <w:wordWrap w:val="0"/>
              <w:rPr>
                <w:sz w:val="21"/>
                <w:szCs w:val="21"/>
              </w:rPr>
            </w:pPr>
            <w:r w:rsidRPr="00BA456E">
              <w:rPr>
                <w:color w:val="000000"/>
                <w:sz w:val="21"/>
                <w:szCs w:val="21"/>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7382355" w14:textId="77777777" w:rsidR="007220EA" w:rsidRPr="00BA456E" w:rsidRDefault="007220EA" w:rsidP="00F1152B">
            <w:pPr>
              <w:pStyle w:val="biaogeleft"/>
              <w:wordWrap w:val="0"/>
              <w:rPr>
                <w:sz w:val="21"/>
                <w:szCs w:val="21"/>
              </w:rPr>
            </w:pPr>
            <w:r w:rsidRPr="00BA456E">
              <w:rPr>
                <w:rFonts w:hint="eastAsia"/>
                <w:sz w:val="21"/>
                <w:szCs w:val="21"/>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FB029FA" w14:textId="77777777" w:rsidR="007220EA" w:rsidRPr="00BA456E" w:rsidRDefault="007220EA" w:rsidP="00F1152B">
            <w:pPr>
              <w:pStyle w:val="biaogeright"/>
              <w:wordWrap w:val="0"/>
              <w:rPr>
                <w:sz w:val="21"/>
                <w:szCs w:val="21"/>
              </w:rPr>
            </w:pPr>
            <w:r w:rsidRPr="00BA456E">
              <w:rPr>
                <w:color w:val="000000"/>
                <w:sz w:val="21"/>
                <w:szCs w:val="21"/>
              </w:rPr>
              <w:t>23,484,730.00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4473B35" w14:textId="77777777" w:rsidR="007220EA" w:rsidRPr="00BA456E" w:rsidRDefault="007220EA" w:rsidP="00F1152B">
            <w:pPr>
              <w:pStyle w:val="biaogeright"/>
              <w:wordWrap w:val="0"/>
              <w:rPr>
                <w:sz w:val="21"/>
                <w:szCs w:val="21"/>
              </w:rPr>
            </w:pPr>
            <w:r w:rsidRPr="00BA456E">
              <w:rPr>
                <w:color w:val="000000"/>
                <w:sz w:val="21"/>
                <w:szCs w:val="21"/>
              </w:rPr>
              <w:t>28.32</w:t>
            </w:r>
          </w:p>
        </w:tc>
      </w:tr>
      <w:tr w:rsidR="007220EA" w:rsidRPr="00337835" w14:paraId="6FB9F4F5"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7ACD0F79" w14:textId="77777777" w:rsidR="007220EA" w:rsidRPr="00BA456E" w:rsidRDefault="007220EA" w:rsidP="00F1152B">
            <w:pPr>
              <w:pStyle w:val="biaogecenter"/>
              <w:wordWrap w:val="0"/>
              <w:rPr>
                <w:sz w:val="21"/>
                <w:szCs w:val="21"/>
              </w:rPr>
            </w:pPr>
            <w:r w:rsidRPr="00BA456E">
              <w:rPr>
                <w:color w:val="000000"/>
                <w:sz w:val="21"/>
                <w:szCs w:val="21"/>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7D77EE8" w14:textId="77777777" w:rsidR="007220EA" w:rsidRPr="00BA456E" w:rsidRDefault="007220EA" w:rsidP="00F1152B">
            <w:pPr>
              <w:pStyle w:val="biaogeleft"/>
              <w:wordWrap w:val="0"/>
              <w:rPr>
                <w:sz w:val="21"/>
                <w:szCs w:val="21"/>
              </w:rPr>
            </w:pPr>
            <w:r w:rsidRPr="00BA456E">
              <w:rPr>
                <w:rFonts w:hint="eastAsia"/>
                <w:sz w:val="21"/>
                <w:szCs w:val="21"/>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12C5E21" w14:textId="77777777" w:rsidR="007220EA" w:rsidRPr="00BA456E" w:rsidRDefault="007220EA" w:rsidP="00F1152B">
            <w:pPr>
              <w:pStyle w:val="biaogeright"/>
              <w:wordWrap w:val="0"/>
              <w:rPr>
                <w:sz w:val="21"/>
                <w:szCs w:val="21"/>
              </w:rPr>
            </w:pPr>
            <w:r w:rsidRPr="00BA456E">
              <w:rPr>
                <w:color w:val="000000"/>
                <w:sz w:val="21"/>
                <w:szCs w:val="21"/>
              </w:rPr>
              <w:t>646,645.00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E23D547" w14:textId="77777777" w:rsidR="007220EA" w:rsidRPr="00BA456E" w:rsidRDefault="007220EA" w:rsidP="00F1152B">
            <w:pPr>
              <w:pStyle w:val="biaogeright"/>
              <w:wordWrap w:val="0"/>
              <w:rPr>
                <w:sz w:val="21"/>
                <w:szCs w:val="21"/>
              </w:rPr>
            </w:pPr>
            <w:r w:rsidRPr="00BA456E">
              <w:rPr>
                <w:color w:val="000000"/>
                <w:sz w:val="21"/>
                <w:szCs w:val="21"/>
              </w:rPr>
              <w:t>0.78</w:t>
            </w:r>
          </w:p>
        </w:tc>
      </w:tr>
      <w:tr w:rsidR="007220EA" w:rsidRPr="00337835" w14:paraId="110112AD"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4BF7580F" w14:textId="77777777" w:rsidR="007220EA" w:rsidRPr="00BA456E" w:rsidRDefault="007220EA" w:rsidP="00F1152B">
            <w:pPr>
              <w:pStyle w:val="biaogecenter"/>
              <w:wordWrap w:val="0"/>
              <w:rPr>
                <w:sz w:val="21"/>
                <w:szCs w:val="21"/>
              </w:rPr>
            </w:pPr>
            <w:r w:rsidRPr="00BA456E">
              <w:rPr>
                <w:color w:val="000000"/>
                <w:sz w:val="21"/>
                <w:szCs w:val="21"/>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AFA176E" w14:textId="77777777" w:rsidR="007220EA" w:rsidRPr="00BA456E" w:rsidRDefault="007220EA" w:rsidP="00F1152B">
            <w:pPr>
              <w:pStyle w:val="biaogeleft"/>
              <w:wordWrap w:val="0"/>
              <w:rPr>
                <w:sz w:val="21"/>
                <w:szCs w:val="21"/>
              </w:rPr>
            </w:pPr>
            <w:r w:rsidRPr="00BA456E">
              <w:rPr>
                <w:rFonts w:hint="eastAsia"/>
                <w:sz w:val="21"/>
                <w:szCs w:val="21"/>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761CAF4" w14:textId="77777777" w:rsidR="007220EA" w:rsidRPr="00BA456E" w:rsidRDefault="007220EA" w:rsidP="00F1152B">
            <w:pPr>
              <w:pStyle w:val="biaogeright"/>
              <w:wordWrap w:val="0"/>
              <w:rPr>
                <w:sz w:val="21"/>
                <w:szCs w:val="21"/>
              </w:rPr>
            </w:pPr>
            <w:r w:rsidRPr="00BA456E">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DB3AD03" w14:textId="77777777" w:rsidR="007220EA" w:rsidRPr="00BA456E" w:rsidRDefault="007220EA" w:rsidP="00F1152B">
            <w:pPr>
              <w:pStyle w:val="biaogeright"/>
              <w:wordWrap w:val="0"/>
              <w:rPr>
                <w:sz w:val="21"/>
                <w:szCs w:val="21"/>
              </w:rPr>
            </w:pPr>
            <w:r w:rsidRPr="00BA456E">
              <w:rPr>
                <w:color w:val="000000"/>
                <w:sz w:val="21"/>
                <w:szCs w:val="21"/>
              </w:rPr>
              <w:t>-</w:t>
            </w:r>
          </w:p>
        </w:tc>
      </w:tr>
      <w:tr w:rsidR="007220EA" w:rsidRPr="00337835" w14:paraId="7A61AF62"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71362E5E" w14:textId="77777777" w:rsidR="007220EA" w:rsidRPr="00BA456E" w:rsidRDefault="007220EA" w:rsidP="00F1152B">
            <w:pPr>
              <w:pStyle w:val="biaogecenter"/>
              <w:wordWrap w:val="0"/>
              <w:rPr>
                <w:sz w:val="21"/>
                <w:szCs w:val="21"/>
              </w:rPr>
            </w:pPr>
            <w:r w:rsidRPr="00BA456E">
              <w:rPr>
                <w:sz w:val="21"/>
                <w:szCs w:val="21"/>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69DBCD7" w14:textId="77777777" w:rsidR="007220EA" w:rsidRPr="00BA456E" w:rsidRDefault="007220EA" w:rsidP="00F1152B">
            <w:pPr>
              <w:pStyle w:val="biaogeleft"/>
              <w:wordWrap w:val="0"/>
              <w:rPr>
                <w:sz w:val="21"/>
                <w:szCs w:val="21"/>
              </w:rPr>
            </w:pPr>
            <w:r w:rsidRPr="00BA456E">
              <w:rPr>
                <w:rFonts w:hint="eastAsia"/>
                <w:sz w:val="21"/>
                <w:szCs w:val="21"/>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C626524" w14:textId="77777777" w:rsidR="007220EA" w:rsidRPr="00BA456E" w:rsidRDefault="007220EA" w:rsidP="00F1152B">
            <w:pPr>
              <w:pStyle w:val="biaogeright"/>
              <w:wordWrap w:val="0"/>
              <w:rPr>
                <w:sz w:val="21"/>
                <w:szCs w:val="21"/>
              </w:rPr>
            </w:pPr>
            <w:r w:rsidRPr="00BA456E">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5CED22B" w14:textId="77777777" w:rsidR="007220EA" w:rsidRPr="00BA456E" w:rsidRDefault="007220EA" w:rsidP="00F1152B">
            <w:pPr>
              <w:pStyle w:val="biaogeright"/>
              <w:wordWrap w:val="0"/>
              <w:rPr>
                <w:sz w:val="21"/>
                <w:szCs w:val="21"/>
              </w:rPr>
            </w:pPr>
            <w:r w:rsidRPr="00BA456E">
              <w:rPr>
                <w:color w:val="000000"/>
                <w:sz w:val="21"/>
                <w:szCs w:val="21"/>
              </w:rPr>
              <w:t>-</w:t>
            </w:r>
          </w:p>
        </w:tc>
      </w:tr>
      <w:tr w:rsidR="007220EA" w:rsidRPr="00337835" w14:paraId="39E068E0"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109234CC" w14:textId="77777777" w:rsidR="007220EA" w:rsidRPr="00BA456E" w:rsidRDefault="007220EA" w:rsidP="00F1152B">
            <w:pPr>
              <w:pStyle w:val="biaogecenter"/>
              <w:wordWrap w:val="0"/>
              <w:rPr>
                <w:sz w:val="21"/>
                <w:szCs w:val="21"/>
              </w:rPr>
            </w:pPr>
            <w:r w:rsidRPr="00BA456E">
              <w:rPr>
                <w:color w:val="000000"/>
                <w:sz w:val="21"/>
                <w:szCs w:val="21"/>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40022B1" w14:textId="77777777" w:rsidR="007220EA" w:rsidRPr="00BA456E" w:rsidRDefault="007220EA" w:rsidP="00F1152B">
            <w:pPr>
              <w:pStyle w:val="biaogeleft"/>
              <w:wordWrap w:val="0"/>
              <w:rPr>
                <w:sz w:val="21"/>
                <w:szCs w:val="21"/>
              </w:rPr>
            </w:pPr>
            <w:r w:rsidRPr="00BA456E">
              <w:rPr>
                <w:rFonts w:hint="eastAsia"/>
                <w:sz w:val="21"/>
                <w:szCs w:val="21"/>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43FBD10" w14:textId="77777777" w:rsidR="007220EA" w:rsidRPr="00BA456E" w:rsidRDefault="007220EA" w:rsidP="00F1152B">
            <w:pPr>
              <w:pStyle w:val="biaogeright"/>
              <w:wordWrap w:val="0"/>
              <w:rPr>
                <w:sz w:val="21"/>
                <w:szCs w:val="21"/>
              </w:rPr>
            </w:pPr>
            <w:r w:rsidRPr="00BA456E">
              <w:rPr>
                <w:color w:val="000000"/>
                <w:sz w:val="21"/>
                <w:szCs w:val="21"/>
              </w:rPr>
              <w:t>110,268,848.80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C44E3B5" w14:textId="77777777" w:rsidR="007220EA" w:rsidRPr="00BA456E" w:rsidRDefault="007220EA" w:rsidP="00F1152B">
            <w:pPr>
              <w:pStyle w:val="biaogeright"/>
              <w:wordWrap w:val="0"/>
              <w:rPr>
                <w:sz w:val="21"/>
                <w:szCs w:val="21"/>
              </w:rPr>
            </w:pPr>
            <w:r w:rsidRPr="00BA456E">
              <w:rPr>
                <w:color w:val="000000"/>
                <w:sz w:val="21"/>
                <w:szCs w:val="21"/>
              </w:rPr>
              <w:t>132.98</w:t>
            </w:r>
          </w:p>
        </w:tc>
      </w:tr>
    </w:tbl>
    <w:p w14:paraId="71243635"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5</w:t>
      </w:r>
      <w:r w:rsidRPr="00BA456E">
        <w:rPr>
          <w:rFonts w:ascii="宋体" w:hAnsi="宋体" w:hint="eastAsia"/>
          <w:bCs/>
          <w:szCs w:val="21"/>
        </w:rPr>
        <w:t>、报告期末按公允价值占基金资产净值比例大小排序的前五名债券投资明细</w:t>
      </w:r>
    </w:p>
    <w:tbl>
      <w:tblPr>
        <w:tblW w:w="8622" w:type="dxa"/>
        <w:tblInd w:w="108" w:type="dxa"/>
        <w:tblLook w:val="04A0" w:firstRow="1" w:lastRow="0" w:firstColumn="1" w:lastColumn="0" w:noHBand="0" w:noVBand="1"/>
      </w:tblPr>
      <w:tblGrid>
        <w:gridCol w:w="738"/>
        <w:gridCol w:w="1363"/>
        <w:gridCol w:w="2152"/>
        <w:gridCol w:w="1134"/>
        <w:gridCol w:w="1843"/>
        <w:gridCol w:w="1392"/>
      </w:tblGrid>
      <w:tr w:rsidR="007220EA" w:rsidRPr="00337835" w14:paraId="0375E4A9" w14:textId="77777777" w:rsidTr="00F1152B">
        <w:tc>
          <w:tcPr>
            <w:tcW w:w="738" w:type="dxa"/>
            <w:tcBorders>
              <w:top w:val="single" w:sz="8" w:space="0" w:color="000000"/>
              <w:left w:val="single" w:sz="8" w:space="0" w:color="000000"/>
              <w:bottom w:val="single" w:sz="6" w:space="0" w:color="000000"/>
              <w:right w:val="single" w:sz="8" w:space="0" w:color="000000"/>
            </w:tcBorders>
            <w:vAlign w:val="center"/>
            <w:hideMark/>
          </w:tcPr>
          <w:p w14:paraId="1540917B" w14:textId="77777777" w:rsidR="007220EA" w:rsidRPr="00BA456E" w:rsidRDefault="007220EA" w:rsidP="00F1152B">
            <w:pPr>
              <w:pStyle w:val="biaogecenter"/>
              <w:wordWrap w:val="0"/>
              <w:rPr>
                <w:sz w:val="21"/>
                <w:szCs w:val="21"/>
              </w:rPr>
            </w:pPr>
            <w:r w:rsidRPr="00BA456E">
              <w:rPr>
                <w:rFonts w:hint="eastAsia"/>
                <w:color w:val="000000"/>
                <w:sz w:val="21"/>
                <w:szCs w:val="21"/>
              </w:rPr>
              <w:t>序号</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6919E9D5" w14:textId="77777777" w:rsidR="007220EA" w:rsidRPr="00BA456E" w:rsidRDefault="007220EA" w:rsidP="00F1152B">
            <w:pPr>
              <w:pStyle w:val="biaogecenter"/>
              <w:wordWrap w:val="0"/>
              <w:rPr>
                <w:sz w:val="21"/>
                <w:szCs w:val="21"/>
              </w:rPr>
            </w:pPr>
            <w:r w:rsidRPr="00BA456E">
              <w:rPr>
                <w:rFonts w:hint="eastAsia"/>
                <w:color w:val="000000"/>
                <w:sz w:val="21"/>
                <w:szCs w:val="21"/>
              </w:rPr>
              <w:t>债券代码</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22C7B87" w14:textId="77777777" w:rsidR="007220EA" w:rsidRPr="00BA456E" w:rsidRDefault="007220EA" w:rsidP="00F1152B">
            <w:pPr>
              <w:pStyle w:val="biaogecenter"/>
              <w:wordWrap w:val="0"/>
              <w:rPr>
                <w:sz w:val="21"/>
                <w:szCs w:val="21"/>
              </w:rPr>
            </w:pPr>
            <w:r w:rsidRPr="00BA456E">
              <w:rPr>
                <w:rFonts w:hint="eastAsia"/>
                <w:color w:val="000000"/>
                <w:sz w:val="21"/>
                <w:szCs w:val="21"/>
              </w:rPr>
              <w:t>债券名称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F8BBA25" w14:textId="77777777" w:rsidR="007220EA" w:rsidRPr="00BA456E" w:rsidRDefault="007220EA" w:rsidP="00F1152B">
            <w:pPr>
              <w:pStyle w:val="biaogecenter"/>
              <w:wordWrap w:val="0"/>
              <w:rPr>
                <w:sz w:val="21"/>
                <w:szCs w:val="21"/>
              </w:rPr>
            </w:pPr>
            <w:r w:rsidRPr="00BA456E">
              <w:rPr>
                <w:rFonts w:hint="eastAsia"/>
                <w:color w:val="000000"/>
                <w:sz w:val="21"/>
                <w:szCs w:val="21"/>
              </w:rPr>
              <w:t>数量（张）</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E70D796" w14:textId="77777777" w:rsidR="007220EA" w:rsidRPr="00BA456E" w:rsidRDefault="007220EA" w:rsidP="00F1152B">
            <w:pPr>
              <w:pStyle w:val="biaogecenter"/>
              <w:wordWrap w:val="0"/>
              <w:rPr>
                <w:sz w:val="21"/>
                <w:szCs w:val="21"/>
              </w:rPr>
            </w:pPr>
            <w:r w:rsidRPr="00BA456E">
              <w:rPr>
                <w:rFonts w:hint="eastAsia"/>
                <w:color w:val="000000"/>
                <w:sz w:val="21"/>
                <w:szCs w:val="21"/>
              </w:rPr>
              <w:t>公允价值(元)</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5A0B6D88" w14:textId="77777777" w:rsidR="007220EA" w:rsidRPr="00BA456E" w:rsidRDefault="007220EA" w:rsidP="00F1152B">
            <w:pPr>
              <w:pStyle w:val="biaogecenter"/>
              <w:wordWrap w:val="0"/>
              <w:rPr>
                <w:sz w:val="21"/>
                <w:szCs w:val="21"/>
              </w:rPr>
            </w:pPr>
            <w:r w:rsidRPr="00BA456E">
              <w:rPr>
                <w:rFonts w:hint="eastAsia"/>
                <w:color w:val="000000"/>
                <w:sz w:val="21"/>
                <w:szCs w:val="21"/>
              </w:rPr>
              <w:t>占基金资产净值比例（％）</w:t>
            </w:r>
          </w:p>
        </w:tc>
      </w:tr>
      <w:tr w:rsidR="007220EA" w:rsidRPr="00337835" w14:paraId="6F4F45EF" w14:textId="77777777" w:rsidTr="00F1152B">
        <w:tc>
          <w:tcPr>
            <w:tcW w:w="738" w:type="dxa"/>
            <w:tcBorders>
              <w:top w:val="single" w:sz="8" w:space="0" w:color="000000"/>
              <w:left w:val="single" w:sz="8" w:space="0" w:color="000000"/>
              <w:bottom w:val="single" w:sz="6" w:space="0" w:color="000000"/>
              <w:right w:val="single" w:sz="8" w:space="0" w:color="000000"/>
            </w:tcBorders>
            <w:vAlign w:val="center"/>
            <w:hideMark/>
          </w:tcPr>
          <w:p w14:paraId="5CD1CA3C" w14:textId="77777777" w:rsidR="007220EA" w:rsidRPr="00BA456E" w:rsidRDefault="007220EA" w:rsidP="00F1152B">
            <w:pPr>
              <w:pStyle w:val="biaogecenter"/>
              <w:wordWrap w:val="0"/>
              <w:rPr>
                <w:sz w:val="21"/>
                <w:szCs w:val="21"/>
              </w:rPr>
            </w:pPr>
            <w:r w:rsidRPr="00BA456E">
              <w:rPr>
                <w:color w:val="000000"/>
                <w:sz w:val="21"/>
                <w:szCs w:val="21"/>
              </w:rPr>
              <w:t>1</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77484B64" w14:textId="77777777" w:rsidR="007220EA" w:rsidRPr="00BA456E" w:rsidRDefault="007220EA" w:rsidP="00F1152B">
            <w:pPr>
              <w:pStyle w:val="biaogeleft"/>
              <w:wordWrap w:val="0"/>
              <w:rPr>
                <w:sz w:val="21"/>
                <w:szCs w:val="21"/>
              </w:rPr>
            </w:pPr>
            <w:r w:rsidRPr="00BA456E">
              <w:rPr>
                <w:color w:val="000000"/>
                <w:sz w:val="21"/>
                <w:szCs w:val="21"/>
              </w:rPr>
              <w:t>101754037</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B81353D" w14:textId="77777777" w:rsidR="007220EA" w:rsidRPr="00BA456E" w:rsidRDefault="007220EA" w:rsidP="00F1152B">
            <w:pPr>
              <w:pStyle w:val="biaogeleft"/>
              <w:wordWrap w:val="0"/>
              <w:rPr>
                <w:sz w:val="21"/>
                <w:szCs w:val="21"/>
              </w:rPr>
            </w:pPr>
            <w:r w:rsidRPr="00BA456E">
              <w:rPr>
                <w:color w:val="000000"/>
                <w:sz w:val="21"/>
                <w:szCs w:val="21"/>
              </w:rPr>
              <w:t>17</w:t>
            </w:r>
            <w:r w:rsidRPr="00BA456E">
              <w:rPr>
                <w:rFonts w:hint="eastAsia"/>
                <w:color w:val="000000"/>
                <w:sz w:val="21"/>
                <w:szCs w:val="21"/>
              </w:rPr>
              <w:t>晋能</w:t>
            </w:r>
            <w:r w:rsidRPr="00BA456E">
              <w:rPr>
                <w:color w:val="000000"/>
                <w:sz w:val="21"/>
                <w:szCs w:val="21"/>
              </w:rPr>
              <w:t>MTN001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6E42D05" w14:textId="77777777" w:rsidR="007220EA" w:rsidRPr="00BA456E" w:rsidRDefault="007220EA" w:rsidP="00F1152B">
            <w:pPr>
              <w:pStyle w:val="biaogeright"/>
              <w:wordWrap w:val="0"/>
              <w:rPr>
                <w:sz w:val="21"/>
                <w:szCs w:val="21"/>
              </w:rPr>
            </w:pPr>
            <w:r w:rsidRPr="00BA456E">
              <w:rPr>
                <w:color w:val="000000"/>
                <w:sz w:val="21"/>
                <w:szCs w:val="21"/>
              </w:rPr>
              <w:t>77,000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A9FD3B6" w14:textId="77777777" w:rsidR="007220EA" w:rsidRPr="00BA456E" w:rsidRDefault="007220EA" w:rsidP="00F1152B">
            <w:pPr>
              <w:pStyle w:val="biaogeright"/>
              <w:wordWrap w:val="0"/>
              <w:rPr>
                <w:sz w:val="21"/>
                <w:szCs w:val="21"/>
              </w:rPr>
            </w:pPr>
            <w:r w:rsidRPr="00BA456E">
              <w:rPr>
                <w:color w:val="000000"/>
                <w:sz w:val="21"/>
                <w:szCs w:val="21"/>
              </w:rPr>
              <w:t>7,930,230.00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7089BE1D" w14:textId="77777777" w:rsidR="007220EA" w:rsidRPr="00BA456E" w:rsidRDefault="007220EA" w:rsidP="00F1152B">
            <w:pPr>
              <w:pStyle w:val="biaogeright"/>
              <w:wordWrap w:val="0"/>
              <w:rPr>
                <w:sz w:val="21"/>
                <w:szCs w:val="21"/>
              </w:rPr>
            </w:pPr>
            <w:r w:rsidRPr="00BA456E">
              <w:rPr>
                <w:color w:val="000000"/>
                <w:sz w:val="21"/>
                <w:szCs w:val="21"/>
              </w:rPr>
              <w:t>9.56</w:t>
            </w:r>
          </w:p>
        </w:tc>
      </w:tr>
      <w:tr w:rsidR="007220EA" w:rsidRPr="00337835" w14:paraId="5850F358" w14:textId="77777777" w:rsidTr="00F1152B">
        <w:tc>
          <w:tcPr>
            <w:tcW w:w="738" w:type="dxa"/>
            <w:tcBorders>
              <w:top w:val="single" w:sz="8" w:space="0" w:color="000000"/>
              <w:left w:val="single" w:sz="8" w:space="0" w:color="000000"/>
              <w:bottom w:val="single" w:sz="6" w:space="0" w:color="000000"/>
              <w:right w:val="single" w:sz="8" w:space="0" w:color="000000"/>
            </w:tcBorders>
            <w:vAlign w:val="center"/>
            <w:hideMark/>
          </w:tcPr>
          <w:p w14:paraId="4F3AD523" w14:textId="77777777" w:rsidR="007220EA" w:rsidRPr="00BA456E" w:rsidRDefault="007220EA" w:rsidP="00F1152B">
            <w:pPr>
              <w:pStyle w:val="biaogecenter"/>
              <w:wordWrap w:val="0"/>
              <w:rPr>
                <w:sz w:val="21"/>
                <w:szCs w:val="21"/>
              </w:rPr>
            </w:pPr>
            <w:r w:rsidRPr="00BA456E">
              <w:rPr>
                <w:color w:val="000000"/>
                <w:sz w:val="21"/>
                <w:szCs w:val="21"/>
              </w:rPr>
              <w:t>2</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1F0F8E89" w14:textId="77777777" w:rsidR="007220EA" w:rsidRPr="00BA456E" w:rsidRDefault="007220EA" w:rsidP="00F1152B">
            <w:pPr>
              <w:pStyle w:val="biaogeleft"/>
              <w:wordWrap w:val="0"/>
              <w:rPr>
                <w:sz w:val="21"/>
                <w:szCs w:val="21"/>
              </w:rPr>
            </w:pPr>
            <w:r w:rsidRPr="00BA456E">
              <w:rPr>
                <w:color w:val="000000"/>
                <w:sz w:val="21"/>
                <w:szCs w:val="21"/>
              </w:rPr>
              <w:t>041800257</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32DBEA0C" w14:textId="77777777" w:rsidR="007220EA" w:rsidRPr="00BA456E" w:rsidRDefault="007220EA" w:rsidP="00F1152B">
            <w:pPr>
              <w:pStyle w:val="biaogeleft"/>
              <w:wordWrap w:val="0"/>
              <w:rPr>
                <w:sz w:val="21"/>
                <w:szCs w:val="21"/>
              </w:rPr>
            </w:pPr>
            <w:r w:rsidRPr="00BA456E">
              <w:rPr>
                <w:rFonts w:hint="eastAsia"/>
                <w:color w:val="000000"/>
                <w:sz w:val="21"/>
                <w:szCs w:val="21"/>
              </w:rPr>
              <w:t>18鲁钢铁CP001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9AEA4C1" w14:textId="77777777" w:rsidR="007220EA" w:rsidRPr="00BA456E" w:rsidRDefault="007220EA" w:rsidP="00F1152B">
            <w:pPr>
              <w:pStyle w:val="biaogeright"/>
              <w:wordWrap w:val="0"/>
              <w:rPr>
                <w:sz w:val="21"/>
                <w:szCs w:val="21"/>
              </w:rPr>
            </w:pPr>
            <w:r w:rsidRPr="00BA456E">
              <w:rPr>
                <w:color w:val="000000"/>
                <w:sz w:val="21"/>
                <w:szCs w:val="21"/>
              </w:rPr>
              <w:t>78,000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BF34425" w14:textId="77777777" w:rsidR="007220EA" w:rsidRPr="00BA456E" w:rsidRDefault="007220EA" w:rsidP="00F1152B">
            <w:pPr>
              <w:pStyle w:val="biaogeright"/>
              <w:wordWrap w:val="0"/>
              <w:rPr>
                <w:sz w:val="21"/>
                <w:szCs w:val="21"/>
              </w:rPr>
            </w:pPr>
            <w:r w:rsidRPr="00BA456E">
              <w:rPr>
                <w:color w:val="000000"/>
                <w:sz w:val="21"/>
                <w:szCs w:val="21"/>
              </w:rPr>
              <w:t>7,901,400.00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3E8A3CF2" w14:textId="77777777" w:rsidR="007220EA" w:rsidRPr="00BA456E" w:rsidRDefault="007220EA" w:rsidP="00F1152B">
            <w:pPr>
              <w:pStyle w:val="biaogeright"/>
              <w:wordWrap w:val="0"/>
              <w:rPr>
                <w:sz w:val="21"/>
                <w:szCs w:val="21"/>
              </w:rPr>
            </w:pPr>
            <w:r w:rsidRPr="00BA456E">
              <w:rPr>
                <w:color w:val="000000"/>
                <w:sz w:val="21"/>
                <w:szCs w:val="21"/>
              </w:rPr>
              <w:t>9.53</w:t>
            </w:r>
          </w:p>
        </w:tc>
      </w:tr>
      <w:tr w:rsidR="007220EA" w:rsidRPr="00337835" w14:paraId="620C5F65" w14:textId="77777777" w:rsidTr="00F1152B">
        <w:tc>
          <w:tcPr>
            <w:tcW w:w="738" w:type="dxa"/>
            <w:tcBorders>
              <w:top w:val="single" w:sz="8" w:space="0" w:color="000000"/>
              <w:left w:val="single" w:sz="8" w:space="0" w:color="000000"/>
              <w:bottom w:val="single" w:sz="6" w:space="0" w:color="000000"/>
              <w:right w:val="single" w:sz="8" w:space="0" w:color="000000"/>
            </w:tcBorders>
            <w:vAlign w:val="center"/>
            <w:hideMark/>
          </w:tcPr>
          <w:p w14:paraId="3494523C" w14:textId="77777777" w:rsidR="007220EA" w:rsidRPr="00BA456E" w:rsidRDefault="007220EA" w:rsidP="00F1152B">
            <w:pPr>
              <w:pStyle w:val="biaogecenter"/>
              <w:wordWrap w:val="0"/>
              <w:rPr>
                <w:sz w:val="21"/>
                <w:szCs w:val="21"/>
              </w:rPr>
            </w:pPr>
            <w:r w:rsidRPr="00BA456E">
              <w:rPr>
                <w:color w:val="000000"/>
                <w:sz w:val="21"/>
                <w:szCs w:val="21"/>
              </w:rPr>
              <w:t>3</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3923846A" w14:textId="77777777" w:rsidR="007220EA" w:rsidRPr="00BA456E" w:rsidRDefault="007220EA" w:rsidP="00F1152B">
            <w:pPr>
              <w:pStyle w:val="biaogeleft"/>
              <w:wordWrap w:val="0"/>
              <w:rPr>
                <w:sz w:val="21"/>
                <w:szCs w:val="21"/>
              </w:rPr>
            </w:pPr>
            <w:r w:rsidRPr="00BA456E">
              <w:rPr>
                <w:color w:val="000000"/>
                <w:sz w:val="21"/>
                <w:szCs w:val="21"/>
              </w:rPr>
              <w:t>101800705</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29BAE53" w14:textId="77777777" w:rsidR="007220EA" w:rsidRPr="00BA456E" w:rsidRDefault="007220EA" w:rsidP="00F1152B">
            <w:pPr>
              <w:pStyle w:val="biaogeleft"/>
              <w:wordWrap w:val="0"/>
              <w:rPr>
                <w:sz w:val="21"/>
                <w:szCs w:val="21"/>
              </w:rPr>
            </w:pPr>
            <w:r w:rsidRPr="00BA456E">
              <w:rPr>
                <w:rFonts w:hint="eastAsia"/>
                <w:color w:val="000000"/>
                <w:sz w:val="21"/>
                <w:szCs w:val="21"/>
              </w:rPr>
              <w:t>18拉萨城投MTN002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97B7B7F" w14:textId="77777777" w:rsidR="007220EA" w:rsidRPr="00BA456E" w:rsidRDefault="007220EA" w:rsidP="00F1152B">
            <w:pPr>
              <w:pStyle w:val="biaogeright"/>
              <w:wordWrap w:val="0"/>
              <w:rPr>
                <w:sz w:val="21"/>
                <w:szCs w:val="21"/>
              </w:rPr>
            </w:pPr>
            <w:r w:rsidRPr="00BA456E">
              <w:rPr>
                <w:color w:val="000000"/>
                <w:sz w:val="21"/>
                <w:szCs w:val="21"/>
              </w:rPr>
              <w:t>76,000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13D8CB5" w14:textId="77777777" w:rsidR="007220EA" w:rsidRPr="00BA456E" w:rsidRDefault="007220EA" w:rsidP="00F1152B">
            <w:pPr>
              <w:pStyle w:val="biaogeright"/>
              <w:wordWrap w:val="0"/>
              <w:rPr>
                <w:sz w:val="21"/>
                <w:szCs w:val="21"/>
              </w:rPr>
            </w:pPr>
            <w:r w:rsidRPr="00BA456E">
              <w:rPr>
                <w:color w:val="000000"/>
                <w:sz w:val="21"/>
                <w:szCs w:val="21"/>
              </w:rPr>
              <w:t>7,890,320.00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514BBFDD" w14:textId="77777777" w:rsidR="007220EA" w:rsidRPr="00BA456E" w:rsidRDefault="007220EA" w:rsidP="00F1152B">
            <w:pPr>
              <w:pStyle w:val="biaogeright"/>
              <w:wordWrap w:val="0"/>
              <w:rPr>
                <w:sz w:val="21"/>
                <w:szCs w:val="21"/>
              </w:rPr>
            </w:pPr>
            <w:r w:rsidRPr="00BA456E">
              <w:rPr>
                <w:color w:val="000000"/>
                <w:sz w:val="21"/>
                <w:szCs w:val="21"/>
              </w:rPr>
              <w:t>9.52</w:t>
            </w:r>
          </w:p>
        </w:tc>
      </w:tr>
      <w:tr w:rsidR="007220EA" w:rsidRPr="00337835" w14:paraId="1B9007A6" w14:textId="77777777" w:rsidTr="00F1152B">
        <w:tc>
          <w:tcPr>
            <w:tcW w:w="738" w:type="dxa"/>
            <w:tcBorders>
              <w:top w:val="single" w:sz="8" w:space="0" w:color="000000"/>
              <w:left w:val="single" w:sz="8" w:space="0" w:color="000000"/>
              <w:bottom w:val="single" w:sz="6" w:space="0" w:color="000000"/>
              <w:right w:val="single" w:sz="8" w:space="0" w:color="000000"/>
            </w:tcBorders>
            <w:vAlign w:val="center"/>
            <w:hideMark/>
          </w:tcPr>
          <w:p w14:paraId="0FB484EE" w14:textId="77777777" w:rsidR="007220EA" w:rsidRPr="00BA456E" w:rsidRDefault="007220EA" w:rsidP="00F1152B">
            <w:pPr>
              <w:pStyle w:val="biaogecenter"/>
              <w:wordWrap w:val="0"/>
              <w:rPr>
                <w:sz w:val="21"/>
                <w:szCs w:val="21"/>
              </w:rPr>
            </w:pPr>
            <w:r w:rsidRPr="00BA456E">
              <w:rPr>
                <w:color w:val="000000"/>
                <w:sz w:val="21"/>
                <w:szCs w:val="21"/>
              </w:rPr>
              <w:t>4</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1B5C4CC5" w14:textId="77777777" w:rsidR="007220EA" w:rsidRPr="00BA456E" w:rsidRDefault="007220EA" w:rsidP="00F1152B">
            <w:pPr>
              <w:pStyle w:val="biaogeleft"/>
              <w:wordWrap w:val="0"/>
              <w:rPr>
                <w:sz w:val="21"/>
                <w:szCs w:val="21"/>
              </w:rPr>
            </w:pPr>
            <w:r w:rsidRPr="00BA456E">
              <w:rPr>
                <w:color w:val="000000"/>
                <w:sz w:val="21"/>
                <w:szCs w:val="21"/>
              </w:rPr>
              <w:t>011801263</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3EF9DEC9" w14:textId="77777777" w:rsidR="007220EA" w:rsidRPr="00BA456E" w:rsidRDefault="007220EA" w:rsidP="00F1152B">
            <w:pPr>
              <w:pStyle w:val="biaogeleft"/>
              <w:wordWrap w:val="0"/>
              <w:rPr>
                <w:sz w:val="21"/>
                <w:szCs w:val="21"/>
              </w:rPr>
            </w:pPr>
            <w:r w:rsidRPr="00BA456E">
              <w:rPr>
                <w:color w:val="000000"/>
                <w:sz w:val="21"/>
                <w:szCs w:val="21"/>
              </w:rPr>
              <w:t>18</w:t>
            </w:r>
            <w:r w:rsidRPr="00BA456E">
              <w:rPr>
                <w:rFonts w:hint="eastAsia"/>
                <w:color w:val="000000"/>
                <w:sz w:val="21"/>
                <w:szCs w:val="21"/>
              </w:rPr>
              <w:t>恒逸</w:t>
            </w:r>
            <w:r w:rsidRPr="00BA456E">
              <w:rPr>
                <w:color w:val="000000"/>
                <w:sz w:val="21"/>
                <w:szCs w:val="21"/>
              </w:rPr>
              <w:t>SCP004</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2E487DC" w14:textId="77777777" w:rsidR="007220EA" w:rsidRPr="00BA456E" w:rsidRDefault="007220EA" w:rsidP="00F1152B">
            <w:pPr>
              <w:pStyle w:val="biaogeright"/>
              <w:wordWrap w:val="0"/>
              <w:rPr>
                <w:sz w:val="21"/>
                <w:szCs w:val="21"/>
              </w:rPr>
            </w:pPr>
            <w:r w:rsidRPr="00BA456E">
              <w:rPr>
                <w:color w:val="000000"/>
                <w:sz w:val="21"/>
                <w:szCs w:val="21"/>
              </w:rPr>
              <w:t>78,000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43CB74B" w14:textId="77777777" w:rsidR="007220EA" w:rsidRPr="00BA456E" w:rsidRDefault="007220EA" w:rsidP="00F1152B">
            <w:pPr>
              <w:pStyle w:val="biaogeright"/>
              <w:wordWrap w:val="0"/>
              <w:rPr>
                <w:sz w:val="21"/>
                <w:szCs w:val="21"/>
              </w:rPr>
            </w:pPr>
            <w:r w:rsidRPr="00BA456E">
              <w:rPr>
                <w:color w:val="000000"/>
                <w:sz w:val="21"/>
                <w:szCs w:val="21"/>
              </w:rPr>
              <w:t>7,874,100.00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0850B72E" w14:textId="77777777" w:rsidR="007220EA" w:rsidRPr="00BA456E" w:rsidRDefault="007220EA" w:rsidP="00F1152B">
            <w:pPr>
              <w:pStyle w:val="biaogeright"/>
              <w:wordWrap w:val="0"/>
              <w:rPr>
                <w:sz w:val="21"/>
                <w:szCs w:val="21"/>
              </w:rPr>
            </w:pPr>
            <w:r w:rsidRPr="00BA456E">
              <w:rPr>
                <w:color w:val="000000"/>
                <w:sz w:val="21"/>
                <w:szCs w:val="21"/>
              </w:rPr>
              <w:t>9.50</w:t>
            </w:r>
          </w:p>
        </w:tc>
      </w:tr>
      <w:tr w:rsidR="007220EA" w:rsidRPr="00337835" w14:paraId="39E0618E" w14:textId="77777777" w:rsidTr="00F1152B">
        <w:tc>
          <w:tcPr>
            <w:tcW w:w="738" w:type="dxa"/>
            <w:tcBorders>
              <w:top w:val="single" w:sz="8" w:space="0" w:color="000000"/>
              <w:left w:val="single" w:sz="8" w:space="0" w:color="000000"/>
              <w:bottom w:val="single" w:sz="6" w:space="0" w:color="000000"/>
              <w:right w:val="single" w:sz="8" w:space="0" w:color="000000"/>
            </w:tcBorders>
            <w:vAlign w:val="center"/>
            <w:hideMark/>
          </w:tcPr>
          <w:p w14:paraId="7F823E06" w14:textId="77777777" w:rsidR="007220EA" w:rsidRPr="00BA456E" w:rsidRDefault="007220EA" w:rsidP="00F1152B">
            <w:pPr>
              <w:pStyle w:val="biaogecenter"/>
              <w:wordWrap w:val="0"/>
              <w:rPr>
                <w:sz w:val="21"/>
                <w:szCs w:val="21"/>
              </w:rPr>
            </w:pPr>
            <w:r w:rsidRPr="00BA456E">
              <w:rPr>
                <w:color w:val="000000"/>
                <w:sz w:val="21"/>
                <w:szCs w:val="21"/>
              </w:rPr>
              <w:t>5</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42925A66" w14:textId="77777777" w:rsidR="007220EA" w:rsidRPr="00BA456E" w:rsidRDefault="007220EA" w:rsidP="00F1152B">
            <w:pPr>
              <w:pStyle w:val="biaogeleft"/>
              <w:wordWrap w:val="0"/>
              <w:rPr>
                <w:sz w:val="21"/>
                <w:szCs w:val="21"/>
              </w:rPr>
            </w:pPr>
            <w:r w:rsidRPr="00BA456E">
              <w:rPr>
                <w:color w:val="000000"/>
                <w:sz w:val="21"/>
                <w:szCs w:val="21"/>
              </w:rPr>
              <w:t>011801211</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03A2DC64" w14:textId="77777777" w:rsidR="007220EA" w:rsidRPr="00BA456E" w:rsidRDefault="007220EA" w:rsidP="00F1152B">
            <w:pPr>
              <w:pStyle w:val="biaogeleft"/>
              <w:wordWrap w:val="0"/>
              <w:rPr>
                <w:sz w:val="21"/>
                <w:szCs w:val="21"/>
              </w:rPr>
            </w:pPr>
            <w:r w:rsidRPr="00BA456E">
              <w:rPr>
                <w:rFonts w:hint="eastAsia"/>
                <w:color w:val="000000"/>
                <w:sz w:val="21"/>
                <w:szCs w:val="21"/>
              </w:rPr>
              <w:t>18萧山国资SCP002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9ED99EF" w14:textId="77777777" w:rsidR="007220EA" w:rsidRPr="00BA456E" w:rsidRDefault="007220EA" w:rsidP="00F1152B">
            <w:pPr>
              <w:pStyle w:val="biaogeright"/>
              <w:wordWrap w:val="0"/>
              <w:rPr>
                <w:sz w:val="21"/>
                <w:szCs w:val="21"/>
              </w:rPr>
            </w:pPr>
            <w:r w:rsidRPr="00BA456E">
              <w:rPr>
                <w:color w:val="000000"/>
                <w:sz w:val="21"/>
                <w:szCs w:val="21"/>
              </w:rPr>
              <w:t>78,000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B3722BE" w14:textId="77777777" w:rsidR="007220EA" w:rsidRPr="00BA456E" w:rsidRDefault="007220EA" w:rsidP="00F1152B">
            <w:pPr>
              <w:pStyle w:val="biaogeright"/>
              <w:wordWrap w:val="0"/>
              <w:rPr>
                <w:sz w:val="21"/>
                <w:szCs w:val="21"/>
              </w:rPr>
            </w:pPr>
            <w:r w:rsidRPr="00BA456E">
              <w:rPr>
                <w:color w:val="000000"/>
                <w:sz w:val="21"/>
                <w:szCs w:val="21"/>
              </w:rPr>
              <w:t>7,861,620.00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1D3CA05A" w14:textId="77777777" w:rsidR="007220EA" w:rsidRPr="00BA456E" w:rsidRDefault="007220EA" w:rsidP="00F1152B">
            <w:pPr>
              <w:pStyle w:val="biaogeright"/>
              <w:wordWrap w:val="0"/>
              <w:rPr>
                <w:sz w:val="21"/>
                <w:szCs w:val="21"/>
              </w:rPr>
            </w:pPr>
            <w:r w:rsidRPr="00BA456E">
              <w:rPr>
                <w:color w:val="000000"/>
                <w:sz w:val="21"/>
                <w:szCs w:val="21"/>
              </w:rPr>
              <w:t>9.48</w:t>
            </w:r>
          </w:p>
        </w:tc>
      </w:tr>
    </w:tbl>
    <w:p w14:paraId="700B5BA6"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6</w:t>
      </w:r>
      <w:r w:rsidRPr="00BA456E">
        <w:rPr>
          <w:rFonts w:ascii="宋体" w:hAnsi="宋体" w:hint="eastAsia"/>
          <w:bCs/>
          <w:szCs w:val="21"/>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7220EA" w:rsidRPr="00337835" w14:paraId="579DDB93" w14:textId="77777777" w:rsidTr="00F1152B">
        <w:tc>
          <w:tcPr>
            <w:tcW w:w="0" w:type="auto"/>
            <w:vAlign w:val="center"/>
            <w:hideMark/>
          </w:tcPr>
          <w:p w14:paraId="7EC7F20D"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5DFD842C"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本基金本报告期末未持有资产支持证券。</w:t>
      </w:r>
    </w:p>
    <w:p w14:paraId="61C469CB"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7</w:t>
      </w:r>
      <w:r w:rsidRPr="00BA456E">
        <w:rPr>
          <w:rFonts w:ascii="宋体" w:hAnsi="宋体" w:hint="eastAsia"/>
          <w:bCs/>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7220EA" w:rsidRPr="00337835" w14:paraId="043632C0" w14:textId="77777777" w:rsidTr="00F1152B">
        <w:tc>
          <w:tcPr>
            <w:tcW w:w="0" w:type="auto"/>
            <w:vAlign w:val="center"/>
            <w:hideMark/>
          </w:tcPr>
          <w:p w14:paraId="471B7A78"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2E45AB78"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本基金本报告期末未持有贵金属。</w:t>
      </w:r>
    </w:p>
    <w:p w14:paraId="41CFEB84"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8</w:t>
      </w:r>
      <w:r w:rsidRPr="00BA456E">
        <w:rPr>
          <w:rFonts w:ascii="宋体" w:hAnsi="宋体" w:hint="eastAsia"/>
          <w:bCs/>
          <w:szCs w:val="21"/>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7220EA" w:rsidRPr="00337835" w14:paraId="50A73209" w14:textId="77777777" w:rsidTr="00F1152B">
        <w:tc>
          <w:tcPr>
            <w:tcW w:w="0" w:type="auto"/>
            <w:vAlign w:val="center"/>
            <w:hideMark/>
          </w:tcPr>
          <w:p w14:paraId="608B0762"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393771A4"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本基金本报告期末未持有权证。</w:t>
      </w:r>
    </w:p>
    <w:p w14:paraId="1F0F6969"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9</w:t>
      </w:r>
      <w:r w:rsidRPr="00BA456E">
        <w:rPr>
          <w:rFonts w:ascii="宋体" w:hAnsi="宋体" w:hint="eastAsia"/>
          <w:bCs/>
          <w:szCs w:val="21"/>
        </w:rPr>
        <w:t>、报告期末本基金投资的股指期货交易情况说明</w:t>
      </w:r>
    </w:p>
    <w:tbl>
      <w:tblPr>
        <w:tblW w:w="0" w:type="auto"/>
        <w:tblInd w:w="108" w:type="dxa"/>
        <w:tblLook w:val="04A0" w:firstRow="1" w:lastRow="0" w:firstColumn="1" w:lastColumn="0" w:noHBand="0" w:noVBand="1"/>
      </w:tblPr>
      <w:tblGrid>
        <w:gridCol w:w="222"/>
      </w:tblGrid>
      <w:tr w:rsidR="007220EA" w:rsidRPr="00337835" w14:paraId="4AC1C4B4" w14:textId="77777777" w:rsidTr="00F1152B">
        <w:tc>
          <w:tcPr>
            <w:tcW w:w="0" w:type="auto"/>
            <w:vAlign w:val="center"/>
            <w:hideMark/>
          </w:tcPr>
          <w:p w14:paraId="2D4BA9E7"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06A419AA"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本基金本报告期末未投资股指期货。</w:t>
      </w:r>
    </w:p>
    <w:p w14:paraId="6079544A"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10</w:t>
      </w:r>
      <w:r w:rsidRPr="00BA456E">
        <w:rPr>
          <w:rFonts w:ascii="宋体" w:hAnsi="宋体" w:hint="eastAsia"/>
          <w:bCs/>
          <w:szCs w:val="21"/>
        </w:rPr>
        <w:t>、报告期末本基金投资的国债期货交易情况说明</w:t>
      </w:r>
    </w:p>
    <w:p w14:paraId="29A38A4E"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本基金本报告期末未投资国债期货。</w:t>
      </w:r>
    </w:p>
    <w:tbl>
      <w:tblPr>
        <w:tblW w:w="0" w:type="auto"/>
        <w:tblInd w:w="108" w:type="dxa"/>
        <w:tblLook w:val="04A0" w:firstRow="1" w:lastRow="0" w:firstColumn="1" w:lastColumn="0" w:noHBand="0" w:noVBand="1"/>
      </w:tblPr>
      <w:tblGrid>
        <w:gridCol w:w="222"/>
      </w:tblGrid>
      <w:tr w:rsidR="007220EA" w:rsidRPr="00337835" w14:paraId="7695E7A3" w14:textId="77777777" w:rsidTr="00F1152B">
        <w:tc>
          <w:tcPr>
            <w:tcW w:w="0" w:type="auto"/>
            <w:vAlign w:val="center"/>
            <w:hideMark/>
          </w:tcPr>
          <w:p w14:paraId="01FD89A3"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6FE4459C"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11</w:t>
      </w:r>
      <w:r w:rsidRPr="00BA456E">
        <w:rPr>
          <w:rFonts w:ascii="宋体" w:hAnsi="宋体" w:hint="eastAsia"/>
          <w:bCs/>
          <w:szCs w:val="21"/>
        </w:rPr>
        <w:t>、投资组合报告附注</w:t>
      </w:r>
    </w:p>
    <w:p w14:paraId="234F6A15"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1</w:t>
      </w:r>
      <w:r w:rsidRPr="00BA456E">
        <w:rPr>
          <w:rFonts w:ascii="宋体" w:hAnsi="宋体" w:hint="eastAsia"/>
          <w:bCs/>
          <w:szCs w:val="21"/>
        </w:rPr>
        <w:t>）本基金本报告期投资的前十名证券的发行主体，本报告期没有出现被监管部门立案调查的情形，也没有出现在报告编制日前一年内受到公开谴责、处罚的情形。</w:t>
      </w:r>
    </w:p>
    <w:p w14:paraId="38A57D93"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2</w:t>
      </w:r>
      <w:r w:rsidRPr="00BA456E">
        <w:rPr>
          <w:rFonts w:ascii="宋体" w:hAnsi="宋体" w:hint="eastAsia"/>
          <w:bCs/>
          <w:szCs w:val="21"/>
        </w:rPr>
        <w:t>）本基金本报告期末持有的股票均在基金合同规定的备选库内。</w:t>
      </w:r>
    </w:p>
    <w:p w14:paraId="3FCF30FE"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3</w:t>
      </w:r>
      <w:r w:rsidRPr="00BA456E">
        <w:rPr>
          <w:rFonts w:ascii="宋体" w:hAnsi="宋体" w:hint="eastAsia"/>
          <w:bCs/>
          <w:szCs w:val="21"/>
        </w:rPr>
        <w:t>）其他资产构成</w:t>
      </w:r>
    </w:p>
    <w:tbl>
      <w:tblPr>
        <w:tblW w:w="0" w:type="auto"/>
        <w:tblInd w:w="108" w:type="dxa"/>
        <w:tblLook w:val="04A0" w:firstRow="1" w:lastRow="0" w:firstColumn="1" w:lastColumn="0" w:noHBand="0" w:noVBand="1"/>
      </w:tblPr>
      <w:tblGrid>
        <w:gridCol w:w="1242"/>
        <w:gridCol w:w="3581"/>
        <w:gridCol w:w="3925"/>
      </w:tblGrid>
      <w:tr w:rsidR="007220EA" w:rsidRPr="00337835" w14:paraId="1C7359F7" w14:textId="77777777" w:rsidTr="00F1152B">
        <w:tc>
          <w:tcPr>
            <w:tcW w:w="1342" w:type="dxa"/>
            <w:tcBorders>
              <w:top w:val="single" w:sz="8" w:space="0" w:color="000000"/>
              <w:left w:val="single" w:sz="8" w:space="0" w:color="000000"/>
              <w:bottom w:val="single" w:sz="6" w:space="0" w:color="000000"/>
              <w:right w:val="single" w:sz="8" w:space="0" w:color="000000"/>
            </w:tcBorders>
            <w:vAlign w:val="center"/>
            <w:hideMark/>
          </w:tcPr>
          <w:p w14:paraId="0A9749C8" w14:textId="77777777" w:rsidR="007220EA" w:rsidRPr="00BA456E" w:rsidRDefault="007220EA" w:rsidP="00F1152B">
            <w:pPr>
              <w:pStyle w:val="biaogecenter"/>
              <w:wordWrap w:val="0"/>
              <w:rPr>
                <w:sz w:val="21"/>
                <w:szCs w:val="21"/>
              </w:rPr>
            </w:pPr>
            <w:r w:rsidRPr="00BA456E">
              <w:rPr>
                <w:rFonts w:hint="eastAsia"/>
                <w:color w:val="000000"/>
                <w:sz w:val="21"/>
                <w:szCs w:val="21"/>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8F63866" w14:textId="77777777" w:rsidR="007220EA" w:rsidRPr="00BA456E" w:rsidRDefault="007220EA" w:rsidP="00F1152B">
            <w:pPr>
              <w:pStyle w:val="biaogecenter"/>
              <w:wordWrap w:val="0"/>
              <w:rPr>
                <w:sz w:val="21"/>
                <w:szCs w:val="21"/>
              </w:rPr>
            </w:pPr>
            <w:r w:rsidRPr="00BA456E">
              <w:rPr>
                <w:rFonts w:hint="eastAsia"/>
                <w:sz w:val="21"/>
                <w:szCs w:val="21"/>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8DE8A7B" w14:textId="77777777" w:rsidR="007220EA" w:rsidRPr="00BA456E" w:rsidRDefault="007220EA" w:rsidP="00F1152B">
            <w:pPr>
              <w:pStyle w:val="biaogecenter"/>
              <w:wordWrap w:val="0"/>
              <w:rPr>
                <w:sz w:val="21"/>
                <w:szCs w:val="21"/>
              </w:rPr>
            </w:pPr>
            <w:r w:rsidRPr="00BA456E">
              <w:rPr>
                <w:rFonts w:hint="eastAsia"/>
                <w:sz w:val="21"/>
                <w:szCs w:val="21"/>
              </w:rPr>
              <w:t>金额</w:t>
            </w:r>
            <w:r w:rsidRPr="00BA456E">
              <w:rPr>
                <w:sz w:val="21"/>
                <w:szCs w:val="21"/>
              </w:rPr>
              <w:t>(元)</w:t>
            </w:r>
          </w:p>
        </w:tc>
      </w:tr>
      <w:tr w:rsidR="007220EA" w:rsidRPr="00337835" w14:paraId="3550438D"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104F24F0" w14:textId="77777777" w:rsidR="007220EA" w:rsidRPr="00BA456E" w:rsidRDefault="007220EA" w:rsidP="00F1152B">
            <w:pPr>
              <w:pStyle w:val="biaogecenter"/>
              <w:wordWrap w:val="0"/>
              <w:rPr>
                <w:sz w:val="21"/>
                <w:szCs w:val="21"/>
              </w:rPr>
            </w:pPr>
            <w:r w:rsidRPr="00BA456E">
              <w:rPr>
                <w:color w:val="000000"/>
                <w:sz w:val="21"/>
                <w:szCs w:val="21"/>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748B440" w14:textId="77777777" w:rsidR="007220EA" w:rsidRPr="00BA456E" w:rsidRDefault="007220EA" w:rsidP="00F1152B">
            <w:pPr>
              <w:pStyle w:val="biaogeleft"/>
              <w:wordWrap w:val="0"/>
              <w:rPr>
                <w:sz w:val="21"/>
                <w:szCs w:val="21"/>
              </w:rPr>
            </w:pPr>
            <w:r w:rsidRPr="00BA456E">
              <w:rPr>
                <w:rFonts w:hint="eastAsia"/>
                <w:sz w:val="21"/>
                <w:szCs w:val="21"/>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B37C368" w14:textId="77777777" w:rsidR="007220EA" w:rsidRPr="00BA456E" w:rsidRDefault="007220EA" w:rsidP="00F1152B">
            <w:pPr>
              <w:pStyle w:val="biaogeright"/>
              <w:wordWrap w:val="0"/>
              <w:rPr>
                <w:sz w:val="21"/>
                <w:szCs w:val="21"/>
              </w:rPr>
            </w:pPr>
            <w:r w:rsidRPr="00BA456E">
              <w:rPr>
                <w:sz w:val="21"/>
                <w:szCs w:val="21"/>
              </w:rPr>
              <w:t>9,771.62</w:t>
            </w:r>
          </w:p>
        </w:tc>
      </w:tr>
      <w:tr w:rsidR="007220EA" w:rsidRPr="00337835" w14:paraId="6EE57160"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633C38BC" w14:textId="77777777" w:rsidR="007220EA" w:rsidRPr="00BA456E" w:rsidRDefault="007220EA" w:rsidP="00F1152B">
            <w:pPr>
              <w:pStyle w:val="biaogecenter"/>
              <w:wordWrap w:val="0"/>
              <w:rPr>
                <w:sz w:val="21"/>
                <w:szCs w:val="21"/>
              </w:rPr>
            </w:pPr>
            <w:r w:rsidRPr="00BA456E">
              <w:rPr>
                <w:color w:val="000000"/>
                <w:sz w:val="21"/>
                <w:szCs w:val="21"/>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8596D33" w14:textId="77777777" w:rsidR="007220EA" w:rsidRPr="00BA456E" w:rsidRDefault="007220EA" w:rsidP="00F1152B">
            <w:pPr>
              <w:pStyle w:val="biaogeleft"/>
              <w:wordWrap w:val="0"/>
              <w:rPr>
                <w:sz w:val="21"/>
                <w:szCs w:val="21"/>
              </w:rPr>
            </w:pPr>
            <w:r w:rsidRPr="00BA456E">
              <w:rPr>
                <w:rFonts w:hint="eastAsia"/>
                <w:sz w:val="21"/>
                <w:szCs w:val="21"/>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9BEFC65" w14:textId="77777777" w:rsidR="007220EA" w:rsidRPr="00BA456E" w:rsidRDefault="007220EA" w:rsidP="00F1152B">
            <w:pPr>
              <w:pStyle w:val="biaogeright"/>
              <w:wordWrap w:val="0"/>
              <w:rPr>
                <w:sz w:val="21"/>
                <w:szCs w:val="21"/>
              </w:rPr>
            </w:pPr>
            <w:r w:rsidRPr="00BA456E">
              <w:rPr>
                <w:sz w:val="21"/>
                <w:szCs w:val="21"/>
              </w:rPr>
              <w:t>1,544.51</w:t>
            </w:r>
          </w:p>
        </w:tc>
      </w:tr>
      <w:tr w:rsidR="007220EA" w:rsidRPr="00337835" w14:paraId="06CCD279"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733B6309" w14:textId="77777777" w:rsidR="007220EA" w:rsidRPr="00BA456E" w:rsidRDefault="007220EA" w:rsidP="00F1152B">
            <w:pPr>
              <w:pStyle w:val="biaogecenter"/>
              <w:wordWrap w:val="0"/>
              <w:rPr>
                <w:sz w:val="21"/>
                <w:szCs w:val="21"/>
              </w:rPr>
            </w:pPr>
            <w:r w:rsidRPr="00BA456E">
              <w:rPr>
                <w:color w:val="000000"/>
                <w:sz w:val="21"/>
                <w:szCs w:val="21"/>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8535784" w14:textId="77777777" w:rsidR="007220EA" w:rsidRPr="00BA456E" w:rsidRDefault="007220EA" w:rsidP="00F1152B">
            <w:pPr>
              <w:pStyle w:val="biaogeleft"/>
              <w:wordWrap w:val="0"/>
              <w:rPr>
                <w:sz w:val="21"/>
                <w:szCs w:val="21"/>
              </w:rPr>
            </w:pPr>
            <w:r w:rsidRPr="00BA456E">
              <w:rPr>
                <w:rFonts w:hint="eastAsia"/>
                <w:sz w:val="21"/>
                <w:szCs w:val="21"/>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051378C"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223FC53B"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7AB332E9" w14:textId="77777777" w:rsidR="007220EA" w:rsidRPr="00BA456E" w:rsidRDefault="007220EA" w:rsidP="00F1152B">
            <w:pPr>
              <w:pStyle w:val="biaogecenter"/>
              <w:wordWrap w:val="0"/>
              <w:rPr>
                <w:sz w:val="21"/>
                <w:szCs w:val="21"/>
              </w:rPr>
            </w:pPr>
            <w:r w:rsidRPr="00BA456E">
              <w:rPr>
                <w:color w:val="000000"/>
                <w:sz w:val="21"/>
                <w:szCs w:val="21"/>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7B5155F" w14:textId="77777777" w:rsidR="007220EA" w:rsidRPr="00BA456E" w:rsidRDefault="007220EA" w:rsidP="00F1152B">
            <w:pPr>
              <w:pStyle w:val="biaogeleft"/>
              <w:wordWrap w:val="0"/>
              <w:rPr>
                <w:sz w:val="21"/>
                <w:szCs w:val="21"/>
              </w:rPr>
            </w:pPr>
            <w:r w:rsidRPr="00BA456E">
              <w:rPr>
                <w:rFonts w:hint="eastAsia"/>
                <w:sz w:val="21"/>
                <w:szCs w:val="21"/>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901B9C1" w14:textId="77777777" w:rsidR="007220EA" w:rsidRPr="00BA456E" w:rsidRDefault="007220EA" w:rsidP="00F1152B">
            <w:pPr>
              <w:pStyle w:val="biaogeright"/>
              <w:wordWrap w:val="0"/>
              <w:rPr>
                <w:sz w:val="21"/>
                <w:szCs w:val="21"/>
              </w:rPr>
            </w:pPr>
            <w:r w:rsidRPr="00BA456E">
              <w:rPr>
                <w:sz w:val="21"/>
                <w:szCs w:val="21"/>
              </w:rPr>
              <w:t>2,851,607.22</w:t>
            </w:r>
          </w:p>
        </w:tc>
      </w:tr>
      <w:tr w:rsidR="007220EA" w:rsidRPr="00337835" w14:paraId="7C8D2854"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037E310B" w14:textId="77777777" w:rsidR="007220EA" w:rsidRPr="00BA456E" w:rsidRDefault="007220EA" w:rsidP="00F1152B">
            <w:pPr>
              <w:pStyle w:val="biaogecenter"/>
              <w:wordWrap w:val="0"/>
              <w:rPr>
                <w:sz w:val="21"/>
                <w:szCs w:val="21"/>
              </w:rPr>
            </w:pPr>
            <w:r w:rsidRPr="00BA456E">
              <w:rPr>
                <w:color w:val="000000"/>
                <w:sz w:val="21"/>
                <w:szCs w:val="21"/>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B2C26D9" w14:textId="77777777" w:rsidR="007220EA" w:rsidRPr="00BA456E" w:rsidRDefault="007220EA" w:rsidP="00F1152B">
            <w:pPr>
              <w:pStyle w:val="biaogeleft"/>
              <w:wordWrap w:val="0"/>
              <w:rPr>
                <w:sz w:val="21"/>
                <w:szCs w:val="21"/>
              </w:rPr>
            </w:pPr>
            <w:r w:rsidRPr="00BA456E">
              <w:rPr>
                <w:rFonts w:hint="eastAsia"/>
                <w:sz w:val="21"/>
                <w:szCs w:val="21"/>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7DB20FC"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70F044B9"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4E5114FA" w14:textId="77777777" w:rsidR="007220EA" w:rsidRPr="00BA456E" w:rsidRDefault="007220EA" w:rsidP="00F1152B">
            <w:pPr>
              <w:pStyle w:val="biaogecenter"/>
              <w:wordWrap w:val="0"/>
              <w:rPr>
                <w:sz w:val="21"/>
                <w:szCs w:val="21"/>
              </w:rPr>
            </w:pPr>
            <w:r w:rsidRPr="00BA456E">
              <w:rPr>
                <w:color w:val="000000"/>
                <w:sz w:val="21"/>
                <w:szCs w:val="21"/>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79E9B68" w14:textId="77777777" w:rsidR="007220EA" w:rsidRPr="00BA456E" w:rsidRDefault="007220EA" w:rsidP="00F1152B">
            <w:pPr>
              <w:pStyle w:val="biaogeleft"/>
              <w:wordWrap w:val="0"/>
              <w:rPr>
                <w:sz w:val="21"/>
                <w:szCs w:val="21"/>
              </w:rPr>
            </w:pPr>
            <w:r w:rsidRPr="00BA456E">
              <w:rPr>
                <w:rFonts w:hint="eastAsia"/>
                <w:sz w:val="21"/>
                <w:szCs w:val="21"/>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ABC9D6D"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5CBE3E6E"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4C895D26" w14:textId="77777777" w:rsidR="007220EA" w:rsidRPr="00BA456E" w:rsidRDefault="007220EA" w:rsidP="00F1152B">
            <w:pPr>
              <w:pStyle w:val="biaogecenter"/>
              <w:wordWrap w:val="0"/>
              <w:rPr>
                <w:sz w:val="21"/>
                <w:szCs w:val="21"/>
              </w:rPr>
            </w:pPr>
            <w:r w:rsidRPr="00BA456E">
              <w:rPr>
                <w:color w:val="000000"/>
                <w:sz w:val="21"/>
                <w:szCs w:val="21"/>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CC76308" w14:textId="77777777" w:rsidR="007220EA" w:rsidRPr="00BA456E" w:rsidRDefault="007220EA" w:rsidP="00F1152B">
            <w:pPr>
              <w:pStyle w:val="biaogeleft"/>
              <w:wordWrap w:val="0"/>
              <w:rPr>
                <w:sz w:val="21"/>
                <w:szCs w:val="21"/>
              </w:rPr>
            </w:pPr>
            <w:r w:rsidRPr="00BA456E">
              <w:rPr>
                <w:rFonts w:hint="eastAsia"/>
                <w:sz w:val="21"/>
                <w:szCs w:val="21"/>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82EF6C9" w14:textId="77777777" w:rsidR="007220EA" w:rsidRPr="00BA456E" w:rsidRDefault="007220EA" w:rsidP="00F1152B">
            <w:pPr>
              <w:pStyle w:val="biaogeright"/>
              <w:wordWrap w:val="0"/>
              <w:rPr>
                <w:sz w:val="21"/>
                <w:szCs w:val="21"/>
              </w:rPr>
            </w:pPr>
            <w:r w:rsidRPr="00BA456E">
              <w:rPr>
                <w:sz w:val="21"/>
                <w:szCs w:val="21"/>
              </w:rPr>
              <w:t>-</w:t>
            </w:r>
          </w:p>
        </w:tc>
      </w:tr>
      <w:tr w:rsidR="007220EA" w:rsidRPr="00337835" w14:paraId="65597A03" w14:textId="77777777" w:rsidTr="00F1152B">
        <w:tc>
          <w:tcPr>
            <w:tcW w:w="722" w:type="dxa"/>
            <w:tcBorders>
              <w:top w:val="single" w:sz="8" w:space="0" w:color="000000"/>
              <w:left w:val="single" w:sz="8" w:space="0" w:color="000000"/>
              <w:bottom w:val="single" w:sz="6" w:space="0" w:color="000000"/>
              <w:right w:val="single" w:sz="8" w:space="0" w:color="000000"/>
            </w:tcBorders>
            <w:vAlign w:val="center"/>
            <w:hideMark/>
          </w:tcPr>
          <w:p w14:paraId="096DF1C2" w14:textId="77777777" w:rsidR="007220EA" w:rsidRPr="00BA456E" w:rsidRDefault="007220EA" w:rsidP="00F1152B">
            <w:pPr>
              <w:pStyle w:val="biaogecenter"/>
              <w:wordWrap w:val="0"/>
              <w:rPr>
                <w:sz w:val="21"/>
                <w:szCs w:val="21"/>
              </w:rPr>
            </w:pPr>
            <w:r w:rsidRPr="00BA456E">
              <w:rPr>
                <w:color w:val="000000"/>
                <w:sz w:val="21"/>
                <w:szCs w:val="21"/>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9E05340" w14:textId="77777777" w:rsidR="007220EA" w:rsidRPr="00BA456E" w:rsidRDefault="007220EA" w:rsidP="00F1152B">
            <w:pPr>
              <w:pStyle w:val="biaogeleft"/>
              <w:wordWrap w:val="0"/>
              <w:rPr>
                <w:sz w:val="21"/>
                <w:szCs w:val="21"/>
              </w:rPr>
            </w:pPr>
            <w:r w:rsidRPr="00BA456E">
              <w:rPr>
                <w:rFonts w:hint="eastAsia"/>
                <w:sz w:val="21"/>
                <w:szCs w:val="21"/>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DE6ABCC" w14:textId="77777777" w:rsidR="007220EA" w:rsidRPr="00BA456E" w:rsidRDefault="007220EA" w:rsidP="00F1152B">
            <w:pPr>
              <w:pStyle w:val="biaogeright"/>
              <w:wordWrap w:val="0"/>
              <w:rPr>
                <w:sz w:val="21"/>
                <w:szCs w:val="21"/>
              </w:rPr>
            </w:pPr>
            <w:r w:rsidRPr="00BA456E">
              <w:rPr>
                <w:sz w:val="21"/>
                <w:szCs w:val="21"/>
              </w:rPr>
              <w:t>2,862,923.35</w:t>
            </w:r>
          </w:p>
        </w:tc>
      </w:tr>
    </w:tbl>
    <w:p w14:paraId="34AABB2E" w14:textId="77777777" w:rsidR="007220EA" w:rsidRPr="00BA456E" w:rsidRDefault="007220EA" w:rsidP="00BA456E">
      <w:pPr>
        <w:adjustRightInd w:val="0"/>
        <w:snapToGrid w:val="0"/>
        <w:spacing w:line="360" w:lineRule="auto"/>
        <w:ind w:firstLineChars="200" w:firstLine="420"/>
        <w:rPr>
          <w:rFonts w:ascii="宋体" w:hAnsi="宋体"/>
          <w:bCs/>
          <w:szCs w:val="21"/>
        </w:rPr>
      </w:pPr>
    </w:p>
    <w:p w14:paraId="14DB9161" w14:textId="77777777" w:rsidR="007220EA" w:rsidRPr="00BA456E" w:rsidRDefault="007220EA" w:rsidP="007220EA">
      <w:pPr>
        <w:widowControl/>
        <w:jc w:val="left"/>
        <w:rPr>
          <w:rFonts w:ascii="宋体" w:hAnsi="宋体" w:cs="宋体"/>
          <w:kern w:val="0"/>
          <w:szCs w:val="21"/>
        </w:rPr>
      </w:pPr>
    </w:p>
    <w:p w14:paraId="4664FC85"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4</w:t>
      </w:r>
      <w:r w:rsidRPr="00BA456E">
        <w:rPr>
          <w:rFonts w:ascii="宋体" w:hAnsi="宋体" w:hint="eastAsia"/>
          <w:bCs/>
          <w:szCs w:val="21"/>
        </w:rPr>
        <w:t>）报告期末持有的处于转股期的可转换债券明细</w:t>
      </w:r>
    </w:p>
    <w:tbl>
      <w:tblPr>
        <w:tblW w:w="8748" w:type="dxa"/>
        <w:tblInd w:w="108" w:type="dxa"/>
        <w:tblLook w:val="04A0" w:firstRow="1" w:lastRow="0" w:firstColumn="1" w:lastColumn="0" w:noHBand="0" w:noVBand="1"/>
      </w:tblPr>
      <w:tblGrid>
        <w:gridCol w:w="926"/>
        <w:gridCol w:w="1989"/>
        <w:gridCol w:w="1989"/>
        <w:gridCol w:w="1837"/>
        <w:gridCol w:w="2007"/>
      </w:tblGrid>
      <w:tr w:rsidR="007220EA" w:rsidRPr="00337835" w14:paraId="7703B1B3" w14:textId="77777777" w:rsidTr="00F1152B">
        <w:tc>
          <w:tcPr>
            <w:tcW w:w="926" w:type="dxa"/>
            <w:tcBorders>
              <w:top w:val="single" w:sz="8" w:space="0" w:color="000000"/>
              <w:left w:val="single" w:sz="8" w:space="0" w:color="000000"/>
              <w:bottom w:val="single" w:sz="6" w:space="0" w:color="000000"/>
              <w:right w:val="single" w:sz="8" w:space="0" w:color="000000"/>
            </w:tcBorders>
            <w:vAlign w:val="center"/>
            <w:hideMark/>
          </w:tcPr>
          <w:p w14:paraId="2B3862B1" w14:textId="77777777" w:rsidR="007220EA" w:rsidRPr="00BA456E" w:rsidRDefault="007220EA" w:rsidP="00F1152B">
            <w:pPr>
              <w:pStyle w:val="biaogecenter"/>
              <w:wordWrap w:val="0"/>
              <w:rPr>
                <w:sz w:val="21"/>
                <w:szCs w:val="21"/>
              </w:rPr>
            </w:pPr>
            <w:r w:rsidRPr="00BA456E">
              <w:rPr>
                <w:rFonts w:hint="eastAsia"/>
                <w:color w:val="000000"/>
                <w:sz w:val="21"/>
                <w:szCs w:val="21"/>
              </w:rPr>
              <w:t>序号</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2D2EFB1E" w14:textId="77777777" w:rsidR="007220EA" w:rsidRPr="00BA456E" w:rsidRDefault="007220EA" w:rsidP="00F1152B">
            <w:pPr>
              <w:pStyle w:val="biaogecenter"/>
              <w:wordWrap w:val="0"/>
              <w:rPr>
                <w:sz w:val="21"/>
                <w:szCs w:val="21"/>
              </w:rPr>
            </w:pPr>
            <w:r w:rsidRPr="00BA456E">
              <w:rPr>
                <w:rFonts w:hint="eastAsia"/>
                <w:color w:val="000000"/>
                <w:sz w:val="21"/>
                <w:szCs w:val="21"/>
              </w:rPr>
              <w:t>债券代码</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E646711" w14:textId="77777777" w:rsidR="007220EA" w:rsidRPr="00BA456E" w:rsidRDefault="007220EA" w:rsidP="00F1152B">
            <w:pPr>
              <w:pStyle w:val="biaogecenter"/>
              <w:wordWrap w:val="0"/>
              <w:rPr>
                <w:sz w:val="21"/>
                <w:szCs w:val="21"/>
              </w:rPr>
            </w:pPr>
            <w:r w:rsidRPr="00BA456E">
              <w:rPr>
                <w:rFonts w:hint="eastAsia"/>
                <w:color w:val="000000"/>
                <w:sz w:val="21"/>
                <w:szCs w:val="21"/>
              </w:rPr>
              <w:t>债券名称</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6CD2E7B7" w14:textId="77777777" w:rsidR="007220EA" w:rsidRPr="00BA456E" w:rsidRDefault="007220EA" w:rsidP="00F1152B">
            <w:pPr>
              <w:pStyle w:val="biaogecenter"/>
              <w:wordWrap w:val="0"/>
              <w:rPr>
                <w:sz w:val="21"/>
                <w:szCs w:val="21"/>
              </w:rPr>
            </w:pPr>
            <w:r w:rsidRPr="00BA456E">
              <w:rPr>
                <w:rFonts w:hint="eastAsia"/>
                <w:color w:val="000000"/>
                <w:sz w:val="21"/>
                <w:szCs w:val="21"/>
              </w:rPr>
              <w:t>公允价值（元）</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72105116" w14:textId="77777777" w:rsidR="007220EA" w:rsidRPr="00BA456E" w:rsidRDefault="007220EA" w:rsidP="00F1152B">
            <w:pPr>
              <w:pStyle w:val="biaogecenter"/>
              <w:wordWrap w:val="0"/>
              <w:rPr>
                <w:sz w:val="21"/>
                <w:szCs w:val="21"/>
              </w:rPr>
            </w:pPr>
            <w:r w:rsidRPr="00BA456E">
              <w:rPr>
                <w:rFonts w:hint="eastAsia"/>
                <w:color w:val="000000"/>
                <w:sz w:val="21"/>
                <w:szCs w:val="21"/>
              </w:rPr>
              <w:t>占基金资产净值比例(%)</w:t>
            </w:r>
          </w:p>
        </w:tc>
      </w:tr>
      <w:tr w:rsidR="007220EA" w:rsidRPr="00337835" w14:paraId="1B8EC8F6" w14:textId="77777777" w:rsidTr="00F1152B">
        <w:tc>
          <w:tcPr>
            <w:tcW w:w="926" w:type="dxa"/>
            <w:tcBorders>
              <w:top w:val="single" w:sz="8" w:space="0" w:color="000000"/>
              <w:left w:val="single" w:sz="8" w:space="0" w:color="000000"/>
              <w:bottom w:val="single" w:sz="6" w:space="0" w:color="000000"/>
              <w:right w:val="single" w:sz="8" w:space="0" w:color="000000"/>
            </w:tcBorders>
            <w:vAlign w:val="center"/>
            <w:hideMark/>
          </w:tcPr>
          <w:p w14:paraId="63C511D7" w14:textId="77777777" w:rsidR="007220EA" w:rsidRPr="00BA456E" w:rsidRDefault="007220EA" w:rsidP="00F1152B">
            <w:pPr>
              <w:pStyle w:val="biaogecenter"/>
              <w:wordWrap w:val="0"/>
              <w:rPr>
                <w:sz w:val="21"/>
                <w:szCs w:val="21"/>
              </w:rPr>
            </w:pPr>
            <w:r w:rsidRPr="00BA456E">
              <w:rPr>
                <w:color w:val="000000"/>
                <w:sz w:val="21"/>
                <w:szCs w:val="21"/>
              </w:rPr>
              <w:t>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1A4A6203" w14:textId="77777777" w:rsidR="007220EA" w:rsidRPr="00BA456E" w:rsidRDefault="007220EA" w:rsidP="00F1152B">
            <w:pPr>
              <w:pStyle w:val="biaogeleft"/>
              <w:wordWrap w:val="0"/>
              <w:rPr>
                <w:sz w:val="21"/>
                <w:szCs w:val="21"/>
              </w:rPr>
            </w:pPr>
            <w:r w:rsidRPr="00BA456E">
              <w:rPr>
                <w:color w:val="000000"/>
                <w:sz w:val="21"/>
                <w:szCs w:val="21"/>
              </w:rPr>
              <w:t>113513</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329EDF10" w14:textId="77777777" w:rsidR="007220EA" w:rsidRPr="00BA456E" w:rsidRDefault="007220EA" w:rsidP="00F1152B">
            <w:pPr>
              <w:pStyle w:val="biaogeleft"/>
              <w:wordWrap w:val="0"/>
              <w:rPr>
                <w:sz w:val="21"/>
                <w:szCs w:val="21"/>
              </w:rPr>
            </w:pPr>
            <w:r w:rsidRPr="00BA456E">
              <w:rPr>
                <w:rFonts w:hint="eastAsia"/>
                <w:color w:val="000000"/>
                <w:sz w:val="21"/>
                <w:szCs w:val="21"/>
              </w:rPr>
              <w:t>安井转债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13E037B7" w14:textId="77777777" w:rsidR="007220EA" w:rsidRPr="00BA456E" w:rsidRDefault="007220EA" w:rsidP="00F1152B">
            <w:pPr>
              <w:pStyle w:val="biaogeright"/>
              <w:wordWrap w:val="0"/>
              <w:rPr>
                <w:sz w:val="21"/>
                <w:szCs w:val="21"/>
              </w:rPr>
            </w:pPr>
            <w:r w:rsidRPr="00BA456E">
              <w:rPr>
                <w:color w:val="000000"/>
                <w:sz w:val="21"/>
                <w:szCs w:val="21"/>
              </w:rPr>
              <w:t>645,645.00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1BC62539" w14:textId="77777777" w:rsidR="007220EA" w:rsidRPr="00BA456E" w:rsidRDefault="007220EA" w:rsidP="00F1152B">
            <w:pPr>
              <w:pStyle w:val="biaogeright"/>
              <w:wordWrap w:val="0"/>
              <w:rPr>
                <w:sz w:val="21"/>
                <w:szCs w:val="21"/>
              </w:rPr>
            </w:pPr>
            <w:r w:rsidRPr="00BA456E">
              <w:rPr>
                <w:color w:val="000000"/>
                <w:sz w:val="21"/>
                <w:szCs w:val="21"/>
              </w:rPr>
              <w:t>0.78</w:t>
            </w:r>
          </w:p>
        </w:tc>
      </w:tr>
      <w:tr w:rsidR="007220EA" w:rsidRPr="00337835" w14:paraId="266588F8" w14:textId="77777777" w:rsidTr="00F1152B">
        <w:tc>
          <w:tcPr>
            <w:tcW w:w="926" w:type="dxa"/>
            <w:tcBorders>
              <w:top w:val="single" w:sz="8" w:space="0" w:color="000000"/>
              <w:left w:val="single" w:sz="8" w:space="0" w:color="000000"/>
              <w:bottom w:val="single" w:sz="6" w:space="0" w:color="000000"/>
              <w:right w:val="single" w:sz="8" w:space="0" w:color="000000"/>
            </w:tcBorders>
            <w:vAlign w:val="center"/>
            <w:hideMark/>
          </w:tcPr>
          <w:p w14:paraId="4FC04342" w14:textId="77777777" w:rsidR="007220EA" w:rsidRPr="00BA456E" w:rsidRDefault="007220EA" w:rsidP="00F1152B">
            <w:pPr>
              <w:pStyle w:val="biaogecenter"/>
              <w:wordWrap w:val="0"/>
              <w:rPr>
                <w:sz w:val="21"/>
                <w:szCs w:val="21"/>
              </w:rPr>
            </w:pPr>
            <w:r w:rsidRPr="00BA456E">
              <w:rPr>
                <w:color w:val="000000"/>
                <w:sz w:val="21"/>
                <w:szCs w:val="21"/>
              </w:rPr>
              <w:t>2</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1DE1162B" w14:textId="77777777" w:rsidR="007220EA" w:rsidRPr="00BA456E" w:rsidRDefault="007220EA" w:rsidP="00F1152B">
            <w:pPr>
              <w:pStyle w:val="biaogeleft"/>
              <w:wordWrap w:val="0"/>
              <w:rPr>
                <w:sz w:val="21"/>
                <w:szCs w:val="21"/>
              </w:rPr>
            </w:pPr>
            <w:r w:rsidRPr="00BA456E">
              <w:rPr>
                <w:color w:val="000000"/>
                <w:sz w:val="21"/>
                <w:szCs w:val="21"/>
              </w:rPr>
              <w:t>110049</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5F1C2545" w14:textId="77777777" w:rsidR="007220EA" w:rsidRPr="00BA456E" w:rsidRDefault="007220EA" w:rsidP="00F1152B">
            <w:pPr>
              <w:pStyle w:val="biaogeleft"/>
              <w:wordWrap w:val="0"/>
              <w:rPr>
                <w:sz w:val="21"/>
                <w:szCs w:val="21"/>
              </w:rPr>
            </w:pPr>
            <w:r w:rsidRPr="00BA456E">
              <w:rPr>
                <w:rFonts w:hint="eastAsia"/>
                <w:color w:val="000000"/>
                <w:sz w:val="21"/>
                <w:szCs w:val="21"/>
              </w:rPr>
              <w:t>海尔转债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55CEA401" w14:textId="77777777" w:rsidR="007220EA" w:rsidRPr="00BA456E" w:rsidRDefault="007220EA" w:rsidP="00F1152B">
            <w:pPr>
              <w:pStyle w:val="biaogeright"/>
              <w:wordWrap w:val="0"/>
              <w:rPr>
                <w:sz w:val="21"/>
                <w:szCs w:val="21"/>
              </w:rPr>
            </w:pPr>
            <w:r w:rsidRPr="00BA456E">
              <w:rPr>
                <w:color w:val="000000"/>
                <w:sz w:val="21"/>
                <w:szCs w:val="21"/>
              </w:rPr>
              <w:t>1,000.00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73768F54" w14:textId="77777777" w:rsidR="007220EA" w:rsidRPr="00BA456E" w:rsidRDefault="007220EA" w:rsidP="00F1152B">
            <w:pPr>
              <w:pStyle w:val="biaogeright"/>
              <w:wordWrap w:val="0"/>
              <w:rPr>
                <w:sz w:val="21"/>
                <w:szCs w:val="21"/>
              </w:rPr>
            </w:pPr>
            <w:r w:rsidRPr="00BA456E">
              <w:rPr>
                <w:color w:val="000000"/>
                <w:sz w:val="21"/>
                <w:szCs w:val="21"/>
              </w:rPr>
              <w:t>-</w:t>
            </w:r>
          </w:p>
        </w:tc>
      </w:tr>
    </w:tbl>
    <w:p w14:paraId="20446AE3"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5</w:t>
      </w:r>
      <w:r w:rsidRPr="00BA456E">
        <w:rPr>
          <w:rFonts w:ascii="宋体" w:hAnsi="宋体" w:hint="eastAsia"/>
          <w:bCs/>
          <w:szCs w:val="21"/>
        </w:rPr>
        <w:t>）报告期末前十名股票中存在流通受限情况的说明</w:t>
      </w:r>
    </w:p>
    <w:tbl>
      <w:tblPr>
        <w:tblW w:w="0" w:type="auto"/>
        <w:tblInd w:w="108" w:type="dxa"/>
        <w:tblLook w:val="04A0" w:firstRow="1" w:lastRow="0" w:firstColumn="1" w:lastColumn="0" w:noHBand="0" w:noVBand="1"/>
      </w:tblPr>
      <w:tblGrid>
        <w:gridCol w:w="222"/>
      </w:tblGrid>
      <w:tr w:rsidR="007220EA" w:rsidRPr="00337835" w14:paraId="59B3F40E" w14:textId="77777777" w:rsidTr="00F1152B">
        <w:tc>
          <w:tcPr>
            <w:tcW w:w="0" w:type="auto"/>
            <w:vAlign w:val="center"/>
            <w:hideMark/>
          </w:tcPr>
          <w:p w14:paraId="7BC5434E"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67A6AC81"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本基金本报告期末前十名股票中不存在流通受限股票。</w:t>
      </w:r>
    </w:p>
    <w:p w14:paraId="0034AE87"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6</w:t>
      </w:r>
      <w:r w:rsidRPr="00BA456E">
        <w:rPr>
          <w:rFonts w:ascii="宋体" w:hAnsi="宋体" w:hint="eastAsia"/>
          <w:bCs/>
          <w:szCs w:val="21"/>
        </w:rPr>
        <w:t>）投资组合报告附注的其他文字描述部分</w:t>
      </w:r>
    </w:p>
    <w:p w14:paraId="00182679"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由于四舍五入的原因，分项之和与合计项之间可能存在尾差。</w:t>
      </w:r>
    </w:p>
    <w:p w14:paraId="398890A1" w14:textId="77777777" w:rsidR="007220EA" w:rsidRPr="00BA456E" w:rsidRDefault="007220EA" w:rsidP="007220EA">
      <w:pPr>
        <w:spacing w:line="360" w:lineRule="auto"/>
        <w:rPr>
          <w:rFonts w:ascii="宋体" w:hAnsi="宋体" w:cs="Arial"/>
          <w:b/>
          <w:bCs/>
          <w:szCs w:val="21"/>
        </w:rPr>
      </w:pPr>
      <w:r w:rsidRPr="00BA456E">
        <w:rPr>
          <w:rFonts w:ascii="宋体" w:hAnsi="宋体" w:hint="eastAsia"/>
          <w:b/>
          <w:szCs w:val="21"/>
        </w:rPr>
        <w:t>九、</w:t>
      </w:r>
      <w:r w:rsidRPr="00BA456E">
        <w:rPr>
          <w:rFonts w:ascii="宋体" w:hAnsi="宋体" w:cs="Arial" w:hint="eastAsia"/>
          <w:b/>
          <w:bCs/>
          <w:szCs w:val="21"/>
        </w:rPr>
        <w:t>基金净值表现</w:t>
      </w:r>
    </w:p>
    <w:p w14:paraId="472139D5" w14:textId="77777777" w:rsidR="007220EA" w:rsidRPr="00BA456E" w:rsidRDefault="007220EA" w:rsidP="00BA456E">
      <w:pPr>
        <w:spacing w:line="360" w:lineRule="auto"/>
        <w:ind w:firstLineChars="150" w:firstLine="315"/>
        <w:rPr>
          <w:rFonts w:ascii="宋体" w:hAnsi="宋体" w:cs="Arial"/>
          <w:szCs w:val="21"/>
        </w:rPr>
      </w:pPr>
      <w:r w:rsidRPr="00BA456E">
        <w:rPr>
          <w:rFonts w:ascii="宋体" w:hAnsi="宋体"/>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0B46D2E" w14:textId="77777777" w:rsidR="007220EA" w:rsidRPr="00BA456E" w:rsidRDefault="007220EA" w:rsidP="007220EA">
      <w:pPr>
        <w:pStyle w:val="biaogeleft"/>
        <w:rPr>
          <w:sz w:val="21"/>
          <w:szCs w:val="21"/>
        </w:rPr>
      </w:pPr>
      <w:r w:rsidRPr="00BA456E">
        <w:rPr>
          <w:rFonts w:hint="eastAsia"/>
          <w:color w:val="000000"/>
          <w:sz w:val="21"/>
          <w:szCs w:val="21"/>
        </w:rPr>
        <w:t>富荣富安债券</w:t>
      </w:r>
      <w:r w:rsidRPr="00BA456E">
        <w:rPr>
          <w:color w:val="000000"/>
          <w:sz w:val="21"/>
          <w:szCs w:val="21"/>
        </w:rPr>
        <w:t>A</w:t>
      </w:r>
    </w:p>
    <w:tbl>
      <w:tblPr>
        <w:tblW w:w="8135" w:type="dxa"/>
        <w:jc w:val="center"/>
        <w:tblLook w:val="04A0" w:firstRow="1" w:lastRow="0" w:firstColumn="1" w:lastColumn="0" w:noHBand="0" w:noVBand="1"/>
      </w:tblPr>
      <w:tblGrid>
        <w:gridCol w:w="1216"/>
        <w:gridCol w:w="1045"/>
        <w:gridCol w:w="1267"/>
        <w:gridCol w:w="1267"/>
        <w:gridCol w:w="1267"/>
        <w:gridCol w:w="1038"/>
        <w:gridCol w:w="1035"/>
      </w:tblGrid>
      <w:tr w:rsidR="007220EA" w:rsidRPr="00337835" w14:paraId="3CFEC7D3" w14:textId="77777777" w:rsidTr="00F1152B">
        <w:trPr>
          <w:trHeight w:val="983"/>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04CD5E86" w14:textId="77777777" w:rsidR="007220EA" w:rsidRPr="00BA456E" w:rsidRDefault="007220EA" w:rsidP="00F1152B">
            <w:pPr>
              <w:pStyle w:val="biaogecenter"/>
              <w:wordWrap w:val="0"/>
              <w:rPr>
                <w:sz w:val="21"/>
                <w:szCs w:val="21"/>
              </w:rPr>
            </w:pPr>
            <w:r w:rsidRPr="00BA456E">
              <w:rPr>
                <w:rFonts w:hint="eastAsia"/>
                <w:color w:val="000000"/>
                <w:sz w:val="21"/>
                <w:szCs w:val="21"/>
              </w:rPr>
              <w:t>阶段</w:t>
            </w:r>
          </w:p>
        </w:tc>
        <w:tc>
          <w:tcPr>
            <w:tcW w:w="642" w:type="pct"/>
            <w:tcBorders>
              <w:top w:val="single" w:sz="8" w:space="0" w:color="000000"/>
              <w:left w:val="single" w:sz="8" w:space="0" w:color="000000"/>
              <w:bottom w:val="single" w:sz="8" w:space="0" w:color="000000"/>
              <w:right w:val="single" w:sz="8" w:space="0" w:color="000000"/>
            </w:tcBorders>
            <w:vAlign w:val="center"/>
            <w:hideMark/>
          </w:tcPr>
          <w:p w14:paraId="55AFE1DE" w14:textId="77777777" w:rsidR="007220EA" w:rsidRPr="00BA456E" w:rsidRDefault="007220EA" w:rsidP="00F1152B">
            <w:pPr>
              <w:pStyle w:val="biaogecenter"/>
              <w:wordWrap w:val="0"/>
              <w:rPr>
                <w:sz w:val="21"/>
                <w:szCs w:val="21"/>
              </w:rPr>
            </w:pPr>
            <w:r w:rsidRPr="00BA456E">
              <w:rPr>
                <w:rFonts w:hint="eastAsia"/>
                <w:color w:val="000000"/>
                <w:sz w:val="21"/>
                <w:szCs w:val="21"/>
              </w:rPr>
              <w:t>份额净值增长率①</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5778DB69" w14:textId="77777777" w:rsidR="007220EA" w:rsidRPr="00BA456E" w:rsidRDefault="007220EA" w:rsidP="00F1152B">
            <w:pPr>
              <w:pStyle w:val="biaogecenter"/>
              <w:wordWrap w:val="0"/>
              <w:rPr>
                <w:sz w:val="21"/>
                <w:szCs w:val="21"/>
              </w:rPr>
            </w:pPr>
            <w:r w:rsidRPr="00BA456E">
              <w:rPr>
                <w:rFonts w:hint="eastAsia"/>
                <w:color w:val="000000"/>
                <w:sz w:val="21"/>
                <w:szCs w:val="21"/>
              </w:rPr>
              <w:t>份额净值增长率标准差②</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52863C36" w14:textId="77777777" w:rsidR="007220EA" w:rsidRPr="00BA456E" w:rsidRDefault="007220EA" w:rsidP="00F1152B">
            <w:pPr>
              <w:pStyle w:val="biaogecenter"/>
              <w:wordWrap w:val="0"/>
              <w:rPr>
                <w:sz w:val="21"/>
                <w:szCs w:val="21"/>
              </w:rPr>
            </w:pPr>
            <w:r w:rsidRPr="00BA456E">
              <w:rPr>
                <w:rFonts w:hint="eastAsia"/>
                <w:color w:val="000000"/>
                <w:sz w:val="21"/>
                <w:szCs w:val="21"/>
              </w:rPr>
              <w:t>业绩比较基准收益率③</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02C0C122" w14:textId="77777777" w:rsidR="007220EA" w:rsidRPr="00BA456E" w:rsidRDefault="007220EA" w:rsidP="00F1152B">
            <w:pPr>
              <w:pStyle w:val="biaogecenter"/>
              <w:wordWrap w:val="0"/>
              <w:rPr>
                <w:sz w:val="21"/>
                <w:szCs w:val="21"/>
              </w:rPr>
            </w:pPr>
            <w:r w:rsidRPr="00BA456E">
              <w:rPr>
                <w:rFonts w:hint="eastAsia"/>
                <w:color w:val="000000"/>
                <w:sz w:val="21"/>
                <w:szCs w:val="21"/>
              </w:rPr>
              <w:t>业绩比较基准收益率标准差④</w:t>
            </w:r>
          </w:p>
        </w:tc>
        <w:tc>
          <w:tcPr>
            <w:tcW w:w="638" w:type="pct"/>
            <w:tcBorders>
              <w:top w:val="single" w:sz="8" w:space="0" w:color="000000"/>
              <w:left w:val="single" w:sz="8" w:space="0" w:color="000000"/>
              <w:bottom w:val="single" w:sz="8" w:space="0" w:color="000000"/>
              <w:right w:val="single" w:sz="8" w:space="0" w:color="000000"/>
            </w:tcBorders>
            <w:vAlign w:val="center"/>
            <w:hideMark/>
          </w:tcPr>
          <w:p w14:paraId="37BDDCD7" w14:textId="77777777" w:rsidR="007220EA" w:rsidRPr="00BA456E" w:rsidRDefault="007220EA" w:rsidP="00F1152B">
            <w:pPr>
              <w:pStyle w:val="biaogecenter"/>
              <w:wordWrap w:val="0"/>
              <w:rPr>
                <w:sz w:val="21"/>
                <w:szCs w:val="21"/>
              </w:rPr>
            </w:pPr>
            <w:r w:rsidRPr="00BA456E">
              <w:rPr>
                <w:rFonts w:hint="eastAsia"/>
                <w:color w:val="000000"/>
                <w:sz w:val="21"/>
                <w:szCs w:val="21"/>
              </w:rPr>
              <w:t>①</w:t>
            </w:r>
            <w:r w:rsidRPr="00BA456E">
              <w:rPr>
                <w:color w:val="000000"/>
                <w:sz w:val="21"/>
                <w:szCs w:val="21"/>
              </w:rPr>
              <w:t>-③</w:t>
            </w:r>
          </w:p>
        </w:tc>
        <w:tc>
          <w:tcPr>
            <w:tcW w:w="636" w:type="pct"/>
            <w:tcBorders>
              <w:top w:val="single" w:sz="8" w:space="0" w:color="000000"/>
              <w:left w:val="single" w:sz="8" w:space="0" w:color="000000"/>
              <w:bottom w:val="single" w:sz="8" w:space="0" w:color="000000"/>
              <w:right w:val="single" w:sz="8" w:space="0" w:color="000000"/>
            </w:tcBorders>
            <w:vAlign w:val="center"/>
            <w:hideMark/>
          </w:tcPr>
          <w:p w14:paraId="09CDF363" w14:textId="77777777" w:rsidR="007220EA" w:rsidRPr="00BA456E" w:rsidRDefault="007220EA" w:rsidP="00F1152B">
            <w:pPr>
              <w:pStyle w:val="biaogecenter"/>
              <w:wordWrap w:val="0"/>
              <w:rPr>
                <w:sz w:val="21"/>
                <w:szCs w:val="21"/>
              </w:rPr>
            </w:pPr>
            <w:r w:rsidRPr="00BA456E">
              <w:rPr>
                <w:rFonts w:hint="eastAsia"/>
                <w:color w:val="000000"/>
                <w:sz w:val="21"/>
                <w:szCs w:val="21"/>
              </w:rPr>
              <w:t>②</w:t>
            </w:r>
            <w:r w:rsidRPr="00BA456E">
              <w:rPr>
                <w:color w:val="000000"/>
                <w:sz w:val="21"/>
                <w:szCs w:val="21"/>
              </w:rPr>
              <w:t>-④</w:t>
            </w:r>
          </w:p>
        </w:tc>
      </w:tr>
      <w:tr w:rsidR="007220EA" w:rsidRPr="00337835" w14:paraId="7EB8F8BD" w14:textId="77777777" w:rsidTr="00F1152B">
        <w:trPr>
          <w:trHeight w:val="587"/>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1544BF99" w14:textId="77777777" w:rsidR="007220EA" w:rsidRPr="00BA456E" w:rsidRDefault="007220EA" w:rsidP="00F1152B">
            <w:pPr>
              <w:pStyle w:val="biaogeleft"/>
              <w:wordWrap w:val="0"/>
              <w:rPr>
                <w:sz w:val="21"/>
                <w:szCs w:val="21"/>
              </w:rPr>
            </w:pPr>
            <w:r w:rsidRPr="00337835">
              <w:rPr>
                <w:color w:val="000000"/>
                <w:sz w:val="21"/>
                <w:szCs w:val="21"/>
              </w:rPr>
              <w:t>2018.10.1~2018.12.31</w:t>
            </w:r>
          </w:p>
        </w:tc>
        <w:tc>
          <w:tcPr>
            <w:tcW w:w="642" w:type="pct"/>
            <w:tcBorders>
              <w:top w:val="single" w:sz="8" w:space="0" w:color="000000"/>
              <w:left w:val="single" w:sz="8" w:space="0" w:color="000000"/>
              <w:bottom w:val="single" w:sz="8" w:space="0" w:color="000000"/>
              <w:right w:val="single" w:sz="8" w:space="0" w:color="000000"/>
            </w:tcBorders>
            <w:hideMark/>
          </w:tcPr>
          <w:p w14:paraId="0977112D" w14:textId="77777777" w:rsidR="007220EA" w:rsidRPr="00BA456E" w:rsidRDefault="007220EA" w:rsidP="00F1152B">
            <w:pPr>
              <w:pStyle w:val="biaogecenter"/>
              <w:wordWrap w:val="0"/>
              <w:rPr>
                <w:sz w:val="21"/>
                <w:szCs w:val="21"/>
              </w:rPr>
            </w:pPr>
            <w:r w:rsidRPr="00BA456E">
              <w:rPr>
                <w:sz w:val="21"/>
                <w:szCs w:val="21"/>
              </w:rPr>
              <w:t>1.74%</w:t>
            </w:r>
          </w:p>
        </w:tc>
        <w:tc>
          <w:tcPr>
            <w:tcW w:w="779" w:type="pct"/>
            <w:tcBorders>
              <w:top w:val="single" w:sz="8" w:space="0" w:color="000000"/>
              <w:left w:val="single" w:sz="8" w:space="0" w:color="000000"/>
              <w:bottom w:val="single" w:sz="8" w:space="0" w:color="000000"/>
              <w:right w:val="single" w:sz="8" w:space="0" w:color="000000"/>
            </w:tcBorders>
            <w:hideMark/>
          </w:tcPr>
          <w:p w14:paraId="37DA8E7D" w14:textId="77777777" w:rsidR="007220EA" w:rsidRPr="00BA456E" w:rsidRDefault="007220EA" w:rsidP="00F1152B">
            <w:pPr>
              <w:pStyle w:val="biaogecenter"/>
              <w:wordWrap w:val="0"/>
              <w:rPr>
                <w:sz w:val="21"/>
                <w:szCs w:val="21"/>
              </w:rPr>
            </w:pPr>
            <w:r w:rsidRPr="00BA456E">
              <w:rPr>
                <w:sz w:val="21"/>
                <w:szCs w:val="21"/>
              </w:rPr>
              <w:t>0.04%</w:t>
            </w:r>
          </w:p>
        </w:tc>
        <w:tc>
          <w:tcPr>
            <w:tcW w:w="779" w:type="pct"/>
            <w:tcBorders>
              <w:top w:val="single" w:sz="8" w:space="0" w:color="000000"/>
              <w:left w:val="single" w:sz="8" w:space="0" w:color="000000"/>
              <w:bottom w:val="single" w:sz="8" w:space="0" w:color="000000"/>
              <w:right w:val="single" w:sz="8" w:space="0" w:color="000000"/>
            </w:tcBorders>
            <w:hideMark/>
          </w:tcPr>
          <w:p w14:paraId="56993284" w14:textId="77777777" w:rsidR="007220EA" w:rsidRPr="00BA456E" w:rsidRDefault="007220EA" w:rsidP="00F1152B">
            <w:pPr>
              <w:pStyle w:val="biaogecenter"/>
              <w:wordWrap w:val="0"/>
              <w:rPr>
                <w:sz w:val="21"/>
                <w:szCs w:val="21"/>
              </w:rPr>
            </w:pPr>
            <w:r w:rsidRPr="00BA456E">
              <w:rPr>
                <w:sz w:val="21"/>
                <w:szCs w:val="21"/>
              </w:rPr>
              <w:t>2.91%</w:t>
            </w:r>
          </w:p>
        </w:tc>
        <w:tc>
          <w:tcPr>
            <w:tcW w:w="779" w:type="pct"/>
            <w:tcBorders>
              <w:top w:val="single" w:sz="8" w:space="0" w:color="000000"/>
              <w:left w:val="single" w:sz="8" w:space="0" w:color="000000"/>
              <w:bottom w:val="single" w:sz="8" w:space="0" w:color="000000"/>
              <w:right w:val="single" w:sz="8" w:space="0" w:color="000000"/>
            </w:tcBorders>
            <w:hideMark/>
          </w:tcPr>
          <w:p w14:paraId="4E33DB60" w14:textId="77777777" w:rsidR="007220EA" w:rsidRPr="00BA456E" w:rsidRDefault="007220EA" w:rsidP="00F1152B">
            <w:pPr>
              <w:pStyle w:val="biaogecenter"/>
              <w:wordWrap w:val="0"/>
              <w:rPr>
                <w:sz w:val="21"/>
                <w:szCs w:val="21"/>
              </w:rPr>
            </w:pPr>
            <w:r w:rsidRPr="00BA456E">
              <w:rPr>
                <w:sz w:val="21"/>
                <w:szCs w:val="21"/>
              </w:rPr>
              <w:t>0.09%</w:t>
            </w:r>
          </w:p>
        </w:tc>
        <w:tc>
          <w:tcPr>
            <w:tcW w:w="638" w:type="pct"/>
            <w:tcBorders>
              <w:top w:val="single" w:sz="8" w:space="0" w:color="000000"/>
              <w:left w:val="single" w:sz="8" w:space="0" w:color="000000"/>
              <w:bottom w:val="single" w:sz="8" w:space="0" w:color="000000"/>
              <w:right w:val="single" w:sz="8" w:space="0" w:color="000000"/>
            </w:tcBorders>
            <w:hideMark/>
          </w:tcPr>
          <w:p w14:paraId="3673E185" w14:textId="77777777" w:rsidR="007220EA" w:rsidRPr="00BA456E" w:rsidRDefault="007220EA" w:rsidP="00F1152B">
            <w:pPr>
              <w:pStyle w:val="biaogecenter"/>
              <w:wordWrap w:val="0"/>
              <w:rPr>
                <w:sz w:val="21"/>
                <w:szCs w:val="21"/>
              </w:rPr>
            </w:pPr>
            <w:r w:rsidRPr="00BA456E">
              <w:rPr>
                <w:sz w:val="21"/>
                <w:szCs w:val="21"/>
              </w:rPr>
              <w:t>-1.17%</w:t>
            </w:r>
          </w:p>
        </w:tc>
        <w:tc>
          <w:tcPr>
            <w:tcW w:w="636" w:type="pct"/>
            <w:tcBorders>
              <w:top w:val="single" w:sz="8" w:space="0" w:color="000000"/>
              <w:left w:val="single" w:sz="8" w:space="0" w:color="000000"/>
              <w:bottom w:val="single" w:sz="8" w:space="0" w:color="000000"/>
              <w:right w:val="single" w:sz="8" w:space="0" w:color="000000"/>
            </w:tcBorders>
            <w:hideMark/>
          </w:tcPr>
          <w:p w14:paraId="169F7785" w14:textId="77777777" w:rsidR="007220EA" w:rsidRPr="00BA456E" w:rsidRDefault="007220EA" w:rsidP="00F1152B">
            <w:pPr>
              <w:pStyle w:val="biaogecenter"/>
              <w:wordWrap w:val="0"/>
              <w:rPr>
                <w:sz w:val="21"/>
                <w:szCs w:val="21"/>
              </w:rPr>
            </w:pPr>
            <w:r w:rsidRPr="00BA456E">
              <w:rPr>
                <w:sz w:val="21"/>
                <w:szCs w:val="21"/>
              </w:rPr>
              <w:t>-0.05%</w:t>
            </w:r>
          </w:p>
        </w:tc>
      </w:tr>
      <w:tr w:rsidR="007220EA" w:rsidRPr="00337835" w14:paraId="6C9B7AD6" w14:textId="77777777" w:rsidTr="00F1152B">
        <w:trPr>
          <w:trHeight w:val="684"/>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192B592F" w14:textId="77777777" w:rsidR="007220EA" w:rsidRPr="00BA456E" w:rsidRDefault="007220EA" w:rsidP="00F1152B">
            <w:pPr>
              <w:pStyle w:val="biaogeleft"/>
              <w:wordWrap w:val="0"/>
              <w:rPr>
                <w:sz w:val="21"/>
                <w:szCs w:val="21"/>
              </w:rPr>
            </w:pPr>
            <w:r w:rsidRPr="00BA456E">
              <w:rPr>
                <w:rFonts w:hint="eastAsia"/>
                <w:sz w:val="21"/>
                <w:szCs w:val="21"/>
              </w:rPr>
              <w:t>自基金合同生效起至今</w:t>
            </w:r>
          </w:p>
        </w:tc>
        <w:tc>
          <w:tcPr>
            <w:tcW w:w="642" w:type="pct"/>
            <w:tcBorders>
              <w:top w:val="single" w:sz="8" w:space="0" w:color="000000"/>
              <w:left w:val="single" w:sz="8" w:space="0" w:color="000000"/>
              <w:bottom w:val="single" w:sz="8" w:space="0" w:color="000000"/>
              <w:right w:val="single" w:sz="8" w:space="0" w:color="000000"/>
            </w:tcBorders>
            <w:hideMark/>
          </w:tcPr>
          <w:p w14:paraId="2F09108E" w14:textId="77777777" w:rsidR="007220EA" w:rsidRPr="00BA456E" w:rsidRDefault="007220EA" w:rsidP="00F1152B">
            <w:pPr>
              <w:pStyle w:val="biaogecenter"/>
              <w:wordWrap w:val="0"/>
              <w:rPr>
                <w:sz w:val="21"/>
                <w:szCs w:val="21"/>
              </w:rPr>
            </w:pPr>
            <w:r w:rsidRPr="00BA456E">
              <w:rPr>
                <w:sz w:val="21"/>
                <w:szCs w:val="21"/>
              </w:rPr>
              <w:t>3.98%</w:t>
            </w:r>
          </w:p>
        </w:tc>
        <w:tc>
          <w:tcPr>
            <w:tcW w:w="779" w:type="pct"/>
            <w:tcBorders>
              <w:top w:val="single" w:sz="8" w:space="0" w:color="000000"/>
              <w:left w:val="single" w:sz="8" w:space="0" w:color="000000"/>
              <w:bottom w:val="single" w:sz="8" w:space="0" w:color="000000"/>
              <w:right w:val="single" w:sz="8" w:space="0" w:color="000000"/>
            </w:tcBorders>
            <w:hideMark/>
          </w:tcPr>
          <w:p w14:paraId="09CCDF12" w14:textId="77777777" w:rsidR="007220EA" w:rsidRPr="00BA456E" w:rsidRDefault="007220EA" w:rsidP="00F1152B">
            <w:pPr>
              <w:pStyle w:val="biaogecenter"/>
              <w:wordWrap w:val="0"/>
              <w:rPr>
                <w:sz w:val="21"/>
                <w:szCs w:val="21"/>
              </w:rPr>
            </w:pPr>
            <w:r w:rsidRPr="00BA456E">
              <w:rPr>
                <w:sz w:val="21"/>
                <w:szCs w:val="21"/>
              </w:rPr>
              <w:t>0.04%</w:t>
            </w:r>
          </w:p>
        </w:tc>
        <w:tc>
          <w:tcPr>
            <w:tcW w:w="779" w:type="pct"/>
            <w:tcBorders>
              <w:top w:val="single" w:sz="8" w:space="0" w:color="000000"/>
              <w:left w:val="single" w:sz="8" w:space="0" w:color="000000"/>
              <w:bottom w:val="single" w:sz="8" w:space="0" w:color="000000"/>
              <w:right w:val="single" w:sz="8" w:space="0" w:color="000000"/>
            </w:tcBorders>
            <w:hideMark/>
          </w:tcPr>
          <w:p w14:paraId="139673F5" w14:textId="77777777" w:rsidR="007220EA" w:rsidRPr="00BA456E" w:rsidRDefault="007220EA" w:rsidP="00F1152B">
            <w:pPr>
              <w:pStyle w:val="biaogecenter"/>
              <w:wordWrap w:val="0"/>
              <w:rPr>
                <w:sz w:val="21"/>
                <w:szCs w:val="21"/>
              </w:rPr>
            </w:pPr>
            <w:r w:rsidRPr="00BA456E">
              <w:rPr>
                <w:sz w:val="21"/>
                <w:szCs w:val="21"/>
              </w:rPr>
              <w:t>4.85%</w:t>
            </w:r>
          </w:p>
        </w:tc>
        <w:tc>
          <w:tcPr>
            <w:tcW w:w="779" w:type="pct"/>
            <w:tcBorders>
              <w:top w:val="single" w:sz="8" w:space="0" w:color="000000"/>
              <w:left w:val="single" w:sz="8" w:space="0" w:color="000000"/>
              <w:bottom w:val="single" w:sz="8" w:space="0" w:color="000000"/>
              <w:right w:val="single" w:sz="8" w:space="0" w:color="000000"/>
            </w:tcBorders>
            <w:hideMark/>
          </w:tcPr>
          <w:p w14:paraId="0DEB3D3F" w14:textId="77777777" w:rsidR="007220EA" w:rsidRPr="00BA456E" w:rsidRDefault="007220EA" w:rsidP="00F1152B">
            <w:pPr>
              <w:pStyle w:val="biaogecenter"/>
              <w:wordWrap w:val="0"/>
              <w:rPr>
                <w:sz w:val="21"/>
                <w:szCs w:val="21"/>
              </w:rPr>
            </w:pPr>
            <w:r w:rsidRPr="00BA456E">
              <w:rPr>
                <w:sz w:val="21"/>
                <w:szCs w:val="21"/>
              </w:rPr>
              <w:t>0.12%</w:t>
            </w:r>
          </w:p>
        </w:tc>
        <w:tc>
          <w:tcPr>
            <w:tcW w:w="638" w:type="pct"/>
            <w:tcBorders>
              <w:top w:val="single" w:sz="8" w:space="0" w:color="000000"/>
              <w:left w:val="single" w:sz="8" w:space="0" w:color="000000"/>
              <w:bottom w:val="single" w:sz="8" w:space="0" w:color="000000"/>
              <w:right w:val="single" w:sz="8" w:space="0" w:color="000000"/>
            </w:tcBorders>
            <w:hideMark/>
          </w:tcPr>
          <w:p w14:paraId="1499590E" w14:textId="77777777" w:rsidR="007220EA" w:rsidRPr="00BA456E" w:rsidRDefault="007220EA" w:rsidP="00F1152B">
            <w:pPr>
              <w:pStyle w:val="biaogecenter"/>
              <w:wordWrap w:val="0"/>
              <w:rPr>
                <w:sz w:val="21"/>
                <w:szCs w:val="21"/>
              </w:rPr>
            </w:pPr>
            <w:r w:rsidRPr="00BA456E">
              <w:rPr>
                <w:sz w:val="21"/>
                <w:szCs w:val="21"/>
              </w:rPr>
              <w:t>-0.87%</w:t>
            </w:r>
          </w:p>
        </w:tc>
        <w:tc>
          <w:tcPr>
            <w:tcW w:w="636" w:type="pct"/>
            <w:tcBorders>
              <w:top w:val="single" w:sz="8" w:space="0" w:color="000000"/>
              <w:left w:val="single" w:sz="8" w:space="0" w:color="000000"/>
              <w:bottom w:val="single" w:sz="8" w:space="0" w:color="000000"/>
              <w:right w:val="single" w:sz="8" w:space="0" w:color="000000"/>
            </w:tcBorders>
            <w:hideMark/>
          </w:tcPr>
          <w:p w14:paraId="59FA2648" w14:textId="77777777" w:rsidR="007220EA" w:rsidRPr="00BA456E" w:rsidRDefault="007220EA" w:rsidP="00F1152B">
            <w:pPr>
              <w:pStyle w:val="biaogecenter"/>
              <w:wordWrap w:val="0"/>
              <w:rPr>
                <w:sz w:val="21"/>
                <w:szCs w:val="21"/>
              </w:rPr>
            </w:pPr>
            <w:r w:rsidRPr="00BA456E">
              <w:rPr>
                <w:sz w:val="21"/>
                <w:szCs w:val="21"/>
              </w:rPr>
              <w:t>-0.08%</w:t>
            </w:r>
          </w:p>
        </w:tc>
      </w:tr>
    </w:tbl>
    <w:p w14:paraId="23C4460D" w14:textId="77777777" w:rsidR="007220EA" w:rsidRPr="00BA456E" w:rsidRDefault="007220EA" w:rsidP="007220EA">
      <w:pPr>
        <w:widowControl/>
        <w:jc w:val="left"/>
        <w:rPr>
          <w:rFonts w:ascii="宋体" w:hAnsi="宋体" w:cs="宋体"/>
          <w:kern w:val="0"/>
          <w:szCs w:val="21"/>
        </w:rPr>
      </w:pPr>
      <w:r w:rsidRPr="00BA456E">
        <w:rPr>
          <w:rFonts w:ascii="宋体" w:hAnsi="宋体" w:cs="宋体" w:hint="eastAsia"/>
          <w:kern w:val="0"/>
          <w:szCs w:val="21"/>
        </w:rPr>
        <w:t>注：本基金的业绩比较基准为：中债总全价指数收益率。</w:t>
      </w:r>
    </w:p>
    <w:p w14:paraId="3BC02030" w14:textId="77777777" w:rsidR="007220EA" w:rsidRPr="00BA456E" w:rsidRDefault="007220EA" w:rsidP="007220EA">
      <w:pPr>
        <w:pStyle w:val="biaogeleft"/>
        <w:rPr>
          <w:color w:val="000000"/>
          <w:sz w:val="21"/>
          <w:szCs w:val="21"/>
        </w:rPr>
      </w:pPr>
    </w:p>
    <w:p w14:paraId="549FA582" w14:textId="77777777" w:rsidR="007220EA" w:rsidRPr="00BA456E" w:rsidRDefault="007220EA" w:rsidP="007220EA">
      <w:pPr>
        <w:pStyle w:val="biaogeleft"/>
        <w:rPr>
          <w:sz w:val="21"/>
          <w:szCs w:val="21"/>
        </w:rPr>
      </w:pPr>
      <w:r w:rsidRPr="00BA456E">
        <w:rPr>
          <w:rFonts w:hint="eastAsia"/>
          <w:color w:val="000000"/>
          <w:sz w:val="21"/>
          <w:szCs w:val="21"/>
        </w:rPr>
        <w:t>富荣富安债券</w:t>
      </w:r>
      <w:r w:rsidRPr="00BA456E">
        <w:rPr>
          <w:color w:val="000000"/>
          <w:sz w:val="21"/>
          <w:szCs w:val="21"/>
        </w:rPr>
        <w:t>C</w:t>
      </w:r>
    </w:p>
    <w:tbl>
      <w:tblPr>
        <w:tblW w:w="8205" w:type="dxa"/>
        <w:jc w:val="center"/>
        <w:tblLook w:val="04A0" w:firstRow="1" w:lastRow="0" w:firstColumn="1" w:lastColumn="0" w:noHBand="0" w:noVBand="1"/>
      </w:tblPr>
      <w:tblGrid>
        <w:gridCol w:w="1277"/>
        <w:gridCol w:w="1021"/>
        <w:gridCol w:w="1206"/>
        <w:gridCol w:w="1270"/>
        <w:gridCol w:w="1334"/>
        <w:gridCol w:w="1040"/>
        <w:gridCol w:w="1057"/>
      </w:tblGrid>
      <w:tr w:rsidR="007220EA" w:rsidRPr="00337835" w14:paraId="2FB745A5" w14:textId="77777777" w:rsidTr="00F1152B">
        <w:trPr>
          <w:trHeight w:val="72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0B9D3E6D" w14:textId="77777777" w:rsidR="007220EA" w:rsidRPr="00BA456E" w:rsidRDefault="007220EA" w:rsidP="00F1152B">
            <w:pPr>
              <w:pStyle w:val="biaogecenter"/>
              <w:wordWrap w:val="0"/>
              <w:rPr>
                <w:sz w:val="21"/>
                <w:szCs w:val="21"/>
              </w:rPr>
            </w:pPr>
            <w:r w:rsidRPr="00BA456E">
              <w:rPr>
                <w:rFonts w:hint="eastAsia"/>
                <w:color w:val="000000"/>
                <w:sz w:val="21"/>
                <w:szCs w:val="21"/>
              </w:rPr>
              <w:t>阶段</w:t>
            </w:r>
          </w:p>
        </w:tc>
        <w:tc>
          <w:tcPr>
            <w:tcW w:w="622" w:type="pct"/>
            <w:tcBorders>
              <w:top w:val="single" w:sz="8" w:space="0" w:color="000000"/>
              <w:left w:val="single" w:sz="8" w:space="0" w:color="000000"/>
              <w:bottom w:val="single" w:sz="8" w:space="0" w:color="000000"/>
              <w:right w:val="single" w:sz="8" w:space="0" w:color="000000"/>
            </w:tcBorders>
            <w:vAlign w:val="center"/>
            <w:hideMark/>
          </w:tcPr>
          <w:p w14:paraId="2A70990A" w14:textId="77777777" w:rsidR="007220EA" w:rsidRPr="00BA456E" w:rsidRDefault="007220EA" w:rsidP="00F1152B">
            <w:pPr>
              <w:pStyle w:val="biaogecenter"/>
              <w:wordWrap w:val="0"/>
              <w:rPr>
                <w:sz w:val="21"/>
                <w:szCs w:val="21"/>
              </w:rPr>
            </w:pPr>
            <w:r w:rsidRPr="00BA456E">
              <w:rPr>
                <w:rFonts w:hint="eastAsia"/>
                <w:color w:val="000000"/>
                <w:sz w:val="21"/>
                <w:szCs w:val="21"/>
              </w:rPr>
              <w:t>份额净值增长率①</w:t>
            </w:r>
          </w:p>
        </w:tc>
        <w:tc>
          <w:tcPr>
            <w:tcW w:w="735" w:type="pct"/>
            <w:tcBorders>
              <w:top w:val="single" w:sz="8" w:space="0" w:color="000000"/>
              <w:left w:val="single" w:sz="8" w:space="0" w:color="000000"/>
              <w:bottom w:val="single" w:sz="8" w:space="0" w:color="000000"/>
              <w:right w:val="single" w:sz="8" w:space="0" w:color="000000"/>
            </w:tcBorders>
            <w:vAlign w:val="center"/>
            <w:hideMark/>
          </w:tcPr>
          <w:p w14:paraId="3CABEC60" w14:textId="77777777" w:rsidR="007220EA" w:rsidRPr="00BA456E" w:rsidRDefault="007220EA" w:rsidP="00F1152B">
            <w:pPr>
              <w:pStyle w:val="biaogecenter"/>
              <w:wordWrap w:val="0"/>
              <w:rPr>
                <w:sz w:val="21"/>
                <w:szCs w:val="21"/>
              </w:rPr>
            </w:pPr>
            <w:r w:rsidRPr="00BA456E">
              <w:rPr>
                <w:rFonts w:hint="eastAsia"/>
                <w:color w:val="000000"/>
                <w:sz w:val="21"/>
                <w:szCs w:val="21"/>
              </w:rPr>
              <w:t>份额净值增长率标准差②</w:t>
            </w:r>
          </w:p>
        </w:tc>
        <w:tc>
          <w:tcPr>
            <w:tcW w:w="774" w:type="pct"/>
            <w:tcBorders>
              <w:top w:val="single" w:sz="8" w:space="0" w:color="000000"/>
              <w:left w:val="single" w:sz="8" w:space="0" w:color="000000"/>
              <w:bottom w:val="single" w:sz="8" w:space="0" w:color="000000"/>
              <w:right w:val="single" w:sz="8" w:space="0" w:color="000000"/>
            </w:tcBorders>
            <w:vAlign w:val="center"/>
            <w:hideMark/>
          </w:tcPr>
          <w:p w14:paraId="2A97ED40" w14:textId="77777777" w:rsidR="007220EA" w:rsidRPr="00BA456E" w:rsidRDefault="007220EA" w:rsidP="00F1152B">
            <w:pPr>
              <w:pStyle w:val="biaogecenter"/>
              <w:wordWrap w:val="0"/>
              <w:rPr>
                <w:sz w:val="21"/>
                <w:szCs w:val="21"/>
              </w:rPr>
            </w:pPr>
            <w:r w:rsidRPr="00BA456E">
              <w:rPr>
                <w:rFonts w:hint="eastAsia"/>
                <w:color w:val="000000"/>
                <w:sz w:val="21"/>
                <w:szCs w:val="21"/>
              </w:rPr>
              <w:t>业绩比较基准收益率③</w:t>
            </w:r>
          </w:p>
        </w:tc>
        <w:tc>
          <w:tcPr>
            <w:tcW w:w="813" w:type="pct"/>
            <w:tcBorders>
              <w:top w:val="single" w:sz="8" w:space="0" w:color="000000"/>
              <w:left w:val="single" w:sz="8" w:space="0" w:color="000000"/>
              <w:bottom w:val="single" w:sz="8" w:space="0" w:color="000000"/>
              <w:right w:val="single" w:sz="8" w:space="0" w:color="000000"/>
            </w:tcBorders>
            <w:vAlign w:val="center"/>
            <w:hideMark/>
          </w:tcPr>
          <w:p w14:paraId="217589F1" w14:textId="77777777" w:rsidR="007220EA" w:rsidRPr="00BA456E" w:rsidRDefault="007220EA" w:rsidP="00F1152B">
            <w:pPr>
              <w:pStyle w:val="biaogecenter"/>
              <w:wordWrap w:val="0"/>
              <w:rPr>
                <w:sz w:val="21"/>
                <w:szCs w:val="21"/>
              </w:rPr>
            </w:pPr>
            <w:r w:rsidRPr="00BA456E">
              <w:rPr>
                <w:rFonts w:hint="eastAsia"/>
                <w:color w:val="000000"/>
                <w:sz w:val="21"/>
                <w:szCs w:val="21"/>
              </w:rPr>
              <w:t>业绩比较基准收益率标准差④</w:t>
            </w:r>
          </w:p>
        </w:tc>
        <w:tc>
          <w:tcPr>
            <w:tcW w:w="634" w:type="pct"/>
            <w:tcBorders>
              <w:top w:val="single" w:sz="8" w:space="0" w:color="000000"/>
              <w:left w:val="single" w:sz="8" w:space="0" w:color="000000"/>
              <w:bottom w:val="single" w:sz="8" w:space="0" w:color="000000"/>
              <w:right w:val="single" w:sz="8" w:space="0" w:color="000000"/>
            </w:tcBorders>
            <w:vAlign w:val="center"/>
            <w:hideMark/>
          </w:tcPr>
          <w:p w14:paraId="3539A649" w14:textId="77777777" w:rsidR="007220EA" w:rsidRPr="00BA456E" w:rsidRDefault="007220EA" w:rsidP="00F1152B">
            <w:pPr>
              <w:pStyle w:val="biaogecenter"/>
              <w:wordWrap w:val="0"/>
              <w:rPr>
                <w:sz w:val="21"/>
                <w:szCs w:val="21"/>
              </w:rPr>
            </w:pPr>
            <w:r w:rsidRPr="00BA456E">
              <w:rPr>
                <w:rFonts w:hint="eastAsia"/>
                <w:color w:val="000000"/>
                <w:sz w:val="21"/>
                <w:szCs w:val="21"/>
              </w:rPr>
              <w:t>①</w:t>
            </w:r>
            <w:r w:rsidRPr="00BA456E">
              <w:rPr>
                <w:color w:val="000000"/>
                <w:sz w:val="21"/>
                <w:szCs w:val="21"/>
              </w:rPr>
              <w:t>-③</w:t>
            </w:r>
          </w:p>
        </w:tc>
        <w:tc>
          <w:tcPr>
            <w:tcW w:w="644" w:type="pct"/>
            <w:tcBorders>
              <w:top w:val="single" w:sz="8" w:space="0" w:color="000000"/>
              <w:left w:val="single" w:sz="8" w:space="0" w:color="000000"/>
              <w:bottom w:val="single" w:sz="8" w:space="0" w:color="000000"/>
              <w:right w:val="single" w:sz="8" w:space="0" w:color="000000"/>
            </w:tcBorders>
            <w:vAlign w:val="center"/>
            <w:hideMark/>
          </w:tcPr>
          <w:p w14:paraId="7FAD2026" w14:textId="77777777" w:rsidR="007220EA" w:rsidRPr="00BA456E" w:rsidRDefault="007220EA" w:rsidP="00F1152B">
            <w:pPr>
              <w:pStyle w:val="biaogecenter"/>
              <w:wordWrap w:val="0"/>
              <w:rPr>
                <w:sz w:val="21"/>
                <w:szCs w:val="21"/>
              </w:rPr>
            </w:pPr>
            <w:r w:rsidRPr="00BA456E">
              <w:rPr>
                <w:rFonts w:hint="eastAsia"/>
                <w:color w:val="000000"/>
                <w:sz w:val="21"/>
                <w:szCs w:val="21"/>
              </w:rPr>
              <w:t>②</w:t>
            </w:r>
            <w:r w:rsidRPr="00BA456E">
              <w:rPr>
                <w:color w:val="000000"/>
                <w:sz w:val="21"/>
                <w:szCs w:val="21"/>
              </w:rPr>
              <w:t>-④</w:t>
            </w:r>
          </w:p>
        </w:tc>
      </w:tr>
      <w:tr w:rsidR="007220EA" w:rsidRPr="00337835" w14:paraId="407844E3" w14:textId="77777777" w:rsidTr="00F1152B">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24F79DE4" w14:textId="77777777" w:rsidR="007220EA" w:rsidRPr="00BA456E" w:rsidRDefault="007220EA" w:rsidP="00F1152B">
            <w:pPr>
              <w:pStyle w:val="biaogeleft"/>
              <w:wordWrap w:val="0"/>
              <w:rPr>
                <w:sz w:val="21"/>
                <w:szCs w:val="21"/>
              </w:rPr>
            </w:pPr>
            <w:r w:rsidRPr="00337835">
              <w:rPr>
                <w:color w:val="000000"/>
                <w:sz w:val="21"/>
                <w:szCs w:val="21"/>
              </w:rPr>
              <w:t>2018.10.1~2018.12.31</w:t>
            </w:r>
          </w:p>
        </w:tc>
        <w:tc>
          <w:tcPr>
            <w:tcW w:w="622" w:type="pct"/>
            <w:tcBorders>
              <w:top w:val="single" w:sz="8" w:space="0" w:color="000000"/>
              <w:left w:val="single" w:sz="8" w:space="0" w:color="000000"/>
              <w:bottom w:val="single" w:sz="8" w:space="0" w:color="000000"/>
              <w:right w:val="single" w:sz="8" w:space="0" w:color="000000"/>
            </w:tcBorders>
            <w:hideMark/>
          </w:tcPr>
          <w:p w14:paraId="4A70EA3A" w14:textId="77777777" w:rsidR="007220EA" w:rsidRPr="00BA456E" w:rsidRDefault="007220EA" w:rsidP="00F1152B">
            <w:pPr>
              <w:pStyle w:val="biaogecenter"/>
              <w:wordWrap w:val="0"/>
              <w:rPr>
                <w:sz w:val="21"/>
                <w:szCs w:val="21"/>
              </w:rPr>
            </w:pPr>
            <w:r w:rsidRPr="00BA456E">
              <w:rPr>
                <w:sz w:val="21"/>
                <w:szCs w:val="21"/>
              </w:rPr>
              <w:t>1.64%</w:t>
            </w:r>
          </w:p>
        </w:tc>
        <w:tc>
          <w:tcPr>
            <w:tcW w:w="735" w:type="pct"/>
            <w:tcBorders>
              <w:top w:val="single" w:sz="8" w:space="0" w:color="000000"/>
              <w:left w:val="single" w:sz="8" w:space="0" w:color="000000"/>
              <w:bottom w:val="single" w:sz="8" w:space="0" w:color="000000"/>
              <w:right w:val="single" w:sz="8" w:space="0" w:color="000000"/>
            </w:tcBorders>
            <w:hideMark/>
          </w:tcPr>
          <w:p w14:paraId="68D687F6" w14:textId="77777777" w:rsidR="007220EA" w:rsidRPr="00BA456E" w:rsidRDefault="007220EA" w:rsidP="00F1152B">
            <w:pPr>
              <w:pStyle w:val="biaogecenter"/>
              <w:wordWrap w:val="0"/>
              <w:rPr>
                <w:sz w:val="21"/>
                <w:szCs w:val="21"/>
              </w:rPr>
            </w:pPr>
            <w:r w:rsidRPr="00BA456E">
              <w:rPr>
                <w:sz w:val="21"/>
                <w:szCs w:val="21"/>
              </w:rPr>
              <w:t>0.04%</w:t>
            </w:r>
          </w:p>
        </w:tc>
        <w:tc>
          <w:tcPr>
            <w:tcW w:w="774" w:type="pct"/>
            <w:tcBorders>
              <w:top w:val="single" w:sz="8" w:space="0" w:color="000000"/>
              <w:left w:val="single" w:sz="8" w:space="0" w:color="000000"/>
              <w:bottom w:val="single" w:sz="8" w:space="0" w:color="000000"/>
              <w:right w:val="single" w:sz="8" w:space="0" w:color="000000"/>
            </w:tcBorders>
            <w:hideMark/>
          </w:tcPr>
          <w:p w14:paraId="092AE0DB" w14:textId="77777777" w:rsidR="007220EA" w:rsidRPr="00BA456E" w:rsidRDefault="007220EA" w:rsidP="00F1152B">
            <w:pPr>
              <w:pStyle w:val="biaogecenter"/>
              <w:wordWrap w:val="0"/>
              <w:rPr>
                <w:sz w:val="21"/>
                <w:szCs w:val="21"/>
              </w:rPr>
            </w:pPr>
            <w:r w:rsidRPr="00BA456E">
              <w:rPr>
                <w:sz w:val="21"/>
                <w:szCs w:val="21"/>
              </w:rPr>
              <w:t>2.91%</w:t>
            </w:r>
          </w:p>
        </w:tc>
        <w:tc>
          <w:tcPr>
            <w:tcW w:w="813" w:type="pct"/>
            <w:tcBorders>
              <w:top w:val="single" w:sz="8" w:space="0" w:color="000000"/>
              <w:left w:val="single" w:sz="8" w:space="0" w:color="000000"/>
              <w:bottom w:val="single" w:sz="8" w:space="0" w:color="000000"/>
              <w:right w:val="single" w:sz="8" w:space="0" w:color="000000"/>
            </w:tcBorders>
            <w:hideMark/>
          </w:tcPr>
          <w:p w14:paraId="4D00E808" w14:textId="77777777" w:rsidR="007220EA" w:rsidRPr="00BA456E" w:rsidRDefault="007220EA" w:rsidP="00F1152B">
            <w:pPr>
              <w:pStyle w:val="biaogecenter"/>
              <w:wordWrap w:val="0"/>
              <w:rPr>
                <w:sz w:val="21"/>
                <w:szCs w:val="21"/>
              </w:rPr>
            </w:pPr>
            <w:r w:rsidRPr="00BA456E">
              <w:rPr>
                <w:sz w:val="21"/>
                <w:szCs w:val="21"/>
              </w:rPr>
              <w:t>0.09%</w:t>
            </w:r>
          </w:p>
        </w:tc>
        <w:tc>
          <w:tcPr>
            <w:tcW w:w="634" w:type="pct"/>
            <w:tcBorders>
              <w:top w:val="single" w:sz="8" w:space="0" w:color="000000"/>
              <w:left w:val="single" w:sz="8" w:space="0" w:color="000000"/>
              <w:bottom w:val="single" w:sz="8" w:space="0" w:color="000000"/>
              <w:right w:val="single" w:sz="8" w:space="0" w:color="000000"/>
            </w:tcBorders>
            <w:hideMark/>
          </w:tcPr>
          <w:p w14:paraId="36D256C5" w14:textId="77777777" w:rsidR="007220EA" w:rsidRPr="00BA456E" w:rsidRDefault="007220EA" w:rsidP="00F1152B">
            <w:pPr>
              <w:pStyle w:val="biaogecenter"/>
              <w:wordWrap w:val="0"/>
              <w:rPr>
                <w:sz w:val="21"/>
                <w:szCs w:val="21"/>
              </w:rPr>
            </w:pPr>
            <w:r w:rsidRPr="00BA456E">
              <w:rPr>
                <w:sz w:val="21"/>
                <w:szCs w:val="21"/>
              </w:rPr>
              <w:t>-1.27%</w:t>
            </w:r>
          </w:p>
        </w:tc>
        <w:tc>
          <w:tcPr>
            <w:tcW w:w="644" w:type="pct"/>
            <w:tcBorders>
              <w:top w:val="single" w:sz="8" w:space="0" w:color="000000"/>
              <w:left w:val="single" w:sz="8" w:space="0" w:color="000000"/>
              <w:bottom w:val="single" w:sz="8" w:space="0" w:color="000000"/>
              <w:right w:val="single" w:sz="8" w:space="0" w:color="000000"/>
            </w:tcBorders>
            <w:hideMark/>
          </w:tcPr>
          <w:p w14:paraId="3E579191" w14:textId="77777777" w:rsidR="007220EA" w:rsidRPr="00BA456E" w:rsidRDefault="007220EA" w:rsidP="00F1152B">
            <w:pPr>
              <w:pStyle w:val="biaogecenter"/>
              <w:wordWrap w:val="0"/>
              <w:rPr>
                <w:sz w:val="21"/>
                <w:szCs w:val="21"/>
              </w:rPr>
            </w:pPr>
            <w:r w:rsidRPr="00BA456E">
              <w:rPr>
                <w:sz w:val="21"/>
                <w:szCs w:val="21"/>
              </w:rPr>
              <w:t>-0.05%</w:t>
            </w:r>
          </w:p>
        </w:tc>
      </w:tr>
      <w:tr w:rsidR="007220EA" w:rsidRPr="00337835" w14:paraId="7C2BBD57" w14:textId="77777777" w:rsidTr="00F1152B">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60F790CE" w14:textId="77777777" w:rsidR="007220EA" w:rsidRPr="00BA456E" w:rsidRDefault="007220EA" w:rsidP="00F1152B">
            <w:pPr>
              <w:pStyle w:val="biaogeleft"/>
              <w:wordWrap w:val="0"/>
              <w:rPr>
                <w:sz w:val="21"/>
                <w:szCs w:val="21"/>
              </w:rPr>
            </w:pPr>
            <w:r w:rsidRPr="00BA456E">
              <w:rPr>
                <w:rFonts w:hint="eastAsia"/>
                <w:sz w:val="21"/>
                <w:szCs w:val="21"/>
              </w:rPr>
              <w:t>自基金合同生效起至今</w:t>
            </w:r>
          </w:p>
        </w:tc>
        <w:tc>
          <w:tcPr>
            <w:tcW w:w="622" w:type="pct"/>
            <w:tcBorders>
              <w:top w:val="single" w:sz="8" w:space="0" w:color="000000"/>
              <w:left w:val="single" w:sz="8" w:space="0" w:color="000000"/>
              <w:bottom w:val="single" w:sz="8" w:space="0" w:color="000000"/>
              <w:right w:val="single" w:sz="8" w:space="0" w:color="000000"/>
            </w:tcBorders>
            <w:hideMark/>
          </w:tcPr>
          <w:p w14:paraId="147B0E99" w14:textId="77777777" w:rsidR="007220EA" w:rsidRPr="00BA456E" w:rsidRDefault="007220EA" w:rsidP="00F1152B">
            <w:pPr>
              <w:pStyle w:val="biaogecenter"/>
              <w:wordWrap w:val="0"/>
              <w:rPr>
                <w:sz w:val="21"/>
                <w:szCs w:val="21"/>
              </w:rPr>
            </w:pPr>
            <w:r w:rsidRPr="00BA456E">
              <w:rPr>
                <w:sz w:val="21"/>
                <w:szCs w:val="21"/>
              </w:rPr>
              <w:t>3.63%</w:t>
            </w:r>
          </w:p>
        </w:tc>
        <w:tc>
          <w:tcPr>
            <w:tcW w:w="735" w:type="pct"/>
            <w:tcBorders>
              <w:top w:val="single" w:sz="8" w:space="0" w:color="000000"/>
              <w:left w:val="single" w:sz="8" w:space="0" w:color="000000"/>
              <w:bottom w:val="single" w:sz="8" w:space="0" w:color="000000"/>
              <w:right w:val="single" w:sz="8" w:space="0" w:color="000000"/>
            </w:tcBorders>
            <w:hideMark/>
          </w:tcPr>
          <w:p w14:paraId="4FEBBC4D" w14:textId="77777777" w:rsidR="007220EA" w:rsidRPr="00BA456E" w:rsidRDefault="007220EA" w:rsidP="00F1152B">
            <w:pPr>
              <w:pStyle w:val="biaogecenter"/>
              <w:wordWrap w:val="0"/>
              <w:rPr>
                <w:sz w:val="21"/>
                <w:szCs w:val="21"/>
              </w:rPr>
            </w:pPr>
            <w:r w:rsidRPr="00BA456E">
              <w:rPr>
                <w:sz w:val="21"/>
                <w:szCs w:val="21"/>
              </w:rPr>
              <w:t>0.04%</w:t>
            </w:r>
          </w:p>
        </w:tc>
        <w:tc>
          <w:tcPr>
            <w:tcW w:w="774" w:type="pct"/>
            <w:tcBorders>
              <w:top w:val="single" w:sz="8" w:space="0" w:color="000000"/>
              <w:left w:val="single" w:sz="8" w:space="0" w:color="000000"/>
              <w:bottom w:val="single" w:sz="8" w:space="0" w:color="000000"/>
              <w:right w:val="single" w:sz="8" w:space="0" w:color="000000"/>
            </w:tcBorders>
            <w:hideMark/>
          </w:tcPr>
          <w:p w14:paraId="21A3C312" w14:textId="77777777" w:rsidR="007220EA" w:rsidRPr="00BA456E" w:rsidRDefault="007220EA" w:rsidP="00F1152B">
            <w:pPr>
              <w:pStyle w:val="biaogecenter"/>
              <w:wordWrap w:val="0"/>
              <w:rPr>
                <w:sz w:val="21"/>
                <w:szCs w:val="21"/>
              </w:rPr>
            </w:pPr>
            <w:r w:rsidRPr="00BA456E">
              <w:rPr>
                <w:sz w:val="21"/>
                <w:szCs w:val="21"/>
              </w:rPr>
              <w:t>4.85%</w:t>
            </w:r>
          </w:p>
        </w:tc>
        <w:tc>
          <w:tcPr>
            <w:tcW w:w="813" w:type="pct"/>
            <w:tcBorders>
              <w:top w:val="single" w:sz="8" w:space="0" w:color="000000"/>
              <w:left w:val="single" w:sz="8" w:space="0" w:color="000000"/>
              <w:bottom w:val="single" w:sz="8" w:space="0" w:color="000000"/>
              <w:right w:val="single" w:sz="8" w:space="0" w:color="000000"/>
            </w:tcBorders>
            <w:hideMark/>
          </w:tcPr>
          <w:p w14:paraId="227F4F00" w14:textId="77777777" w:rsidR="007220EA" w:rsidRPr="00BA456E" w:rsidRDefault="007220EA" w:rsidP="00F1152B">
            <w:pPr>
              <w:pStyle w:val="biaogecenter"/>
              <w:wordWrap w:val="0"/>
              <w:rPr>
                <w:sz w:val="21"/>
                <w:szCs w:val="21"/>
              </w:rPr>
            </w:pPr>
            <w:r w:rsidRPr="00BA456E">
              <w:rPr>
                <w:sz w:val="21"/>
                <w:szCs w:val="21"/>
              </w:rPr>
              <w:t>0.12%</w:t>
            </w:r>
          </w:p>
        </w:tc>
        <w:tc>
          <w:tcPr>
            <w:tcW w:w="634" w:type="pct"/>
            <w:tcBorders>
              <w:top w:val="single" w:sz="8" w:space="0" w:color="000000"/>
              <w:left w:val="single" w:sz="8" w:space="0" w:color="000000"/>
              <w:bottom w:val="single" w:sz="8" w:space="0" w:color="000000"/>
              <w:right w:val="single" w:sz="8" w:space="0" w:color="000000"/>
            </w:tcBorders>
            <w:hideMark/>
          </w:tcPr>
          <w:p w14:paraId="09067517" w14:textId="77777777" w:rsidR="007220EA" w:rsidRPr="00BA456E" w:rsidRDefault="007220EA" w:rsidP="00F1152B">
            <w:pPr>
              <w:pStyle w:val="biaogecenter"/>
              <w:wordWrap w:val="0"/>
              <w:rPr>
                <w:sz w:val="21"/>
                <w:szCs w:val="21"/>
              </w:rPr>
            </w:pPr>
            <w:r w:rsidRPr="00BA456E">
              <w:rPr>
                <w:sz w:val="21"/>
                <w:szCs w:val="21"/>
              </w:rPr>
              <w:t>-1.22%</w:t>
            </w:r>
          </w:p>
        </w:tc>
        <w:tc>
          <w:tcPr>
            <w:tcW w:w="644" w:type="pct"/>
            <w:tcBorders>
              <w:top w:val="single" w:sz="8" w:space="0" w:color="000000"/>
              <w:left w:val="single" w:sz="8" w:space="0" w:color="000000"/>
              <w:bottom w:val="single" w:sz="8" w:space="0" w:color="000000"/>
              <w:right w:val="single" w:sz="8" w:space="0" w:color="000000"/>
            </w:tcBorders>
            <w:hideMark/>
          </w:tcPr>
          <w:p w14:paraId="57C6AEC6" w14:textId="77777777" w:rsidR="007220EA" w:rsidRPr="00BA456E" w:rsidRDefault="007220EA" w:rsidP="00F1152B">
            <w:pPr>
              <w:pStyle w:val="biaogecenter"/>
              <w:wordWrap w:val="0"/>
              <w:rPr>
                <w:sz w:val="21"/>
                <w:szCs w:val="21"/>
              </w:rPr>
            </w:pPr>
            <w:r w:rsidRPr="00BA456E">
              <w:rPr>
                <w:sz w:val="21"/>
                <w:szCs w:val="21"/>
              </w:rPr>
              <w:t>-0.08%</w:t>
            </w:r>
          </w:p>
        </w:tc>
      </w:tr>
    </w:tbl>
    <w:p w14:paraId="350BA386" w14:textId="77777777" w:rsidR="007220EA" w:rsidRPr="00BA456E" w:rsidRDefault="007220EA" w:rsidP="00BA456E">
      <w:pPr>
        <w:pStyle w:val="biaogeright"/>
        <w:jc w:val="left"/>
        <w:rPr>
          <w:sz w:val="21"/>
          <w:szCs w:val="21"/>
        </w:rPr>
      </w:pPr>
      <w:r w:rsidRPr="00BA456E">
        <w:rPr>
          <w:rFonts w:hint="eastAsia"/>
          <w:sz w:val="21"/>
          <w:szCs w:val="21"/>
        </w:rPr>
        <w:t>注：本基金的业绩比较基准为：中债总全价指数收益率。</w:t>
      </w:r>
    </w:p>
    <w:p w14:paraId="1A8D1B55" w14:textId="77777777" w:rsidR="00174645" w:rsidRPr="00337835" w:rsidRDefault="007220EA" w:rsidP="00BA456E">
      <w:pPr>
        <w:pStyle w:val="biaogeright"/>
        <w:jc w:val="left"/>
        <w:rPr>
          <w:rFonts w:cs="Arial"/>
          <w:bCs/>
          <w:kern w:val="2"/>
          <w:sz w:val="21"/>
          <w:szCs w:val="21"/>
        </w:rPr>
      </w:pPr>
      <w:r w:rsidRPr="00BA456E">
        <w:rPr>
          <w:bCs/>
          <w:szCs w:val="21"/>
        </w:rPr>
        <w:t>2</w:t>
      </w:r>
      <w:r w:rsidRPr="00BA456E">
        <w:rPr>
          <w:rFonts w:hint="eastAsia"/>
          <w:bCs/>
          <w:szCs w:val="21"/>
        </w:rPr>
        <w:t>、自基金合同生效以来基金份额累计净值增长率变动及其与同期业绩比较基准收益率变动的比较</w:t>
      </w:r>
    </w:p>
    <w:p w14:paraId="325E4294" w14:textId="77777777" w:rsidR="00174645" w:rsidRPr="00337835" w:rsidRDefault="007220EA" w:rsidP="00174645">
      <w:pPr>
        <w:pStyle w:val="biaogeleft"/>
        <w:rPr>
          <w:rFonts w:cs="Arial"/>
          <w:bCs/>
          <w:kern w:val="2"/>
          <w:sz w:val="21"/>
          <w:szCs w:val="21"/>
        </w:rPr>
      </w:pPr>
      <w:r w:rsidRPr="00BA456E">
        <w:rPr>
          <w:noProof/>
          <w:color w:val="000000"/>
          <w:sz w:val="21"/>
          <w:szCs w:val="21"/>
        </w:rPr>
        <w:drawing>
          <wp:inline distT="0" distB="0" distL="0" distR="0" wp14:anchorId="6A130213" wp14:editId="76437B20">
            <wp:extent cx="5274310" cy="3426508"/>
            <wp:effectExtent l="0" t="0" r="2540" b="2540"/>
            <wp:docPr id="3" name="图片 3" descr="CN_51130000_005173_FB010010_2019000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N_51130000_005173_FB010010_20190002_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652CF22B" w14:textId="77777777" w:rsidR="007220EA" w:rsidRPr="00BA456E" w:rsidRDefault="007220EA" w:rsidP="007220EA">
      <w:pPr>
        <w:widowControl/>
        <w:jc w:val="left"/>
        <w:rPr>
          <w:rFonts w:ascii="宋体" w:hAnsi="宋体" w:cs="宋体"/>
          <w:kern w:val="0"/>
          <w:szCs w:val="21"/>
        </w:rPr>
      </w:pPr>
      <w:r w:rsidRPr="00BA456E">
        <w:rPr>
          <w:rFonts w:ascii="宋体" w:hAnsi="宋体" w:cs="宋体" w:hint="eastAsia"/>
          <w:kern w:val="0"/>
          <w:szCs w:val="21"/>
        </w:rPr>
        <w:t>注：①本基金基金合同于</w:t>
      </w:r>
      <w:r w:rsidRPr="00BA456E">
        <w:rPr>
          <w:rFonts w:ascii="宋体" w:hAnsi="宋体" w:cs="宋体"/>
          <w:kern w:val="0"/>
          <w:szCs w:val="21"/>
        </w:rPr>
        <w:t>2018年4月03日生效，截止2018年12月31日止，本基金成立未满一年；</w:t>
      </w:r>
    </w:p>
    <w:p w14:paraId="085343A0" w14:textId="77777777" w:rsidR="007220EA" w:rsidRPr="00BA456E" w:rsidRDefault="007220EA" w:rsidP="00BA456E">
      <w:pPr>
        <w:widowControl/>
        <w:ind w:firstLine="465"/>
        <w:jc w:val="left"/>
        <w:rPr>
          <w:rFonts w:ascii="宋体" w:hAnsi="宋体" w:cs="宋体"/>
          <w:kern w:val="0"/>
          <w:szCs w:val="21"/>
        </w:rPr>
      </w:pPr>
      <w:r w:rsidRPr="00BA456E">
        <w:rPr>
          <w:rFonts w:ascii="宋体" w:hAnsi="宋体" w:cs="宋体" w:hint="eastAsia"/>
          <w:kern w:val="0"/>
          <w:szCs w:val="21"/>
        </w:rPr>
        <w:t>②本基金建仓期为</w:t>
      </w:r>
      <w:r w:rsidRPr="00BA456E">
        <w:rPr>
          <w:rFonts w:ascii="宋体" w:hAnsi="宋体" w:cs="宋体"/>
          <w:kern w:val="0"/>
          <w:szCs w:val="21"/>
        </w:rPr>
        <w:t>6个月，建仓期结束时各资产配置比例符合合同约定。</w:t>
      </w:r>
    </w:p>
    <w:p w14:paraId="7D560918" w14:textId="77777777" w:rsidR="00174645" w:rsidRPr="00337835" w:rsidRDefault="007220EA">
      <w:pPr>
        <w:widowControl/>
        <w:jc w:val="left"/>
        <w:rPr>
          <w:rFonts w:ascii="宋体" w:hAnsi="宋体" w:cs="Arial"/>
          <w:bCs/>
          <w:szCs w:val="21"/>
        </w:rPr>
      </w:pPr>
      <w:r w:rsidRPr="00BA456E">
        <w:rPr>
          <w:rFonts w:ascii="宋体" w:hAnsi="宋体"/>
          <w:noProof/>
          <w:color w:val="000000"/>
          <w:szCs w:val="21"/>
        </w:rPr>
        <w:drawing>
          <wp:inline distT="0" distB="0" distL="0" distR="0" wp14:anchorId="15D76DDE" wp14:editId="049E9F37">
            <wp:extent cx="5274310" cy="3426508"/>
            <wp:effectExtent l="0" t="0" r="2540" b="2540"/>
            <wp:docPr id="5" name="图片 5" descr="CN_51130000_005173_FB010010_20190002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N_51130000_005173_FB010010_20190002_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68A7D1DB" w14:textId="77777777" w:rsidR="00174645" w:rsidRPr="00D740A2" w:rsidRDefault="00174645" w:rsidP="00BA456E">
      <w:pPr>
        <w:pStyle w:val="biaogeleft"/>
        <w:ind w:left="0"/>
        <w:rPr>
          <w:szCs w:val="21"/>
        </w:rPr>
      </w:pPr>
    </w:p>
    <w:p w14:paraId="092AAD62" w14:textId="77777777" w:rsidR="00174645" w:rsidRPr="00BA456E" w:rsidRDefault="007220EA" w:rsidP="00174645">
      <w:pPr>
        <w:spacing w:line="360" w:lineRule="auto"/>
        <w:rPr>
          <w:rFonts w:ascii="宋体" w:hAnsi="宋体" w:cs="Arial"/>
          <w:b/>
          <w:bCs/>
          <w:szCs w:val="21"/>
        </w:rPr>
      </w:pPr>
      <w:r w:rsidRPr="00BA456E">
        <w:rPr>
          <w:rFonts w:ascii="宋体" w:hAnsi="宋体" w:cs="宋体" w:hint="eastAsia"/>
          <w:kern w:val="0"/>
          <w:szCs w:val="21"/>
        </w:rPr>
        <w:t>注：①本基金基金合同于</w:t>
      </w:r>
      <w:r w:rsidRPr="00BA456E">
        <w:rPr>
          <w:rFonts w:ascii="宋体" w:hAnsi="宋体" w:cs="宋体"/>
          <w:kern w:val="0"/>
          <w:szCs w:val="21"/>
        </w:rPr>
        <w:t>2018年4月03日生效，截止2018年12月31日止，本基金成立未满一年；</w:t>
      </w:r>
      <w:r w:rsidRPr="00BA456E">
        <w:rPr>
          <w:rFonts w:ascii="宋体" w:hAnsi="宋体" w:cs="宋体"/>
          <w:kern w:val="0"/>
          <w:szCs w:val="21"/>
        </w:rPr>
        <w:br/>
      </w:r>
      <w:r w:rsidRPr="00BA456E">
        <w:rPr>
          <w:rFonts w:ascii="宋体" w:hAnsi="宋体" w:cs="宋体" w:hint="eastAsia"/>
          <w:kern w:val="0"/>
          <w:szCs w:val="21"/>
        </w:rPr>
        <w:t>  ②本基金建仓期为</w:t>
      </w:r>
      <w:r w:rsidRPr="00BA456E">
        <w:rPr>
          <w:rFonts w:ascii="宋体" w:hAnsi="宋体" w:cs="宋体"/>
          <w:kern w:val="0"/>
          <w:szCs w:val="21"/>
        </w:rPr>
        <w:t>6个月，建仓期结束时各资产配置比例符合合同约定。</w:t>
      </w:r>
    </w:p>
    <w:p w14:paraId="454A2E84" w14:textId="77777777" w:rsidR="00B43CEA" w:rsidRPr="00B43CEA" w:rsidRDefault="00B43CEA" w:rsidP="00B43CEA">
      <w:pPr>
        <w:widowControl/>
        <w:jc w:val="left"/>
        <w:rPr>
          <w:rFonts w:ascii="宋体" w:hAnsi="宋体" w:cs="宋体"/>
          <w:kern w:val="0"/>
          <w:szCs w:val="21"/>
        </w:rPr>
      </w:pPr>
    </w:p>
    <w:p w14:paraId="49E75458" w14:textId="77777777" w:rsidR="0045798E" w:rsidRPr="00615BDB" w:rsidRDefault="007026B8" w:rsidP="00D95E00">
      <w:pPr>
        <w:pageBreakBefore/>
        <w:spacing w:beforeLines="50" w:before="120" w:afterLines="50" w:after="120" w:line="360" w:lineRule="auto"/>
        <w:ind w:firstLine="420"/>
        <w:jc w:val="center"/>
        <w:outlineLvl w:val="0"/>
        <w:rPr>
          <w:rFonts w:ascii="宋体" w:hAnsi="宋体"/>
          <w:b/>
          <w:color w:val="000000"/>
          <w:kern w:val="0"/>
          <w:szCs w:val="21"/>
        </w:rPr>
      </w:pPr>
      <w:bookmarkStart w:id="38" w:name="_Hlt81032199"/>
      <w:bookmarkStart w:id="39" w:name="_Hlt88821694"/>
      <w:bookmarkStart w:id="40" w:name="_Toc256666802"/>
      <w:bookmarkStart w:id="41" w:name="_Toc895"/>
      <w:bookmarkStart w:id="42" w:name="_Toc194043650"/>
      <w:bookmarkStart w:id="43" w:name="_Toc225576446"/>
      <w:bookmarkStart w:id="44" w:name="_Toc256666922"/>
      <w:bookmarkStart w:id="45" w:name="_Toc482624802"/>
      <w:bookmarkStart w:id="46" w:name="_Toc194043155"/>
      <w:bookmarkStart w:id="47" w:name="_Toc230166639"/>
      <w:bookmarkStart w:id="48" w:name="_Toc225445656"/>
      <w:bookmarkEnd w:id="33"/>
      <w:bookmarkEnd w:id="37"/>
      <w:bookmarkEnd w:id="38"/>
      <w:bookmarkEnd w:id="39"/>
      <w:r w:rsidRPr="00615BDB">
        <w:rPr>
          <w:rFonts w:ascii="宋体" w:hAnsi="宋体" w:hint="eastAsia"/>
          <w:b/>
          <w:szCs w:val="21"/>
        </w:rPr>
        <w:t>七、基金费用与税收</w:t>
      </w:r>
      <w:bookmarkEnd w:id="40"/>
      <w:bookmarkEnd w:id="41"/>
      <w:bookmarkEnd w:id="42"/>
      <w:bookmarkEnd w:id="43"/>
      <w:bookmarkEnd w:id="44"/>
      <w:bookmarkEnd w:id="45"/>
      <w:bookmarkEnd w:id="46"/>
      <w:bookmarkEnd w:id="47"/>
      <w:bookmarkEnd w:id="48"/>
    </w:p>
    <w:p w14:paraId="4A9B9E5E"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一</w:t>
      </w:r>
      <w:r w:rsidRPr="00615BDB">
        <w:rPr>
          <w:rFonts w:ascii="宋体" w:hAnsi="宋体" w:hint="eastAsia"/>
          <w:bCs/>
          <w:szCs w:val="21"/>
        </w:rPr>
        <w:t>）</w:t>
      </w:r>
      <w:r w:rsidR="00B43CEA" w:rsidRPr="00615BDB">
        <w:rPr>
          <w:rFonts w:ascii="宋体" w:hAnsi="宋体"/>
          <w:bCs/>
          <w:szCs w:val="21"/>
        </w:rPr>
        <w:t>基金费用的种类</w:t>
      </w:r>
    </w:p>
    <w:p w14:paraId="4F17534A"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1、基金管理人的管理费；</w:t>
      </w:r>
    </w:p>
    <w:p w14:paraId="4CE3213D"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2、基金托管人的托管费；</w:t>
      </w:r>
    </w:p>
    <w:p w14:paraId="407EF574"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3、C类基金份额的销售服务费；</w:t>
      </w:r>
    </w:p>
    <w:p w14:paraId="619B4A3D"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4、基金合同生效后与基金相关的信息披露费用；</w:t>
      </w:r>
    </w:p>
    <w:p w14:paraId="1D7C03F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5、基金合同生效后与基金相关的会计师费、律师费、诉讼费和仲裁费；</w:t>
      </w:r>
    </w:p>
    <w:p w14:paraId="39B0F399"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6、基金份额持有人大会费用；</w:t>
      </w:r>
    </w:p>
    <w:p w14:paraId="547DF864"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7、基金的证券、期货交易费用；</w:t>
      </w:r>
    </w:p>
    <w:p w14:paraId="7FAEFCED"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8、基金的银行汇划费用；</w:t>
      </w:r>
    </w:p>
    <w:p w14:paraId="7729FFD0"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9、账户开户费用、账户维护费用；</w:t>
      </w:r>
    </w:p>
    <w:p w14:paraId="2147C82C"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10、按照国家有关规定和基金合同约定，可以在基金财产中列支的其他费用。</w:t>
      </w:r>
    </w:p>
    <w:p w14:paraId="59D71254"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二</w:t>
      </w:r>
      <w:r w:rsidRPr="00615BDB">
        <w:rPr>
          <w:rFonts w:ascii="宋体" w:hAnsi="宋体" w:hint="eastAsia"/>
          <w:bCs/>
          <w:szCs w:val="21"/>
        </w:rPr>
        <w:t>）</w:t>
      </w:r>
      <w:r w:rsidR="00B43CEA" w:rsidRPr="00615BDB">
        <w:rPr>
          <w:rFonts w:ascii="宋体" w:hAnsi="宋体"/>
          <w:bCs/>
          <w:szCs w:val="21"/>
        </w:rPr>
        <w:t>基金费用计提方法、计提标准和支付方式</w:t>
      </w:r>
    </w:p>
    <w:p w14:paraId="2AE71242"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 xml:space="preserve">1、基金管理人的管理费 </w:t>
      </w:r>
    </w:p>
    <w:p w14:paraId="7DB43D79"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本基金的管理费按前一日基金资产净值的0.60%年费率计提。管理费的计算方法如下：</w:t>
      </w:r>
    </w:p>
    <w:p w14:paraId="06A74073"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H＝E×0.60%÷当年天数</w:t>
      </w:r>
    </w:p>
    <w:p w14:paraId="5960280F"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H为每日应计提的基金管理费</w:t>
      </w:r>
    </w:p>
    <w:p w14:paraId="58EDAEB3"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E为前一日的基金资产净值</w:t>
      </w:r>
    </w:p>
    <w:p w14:paraId="3153EE6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基金管理费每日计算，逐日累计至每月月末，按月支付，由基金管理人与基金托管人核对一致后，基金托管人按照与基金管理人协商一致的方式在次月初3个工作日内从基金财产中一次性支付给基金管理人。若遇法定节假日、公休假或不可抗力等，支付日期顺延。</w:t>
      </w:r>
    </w:p>
    <w:p w14:paraId="7BEDDC67"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2、基金托管人的托管费</w:t>
      </w:r>
    </w:p>
    <w:p w14:paraId="6F2D4657"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本基金的托管费按前一日基金资产净值的0.10%的年费率计提。托管费的计算方法如下：</w:t>
      </w:r>
    </w:p>
    <w:p w14:paraId="36F0593D"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H＝E×0.10%÷当年天数</w:t>
      </w:r>
    </w:p>
    <w:p w14:paraId="3D9C46B6"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H为每日应计提的基金托管费</w:t>
      </w:r>
    </w:p>
    <w:p w14:paraId="2F518DE2"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E为前一日的基金资产净值</w:t>
      </w:r>
    </w:p>
    <w:p w14:paraId="66BCE1CE"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基金托管费每日计算，逐日累计至每月月末，按月支付，由基金管理人与基金托管人核对一致后，基金托管人按照与基金管理人协商一致的方式于次月初3个工作日内从基金财产中一次性支取。若遇法定节假日、公休假或不可抗力等，支付日期顺延。</w:t>
      </w:r>
    </w:p>
    <w:p w14:paraId="772F795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3、销售服务费</w:t>
      </w:r>
    </w:p>
    <w:p w14:paraId="734F192E"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本基金A类基金份额不收取销售服务费，C类基金份额的销售服务费年费率为0.40%。</w:t>
      </w:r>
    </w:p>
    <w:p w14:paraId="3C85EF6C"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 xml:space="preserve">本基金销售服务费按前一日C类基金份额的基金资产净值的0.40%年费率计提。 计算方法如下： </w:t>
      </w:r>
    </w:p>
    <w:p w14:paraId="793EE9DB"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H=E×0.40%÷当年天数</w:t>
      </w:r>
    </w:p>
    <w:p w14:paraId="7D9E7EC6"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H为C类基金份额每日应计提的销售服务费</w:t>
      </w:r>
    </w:p>
    <w:p w14:paraId="44727AD3"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E为C类基金份额前一日基金资产净值</w:t>
      </w:r>
    </w:p>
    <w:p w14:paraId="76DEC51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基金销售服务费每日计算，逐日累计至每月月末，按月支付，由基金管理人与基金托管人核对一致后，基金托管人按照与基金管理人协商一致的方式于次月初3个工作日内从基金财产中一次性支付。若遇法定节假日、公休假或不可抗力等，支付日期顺延。</w:t>
      </w:r>
    </w:p>
    <w:p w14:paraId="5B3C1EC1"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销售服务费主要用于本基金持续销售以及基金份额持有人服务等各项费用。</w:t>
      </w:r>
    </w:p>
    <w:p w14:paraId="2C74C7D4"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上述“一、基金费用的种类”中第4－10项费用，根据有关法规及相应协议规定，按费用实际支出金额列入当期费用，由基金托管人从基金财产中支付。</w:t>
      </w:r>
    </w:p>
    <w:p w14:paraId="1722D135"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三</w:t>
      </w:r>
      <w:r w:rsidRPr="00615BDB">
        <w:rPr>
          <w:rFonts w:ascii="宋体" w:hAnsi="宋体" w:hint="eastAsia"/>
          <w:bCs/>
          <w:szCs w:val="21"/>
        </w:rPr>
        <w:t>）</w:t>
      </w:r>
      <w:r w:rsidR="00B43CEA" w:rsidRPr="00615BDB">
        <w:rPr>
          <w:rFonts w:ascii="宋体" w:hAnsi="宋体"/>
          <w:bCs/>
          <w:szCs w:val="21"/>
        </w:rPr>
        <w:t>不列入基金费用的项目</w:t>
      </w:r>
    </w:p>
    <w:p w14:paraId="2DC092C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下列费用不列入基金费用：</w:t>
      </w:r>
    </w:p>
    <w:p w14:paraId="4FCBC2CB"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1、基金管理人和基金托管人因未履行或未完全履行义务导致的费用支出或基金财产的损失；</w:t>
      </w:r>
    </w:p>
    <w:p w14:paraId="56FCD22B"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2、基金管理人和基金托管人处理与基金运作无关的事项发生的费用；</w:t>
      </w:r>
    </w:p>
    <w:p w14:paraId="3C178F17"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3、《基金合同》生效前的相关费用；</w:t>
      </w:r>
    </w:p>
    <w:p w14:paraId="6ED94C87"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4、其他根据相关法律法规及中国证监会的有关规定不得列入基金费用的项目。</w:t>
      </w:r>
    </w:p>
    <w:p w14:paraId="2159DBD1" w14:textId="77777777" w:rsidR="00B43CEA" w:rsidRDefault="00D95E00" w:rsidP="00615BDB">
      <w:pPr>
        <w:autoSpaceDE w:val="0"/>
        <w:autoSpaceDN w:val="0"/>
        <w:spacing w:line="360" w:lineRule="auto"/>
        <w:ind w:firstLineChars="200" w:firstLine="420"/>
        <w:textAlignment w:val="bottom"/>
        <w:rPr>
          <w:rFonts w:ascii="宋体" w:hAnsi="宋体"/>
          <w:bCs/>
          <w:szCs w:val="21"/>
        </w:rPr>
      </w:pPr>
      <w:bookmarkStart w:id="49" w:name="_Hlt88827255"/>
      <w:bookmarkEnd w:id="49"/>
      <w:r w:rsidRPr="00615BDB">
        <w:rPr>
          <w:rFonts w:ascii="宋体" w:hAnsi="宋体" w:hint="eastAsia"/>
          <w:bCs/>
          <w:szCs w:val="21"/>
        </w:rPr>
        <w:t>（</w:t>
      </w:r>
      <w:r w:rsidR="00B43CEA" w:rsidRPr="00615BDB">
        <w:rPr>
          <w:rFonts w:ascii="宋体" w:hAnsi="宋体" w:hint="eastAsia"/>
          <w:bCs/>
          <w:szCs w:val="21"/>
        </w:rPr>
        <w:t>四</w:t>
      </w:r>
      <w:r w:rsidRPr="00615BDB">
        <w:rPr>
          <w:rFonts w:ascii="宋体" w:hAnsi="宋体" w:hint="eastAsia"/>
          <w:bCs/>
          <w:szCs w:val="21"/>
        </w:rPr>
        <w:t>）</w:t>
      </w:r>
      <w:r w:rsidR="00B43CEA" w:rsidRPr="00615BDB">
        <w:rPr>
          <w:rFonts w:ascii="宋体" w:hAnsi="宋体"/>
          <w:bCs/>
          <w:szCs w:val="21"/>
        </w:rPr>
        <w:t>基金税收</w:t>
      </w:r>
    </w:p>
    <w:p w14:paraId="0F52B5AC"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本基金运作过程中涉及的各纳税主体，其纳税义务按国家税收法律、法规执行。</w:t>
      </w:r>
    </w:p>
    <w:p w14:paraId="73104BAB" w14:textId="77777777" w:rsidR="00517252" w:rsidRPr="006212A7" w:rsidRDefault="00517252" w:rsidP="00615BDB">
      <w:pPr>
        <w:autoSpaceDE w:val="0"/>
        <w:autoSpaceDN w:val="0"/>
        <w:spacing w:line="360" w:lineRule="auto"/>
        <w:ind w:firstLineChars="200" w:firstLine="420"/>
        <w:textAlignment w:val="bottom"/>
        <w:rPr>
          <w:rFonts w:ascii="宋体" w:hAnsi="宋体"/>
          <w:bCs/>
          <w:szCs w:val="21"/>
        </w:rPr>
      </w:pPr>
      <w:r>
        <w:rPr>
          <w:rFonts w:ascii="宋体" w:hAnsi="宋体" w:hint="eastAsia"/>
          <w:bCs/>
          <w:szCs w:val="21"/>
        </w:rPr>
        <w:t>（五）</w:t>
      </w:r>
      <w:r w:rsidR="006212A7" w:rsidRPr="006212A7">
        <w:rPr>
          <w:rFonts w:ascii="宋体" w:hAnsi="宋体" w:hint="eastAsia"/>
          <w:bCs/>
          <w:szCs w:val="21"/>
        </w:rPr>
        <w:t>销售服务费的调整</w:t>
      </w:r>
    </w:p>
    <w:p w14:paraId="5333C433" w14:textId="77777777" w:rsidR="006212A7" w:rsidRPr="006212A7" w:rsidRDefault="006212A7"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基金管理人和基金托管人可根据基金规模等因素协商一致，酌情调低销售服务费率，无须召开基金份额持有人大会。</w:t>
      </w:r>
    </w:p>
    <w:p w14:paraId="03FAB3B8" w14:textId="77777777" w:rsidR="006212A7" w:rsidRPr="006212A7" w:rsidRDefault="006212A7" w:rsidP="006212A7">
      <w:pPr>
        <w:autoSpaceDE w:val="0"/>
        <w:autoSpaceDN w:val="0"/>
        <w:spacing w:line="360" w:lineRule="auto"/>
        <w:ind w:firstLineChars="200" w:firstLine="420"/>
        <w:textAlignment w:val="bottom"/>
        <w:rPr>
          <w:rFonts w:ascii="宋体" w:hAnsi="宋体"/>
          <w:bCs/>
          <w:szCs w:val="21"/>
        </w:rPr>
      </w:pPr>
    </w:p>
    <w:p w14:paraId="43CD4F7E"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t>八、对招募说明书更新部分的说明</w:t>
      </w:r>
    </w:p>
    <w:p w14:paraId="366F70B6" w14:textId="17E8F8A5"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1B6292" w:rsidRPr="001B6292">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14:paraId="6685889B" w14:textId="77777777" w:rsidR="001B6292" w:rsidRPr="001B6292" w:rsidRDefault="001B6292" w:rsidP="001B6292">
      <w:pPr>
        <w:spacing w:line="360" w:lineRule="auto"/>
        <w:ind w:firstLineChars="200" w:firstLine="420"/>
        <w:rPr>
          <w:rFonts w:ascii="宋体" w:hAnsi="宋体"/>
          <w:color w:val="000000"/>
          <w:szCs w:val="21"/>
        </w:rPr>
      </w:pPr>
      <w:r w:rsidRPr="001B6292">
        <w:rPr>
          <w:rFonts w:ascii="宋体" w:hAnsi="宋体" w:hint="eastAsia"/>
          <w:color w:val="000000"/>
          <w:szCs w:val="21"/>
        </w:rPr>
        <w:t>1、对“重要提示”部分内容进行了更新；</w:t>
      </w:r>
    </w:p>
    <w:p w14:paraId="2BD67E19" w14:textId="77777777" w:rsidR="001B6292" w:rsidRPr="001B6292" w:rsidRDefault="001B6292" w:rsidP="001B6292">
      <w:pPr>
        <w:spacing w:line="360" w:lineRule="auto"/>
        <w:ind w:firstLineChars="200" w:firstLine="420"/>
        <w:rPr>
          <w:rFonts w:ascii="宋体" w:hAnsi="宋体"/>
          <w:color w:val="000000"/>
          <w:szCs w:val="21"/>
        </w:rPr>
      </w:pPr>
      <w:r w:rsidRPr="001B6292">
        <w:rPr>
          <w:rFonts w:ascii="宋体" w:hAnsi="宋体" w:hint="eastAsia"/>
          <w:color w:val="000000"/>
          <w:szCs w:val="21"/>
        </w:rPr>
        <w:t>2、对“二、释义”部分内容进行了更新；</w:t>
      </w:r>
    </w:p>
    <w:p w14:paraId="5EB04C1D" w14:textId="77777777" w:rsidR="001B6292" w:rsidRPr="001B6292" w:rsidRDefault="001B6292" w:rsidP="001B6292">
      <w:pPr>
        <w:spacing w:line="360" w:lineRule="auto"/>
        <w:ind w:firstLineChars="200" w:firstLine="420"/>
        <w:rPr>
          <w:rFonts w:ascii="宋体" w:hAnsi="宋体"/>
          <w:color w:val="000000"/>
          <w:szCs w:val="21"/>
        </w:rPr>
      </w:pPr>
      <w:r w:rsidRPr="001B6292">
        <w:rPr>
          <w:rFonts w:ascii="宋体" w:hAnsi="宋体" w:hint="eastAsia"/>
          <w:color w:val="000000"/>
          <w:szCs w:val="21"/>
        </w:rPr>
        <w:t>3、对“三、基金管理人”部分内容进行了更新；</w:t>
      </w:r>
    </w:p>
    <w:p w14:paraId="2C64D5DE" w14:textId="77777777" w:rsidR="001B6292" w:rsidRPr="001B6292" w:rsidRDefault="001B6292" w:rsidP="001B6292">
      <w:pPr>
        <w:spacing w:line="360" w:lineRule="auto"/>
        <w:ind w:firstLineChars="200" w:firstLine="420"/>
        <w:rPr>
          <w:rFonts w:ascii="宋体" w:hAnsi="宋体"/>
          <w:color w:val="000000"/>
          <w:szCs w:val="21"/>
        </w:rPr>
      </w:pPr>
      <w:r w:rsidRPr="001B6292">
        <w:rPr>
          <w:rFonts w:ascii="宋体" w:hAnsi="宋体" w:hint="eastAsia"/>
          <w:color w:val="000000"/>
          <w:szCs w:val="21"/>
        </w:rPr>
        <w:t>4、对“四、基金托管人”部分内容进行了更新；</w:t>
      </w:r>
    </w:p>
    <w:p w14:paraId="336D7D9E" w14:textId="77777777" w:rsidR="001B6292" w:rsidRPr="001B6292" w:rsidRDefault="001B6292" w:rsidP="001B6292">
      <w:pPr>
        <w:spacing w:line="360" w:lineRule="auto"/>
        <w:ind w:firstLineChars="200" w:firstLine="420"/>
        <w:rPr>
          <w:rFonts w:ascii="宋体" w:hAnsi="宋体"/>
          <w:color w:val="000000"/>
          <w:szCs w:val="21"/>
        </w:rPr>
      </w:pPr>
      <w:r w:rsidRPr="001B6292">
        <w:rPr>
          <w:rFonts w:ascii="宋体" w:hAnsi="宋体" w:hint="eastAsia"/>
          <w:color w:val="000000"/>
          <w:szCs w:val="21"/>
        </w:rPr>
        <w:t>5、对“八、基金份额的申购与赎回”部分内容进行了更新；</w:t>
      </w:r>
    </w:p>
    <w:p w14:paraId="0A78D352" w14:textId="77777777" w:rsidR="001B6292" w:rsidRPr="001B6292" w:rsidRDefault="001B6292" w:rsidP="001B6292">
      <w:pPr>
        <w:spacing w:line="360" w:lineRule="auto"/>
        <w:ind w:firstLineChars="200" w:firstLine="420"/>
        <w:rPr>
          <w:rFonts w:ascii="宋体" w:hAnsi="宋体"/>
          <w:color w:val="000000"/>
          <w:szCs w:val="21"/>
        </w:rPr>
      </w:pPr>
      <w:r w:rsidRPr="001B6292">
        <w:rPr>
          <w:rFonts w:ascii="宋体" w:hAnsi="宋体" w:hint="eastAsia"/>
          <w:color w:val="000000"/>
          <w:szCs w:val="21"/>
        </w:rPr>
        <w:t>6、对“十四、基金的会计与审计”部分内容进行了更新；</w:t>
      </w:r>
    </w:p>
    <w:p w14:paraId="584F97C0" w14:textId="77777777" w:rsidR="001B6292" w:rsidRPr="001B6292" w:rsidRDefault="001B6292" w:rsidP="001B6292">
      <w:pPr>
        <w:spacing w:line="360" w:lineRule="auto"/>
        <w:ind w:firstLineChars="200" w:firstLine="420"/>
        <w:rPr>
          <w:rFonts w:ascii="宋体" w:hAnsi="宋体"/>
          <w:color w:val="000000"/>
          <w:szCs w:val="21"/>
        </w:rPr>
      </w:pPr>
      <w:r w:rsidRPr="001B6292">
        <w:rPr>
          <w:rFonts w:ascii="宋体" w:hAnsi="宋体" w:hint="eastAsia"/>
          <w:color w:val="000000"/>
          <w:szCs w:val="21"/>
        </w:rPr>
        <w:t>7、对“十五、基金的信息披露”部分内容进行了更新；</w:t>
      </w:r>
    </w:p>
    <w:p w14:paraId="007D8BFA" w14:textId="77777777" w:rsidR="001B6292" w:rsidRPr="001B6292" w:rsidRDefault="001B6292" w:rsidP="001B6292">
      <w:pPr>
        <w:spacing w:line="360" w:lineRule="auto"/>
        <w:ind w:firstLineChars="200" w:firstLine="420"/>
        <w:rPr>
          <w:rFonts w:ascii="宋体" w:hAnsi="宋体"/>
          <w:color w:val="000000"/>
          <w:szCs w:val="21"/>
        </w:rPr>
      </w:pPr>
      <w:r w:rsidRPr="001B6292">
        <w:rPr>
          <w:rFonts w:ascii="宋体" w:hAnsi="宋体" w:hint="eastAsia"/>
          <w:color w:val="000000"/>
          <w:szCs w:val="21"/>
        </w:rPr>
        <w:t>8、对“十七、基金合同的变更、终止与基金财产的清算”部分内容进行了更新；</w:t>
      </w:r>
    </w:p>
    <w:p w14:paraId="6B6FA685" w14:textId="77777777" w:rsidR="001B6292" w:rsidRPr="001B6292" w:rsidRDefault="001B6292" w:rsidP="001B6292">
      <w:pPr>
        <w:spacing w:line="360" w:lineRule="auto"/>
        <w:ind w:firstLineChars="200" w:firstLine="420"/>
        <w:rPr>
          <w:rFonts w:ascii="宋体" w:hAnsi="宋体"/>
          <w:color w:val="000000"/>
          <w:szCs w:val="21"/>
        </w:rPr>
      </w:pPr>
      <w:r w:rsidRPr="001B6292">
        <w:rPr>
          <w:rFonts w:ascii="宋体" w:hAnsi="宋体" w:hint="eastAsia"/>
          <w:color w:val="000000"/>
          <w:szCs w:val="21"/>
        </w:rPr>
        <w:t>9、对“十八、基金合同的内容摘要”部分内容进行了更新；</w:t>
      </w:r>
    </w:p>
    <w:p w14:paraId="675AC4C7" w14:textId="00551594" w:rsidR="00941CF2" w:rsidRDefault="001B6292" w:rsidP="00941CF2">
      <w:pPr>
        <w:spacing w:line="360" w:lineRule="auto"/>
        <w:ind w:firstLineChars="200" w:firstLine="420"/>
        <w:rPr>
          <w:rFonts w:ascii="宋体" w:hAnsi="宋体"/>
          <w:color w:val="000000"/>
          <w:szCs w:val="21"/>
        </w:rPr>
      </w:pPr>
      <w:r w:rsidRPr="001B6292">
        <w:rPr>
          <w:rFonts w:ascii="宋体" w:hAnsi="宋体" w:hint="eastAsia"/>
          <w:color w:val="000000"/>
          <w:szCs w:val="21"/>
        </w:rPr>
        <w:t>10、对“二十二、招募说明书存放及查阅方式”部分内容进行了更新</w:t>
      </w:r>
    </w:p>
    <w:p w14:paraId="203BE9A7" w14:textId="77777777" w:rsidR="0045798E" w:rsidRPr="00941CF2" w:rsidRDefault="0045798E">
      <w:pPr>
        <w:spacing w:line="360" w:lineRule="auto"/>
        <w:rPr>
          <w:rFonts w:ascii="宋体" w:hAnsi="宋体"/>
          <w:color w:val="000000"/>
          <w:szCs w:val="21"/>
        </w:rPr>
      </w:pPr>
    </w:p>
    <w:p w14:paraId="357F709A" w14:textId="77777777"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14:paraId="750FA1FA" w14:textId="7D30EEC7" w:rsidR="0045798E" w:rsidRDefault="001B6292">
      <w:pPr>
        <w:wordWrap w:val="0"/>
        <w:spacing w:line="360" w:lineRule="auto"/>
        <w:jc w:val="right"/>
        <w:rPr>
          <w:rFonts w:ascii="宋体" w:hAnsi="宋体"/>
          <w:color w:val="000000"/>
          <w:sz w:val="24"/>
        </w:rPr>
      </w:pPr>
      <w:r w:rsidRPr="00DE07E1">
        <w:rPr>
          <w:rFonts w:ascii="宋体" w:hAnsi="宋体" w:hint="eastAsia"/>
          <w:color w:val="000000"/>
          <w:kern w:val="0"/>
          <w:szCs w:val="21"/>
        </w:rPr>
        <w:t>二〇</w:t>
      </w:r>
      <w:r w:rsidR="00BC4A66">
        <w:rPr>
          <w:rFonts w:ascii="宋体" w:hAnsi="宋体" w:hint="eastAsia"/>
          <w:color w:val="000000"/>
          <w:kern w:val="0"/>
          <w:szCs w:val="21"/>
        </w:rPr>
        <w:t>二</w:t>
      </w:r>
      <w:r w:rsidR="00BC4A66" w:rsidRPr="00DE07E1">
        <w:rPr>
          <w:rFonts w:ascii="宋体" w:hAnsi="宋体" w:hint="eastAsia"/>
          <w:color w:val="000000"/>
          <w:kern w:val="0"/>
          <w:szCs w:val="21"/>
        </w:rPr>
        <w:t>〇</w:t>
      </w:r>
      <w:bookmarkStart w:id="50" w:name="_GoBack"/>
      <w:bookmarkEnd w:id="50"/>
      <w:r>
        <w:rPr>
          <w:rFonts w:ascii="宋体" w:hAnsi="宋体"/>
          <w:color w:val="000000"/>
          <w:kern w:val="0"/>
          <w:szCs w:val="21"/>
        </w:rPr>
        <w:t>年</w:t>
      </w:r>
      <w:r w:rsidR="006B0CAD">
        <w:rPr>
          <w:rFonts w:ascii="宋体" w:hAnsi="宋体" w:hint="eastAsia"/>
          <w:color w:val="000000"/>
          <w:kern w:val="0"/>
          <w:szCs w:val="21"/>
        </w:rPr>
        <w:t>二</w:t>
      </w:r>
      <w:r w:rsidRPr="00DE07E1">
        <w:rPr>
          <w:rFonts w:ascii="宋体" w:hAnsi="宋体" w:hint="eastAsia"/>
          <w:color w:val="000000"/>
          <w:kern w:val="0"/>
          <w:szCs w:val="21"/>
        </w:rPr>
        <w:t>月</w:t>
      </w:r>
      <w:r w:rsidR="006B0CAD">
        <w:rPr>
          <w:rFonts w:ascii="宋体" w:hAnsi="宋体" w:hint="eastAsia"/>
          <w:color w:val="000000"/>
          <w:kern w:val="0"/>
          <w:szCs w:val="21"/>
        </w:rPr>
        <w:t>二十一</w:t>
      </w:r>
      <w:r>
        <w:rPr>
          <w:rFonts w:ascii="宋体" w:hAnsi="宋体" w:hint="eastAsia"/>
          <w:color w:val="000000"/>
          <w:kern w:val="0"/>
          <w:szCs w:val="21"/>
        </w:rPr>
        <w:t>日</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14:paraId="73C5F272" w14:textId="77777777" w:rsidR="0045798E" w:rsidRDefault="0045798E">
      <w:pPr>
        <w:spacing w:line="360" w:lineRule="auto"/>
        <w:jc w:val="right"/>
        <w:rPr>
          <w:rFonts w:ascii="宋体" w:hAnsi="宋体"/>
          <w:color w:val="000000"/>
          <w:sz w:val="24"/>
        </w:rPr>
      </w:pPr>
    </w:p>
    <w:sectPr w:rsidR="0045798E" w:rsidSect="007C0F74">
      <w:headerReference w:type="default" r:id="rId21"/>
      <w:footerReference w:type="default" r:id="rId22"/>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7319AD" w14:textId="77777777" w:rsidR="00B97C71" w:rsidRDefault="00B97C71">
      <w:r>
        <w:separator/>
      </w:r>
    </w:p>
  </w:endnote>
  <w:endnote w:type="continuationSeparator" w:id="0">
    <w:p w14:paraId="4FEED742" w14:textId="77777777" w:rsidR="00B97C71" w:rsidRDefault="00B97C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0CEA46" w14:textId="24720751" w:rsidR="0047445C" w:rsidRDefault="0047445C">
    <w:pPr>
      <w:pStyle w:val="ae"/>
      <w:jc w:val="center"/>
    </w:pPr>
    <w:r>
      <w:fldChar w:fldCharType="begin"/>
    </w:r>
    <w:r>
      <w:instrText>PAGE   \* MERGEFORMAT</w:instrText>
    </w:r>
    <w:r>
      <w:fldChar w:fldCharType="separate"/>
    </w:r>
    <w:r w:rsidR="00BC4A66" w:rsidRPr="00BC4A66">
      <w:rPr>
        <w:noProof/>
        <w:lang w:val="zh-CN"/>
      </w:rPr>
      <w:t>26</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CF3484" w14:textId="77777777" w:rsidR="00B97C71" w:rsidRDefault="00B97C71">
      <w:r>
        <w:separator/>
      </w:r>
    </w:p>
  </w:footnote>
  <w:footnote w:type="continuationSeparator" w:id="0">
    <w:p w14:paraId="1949F40A" w14:textId="77777777" w:rsidR="00B97C71" w:rsidRDefault="00B97C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EF84D3" w14:textId="2136DA2F" w:rsidR="0047445C" w:rsidRDefault="0047445C" w:rsidP="00B7439A">
    <w:pPr>
      <w:pStyle w:val="af0"/>
      <w:jc w:val="both"/>
    </w:pPr>
    <w:r w:rsidRPr="00C67D86">
      <w:rPr>
        <w:rFonts w:ascii="Arial" w:hAnsi="Arial" w:cs="Arial" w:hint="eastAsia"/>
        <w:szCs w:val="21"/>
      </w:rPr>
      <w:t>富荣富安债券型证券投资基金更新的招募说明书</w:t>
    </w:r>
    <w:r>
      <w:rPr>
        <w:rFonts w:ascii="Arial" w:hAnsi="Arial" w:cs="Arial" w:hint="eastAsia"/>
        <w:szCs w:val="21"/>
      </w:rPr>
      <w:t>摘要</w:t>
    </w:r>
    <w:r w:rsidRPr="00C67D86">
      <w:rPr>
        <w:rFonts w:ascii="Arial" w:hAnsi="Arial" w:cs="Arial" w:hint="eastAsia"/>
        <w:szCs w:val="21"/>
      </w:rPr>
      <w:t>（</w:t>
    </w:r>
    <w:r w:rsidRPr="00C67D86">
      <w:rPr>
        <w:rFonts w:ascii="Arial" w:hAnsi="Arial" w:cs="Arial" w:hint="eastAsia"/>
        <w:szCs w:val="21"/>
      </w:rPr>
      <w:t>201</w:t>
    </w:r>
    <w:r w:rsidR="001542EC">
      <w:rPr>
        <w:rFonts w:ascii="Arial" w:hAnsi="Arial" w:cs="Arial" w:hint="eastAsia"/>
        <w:szCs w:val="21"/>
      </w:rPr>
      <w:t>9</w:t>
    </w:r>
    <w:r w:rsidRPr="00C67D86">
      <w:rPr>
        <w:rFonts w:ascii="Arial" w:hAnsi="Arial" w:cs="Arial" w:hint="eastAsia"/>
        <w:szCs w:val="21"/>
      </w:rPr>
      <w:t>年</w:t>
    </w:r>
    <w:r w:rsidR="00862E47" w:rsidRPr="00C67D86">
      <w:rPr>
        <w:rFonts w:ascii="Arial" w:hAnsi="Arial" w:cs="Arial" w:hint="eastAsia"/>
        <w:szCs w:val="21"/>
      </w:rPr>
      <w:t>第</w:t>
    </w:r>
    <w:r w:rsidR="00862E47">
      <w:rPr>
        <w:rFonts w:ascii="Arial" w:hAnsi="Arial" w:cs="Arial"/>
        <w:szCs w:val="21"/>
      </w:rPr>
      <w:t>2</w:t>
    </w:r>
    <w:r w:rsidRPr="00C67D86">
      <w:rPr>
        <w:rFonts w:ascii="Arial" w:hAnsi="Arial" w:cs="Arial" w:hint="eastAsia"/>
        <w:szCs w:val="21"/>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E70146"/>
    <w:multiLevelType w:val="hybridMultilevel"/>
    <w:tmpl w:val="F6107130"/>
    <w:lvl w:ilvl="0" w:tplc="B13A78F0">
      <w:start w:val="1"/>
      <w:numFmt w:val="decimal"/>
      <w:lvlText w:val="%1、"/>
      <w:lvlJc w:val="left"/>
      <w:pPr>
        <w:ind w:left="915" w:hanging="48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 w15:restartNumberingAfterBreak="0">
    <w:nsid w:val="594399BF"/>
    <w:multiLevelType w:val="singleLevel"/>
    <w:tmpl w:val="594399BF"/>
    <w:lvl w:ilvl="0">
      <w:start w:val="4"/>
      <w:numFmt w:val="chineseCounting"/>
      <w:suff w:val="nothing"/>
      <w:lvlText w:val="%1、"/>
      <w:lvlJc w:val="left"/>
    </w:lvl>
  </w:abstractNum>
  <w:abstractNum w:abstractNumId="2"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abstractNum w:abstractNumId="4" w15:restartNumberingAfterBreak="0">
    <w:nsid w:val="77415801"/>
    <w:multiLevelType w:val="hybridMultilevel"/>
    <w:tmpl w:val="8682C55E"/>
    <w:lvl w:ilvl="0" w:tplc="8F4261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savePreviewPicture/>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1EFE"/>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3617"/>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173"/>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538"/>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2EC"/>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645"/>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5D04"/>
    <w:rsid w:val="001B6292"/>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03A1"/>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6E7E"/>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2CC8"/>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AD8"/>
    <w:rsid w:val="00325E36"/>
    <w:rsid w:val="00325E4C"/>
    <w:rsid w:val="00326761"/>
    <w:rsid w:val="003267E1"/>
    <w:rsid w:val="00327D8B"/>
    <w:rsid w:val="003303C3"/>
    <w:rsid w:val="00330407"/>
    <w:rsid w:val="00330BA8"/>
    <w:rsid w:val="0033116F"/>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37835"/>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502"/>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20D"/>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42"/>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49B"/>
    <w:rsid w:val="00467E50"/>
    <w:rsid w:val="0047151C"/>
    <w:rsid w:val="00471934"/>
    <w:rsid w:val="00471BD0"/>
    <w:rsid w:val="00471E58"/>
    <w:rsid w:val="00471F22"/>
    <w:rsid w:val="00472800"/>
    <w:rsid w:val="00473133"/>
    <w:rsid w:val="00473CB8"/>
    <w:rsid w:val="0047445C"/>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6F6"/>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252"/>
    <w:rsid w:val="00517443"/>
    <w:rsid w:val="00517602"/>
    <w:rsid w:val="00517F25"/>
    <w:rsid w:val="0052021B"/>
    <w:rsid w:val="00520F7B"/>
    <w:rsid w:val="0052106C"/>
    <w:rsid w:val="00521C24"/>
    <w:rsid w:val="0052222E"/>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67F"/>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9EB"/>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51C"/>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BB"/>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12A7"/>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917"/>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CAD"/>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2743"/>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0EA"/>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7F6"/>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66B73"/>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124"/>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2E47"/>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081"/>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176C2"/>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495D"/>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5E0"/>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0E8D"/>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075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34"/>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07DBF"/>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4C6"/>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97C71"/>
    <w:rsid w:val="00BA0003"/>
    <w:rsid w:val="00BA0CD2"/>
    <w:rsid w:val="00BA0E41"/>
    <w:rsid w:val="00BA150E"/>
    <w:rsid w:val="00BA182F"/>
    <w:rsid w:val="00BA1D58"/>
    <w:rsid w:val="00BA1FE0"/>
    <w:rsid w:val="00BA2211"/>
    <w:rsid w:val="00BA2D5C"/>
    <w:rsid w:val="00BA38E5"/>
    <w:rsid w:val="00BA398D"/>
    <w:rsid w:val="00BA456E"/>
    <w:rsid w:val="00BA475F"/>
    <w:rsid w:val="00BA4E62"/>
    <w:rsid w:val="00BA531F"/>
    <w:rsid w:val="00BA6073"/>
    <w:rsid w:val="00BA6406"/>
    <w:rsid w:val="00BA6904"/>
    <w:rsid w:val="00BA6F09"/>
    <w:rsid w:val="00BA7156"/>
    <w:rsid w:val="00BA724F"/>
    <w:rsid w:val="00BA7B18"/>
    <w:rsid w:val="00BA7F1C"/>
    <w:rsid w:val="00BB036F"/>
    <w:rsid w:val="00BB03D9"/>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0CA4"/>
    <w:rsid w:val="00BC109B"/>
    <w:rsid w:val="00BC1190"/>
    <w:rsid w:val="00BC1E05"/>
    <w:rsid w:val="00BC2D4C"/>
    <w:rsid w:val="00BC3196"/>
    <w:rsid w:val="00BC3298"/>
    <w:rsid w:val="00BC399E"/>
    <w:rsid w:val="00BC3CDE"/>
    <w:rsid w:val="00BC4498"/>
    <w:rsid w:val="00BC4A66"/>
    <w:rsid w:val="00BC5BB5"/>
    <w:rsid w:val="00BC5DC4"/>
    <w:rsid w:val="00BC62C3"/>
    <w:rsid w:val="00BC67EE"/>
    <w:rsid w:val="00BC6BB5"/>
    <w:rsid w:val="00BC6FD0"/>
    <w:rsid w:val="00BC7090"/>
    <w:rsid w:val="00BC70F0"/>
    <w:rsid w:val="00BC7211"/>
    <w:rsid w:val="00BC7BE7"/>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74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67D86"/>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78D"/>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0B4"/>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884"/>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0A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2F7D"/>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71C"/>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6F5E"/>
    <w:rsid w:val="00E373D9"/>
    <w:rsid w:val="00E37B77"/>
    <w:rsid w:val="00E37F92"/>
    <w:rsid w:val="00E40109"/>
    <w:rsid w:val="00E40335"/>
    <w:rsid w:val="00E40A7E"/>
    <w:rsid w:val="00E41110"/>
    <w:rsid w:val="00E419BD"/>
    <w:rsid w:val="00E4200D"/>
    <w:rsid w:val="00E42109"/>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0C0"/>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09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42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5F6"/>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684"/>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3C9"/>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B76"/>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01F"/>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315"/>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F8064B6"/>
  <w15:docId w15:val="{75ED49C6-6167-4889-8A24-5FE5A869A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a5"/>
    <w:qFormat/>
    <w:pPr>
      <w:jc w:val="left"/>
    </w:pPr>
  </w:style>
  <w:style w:type="paragraph" w:styleId="a6">
    <w:name w:val="Normal Indent"/>
    <w:basedOn w:val="a"/>
    <w:qFormat/>
    <w:pPr>
      <w:ind w:firstLine="420"/>
    </w:pPr>
    <w:rPr>
      <w:szCs w:val="20"/>
    </w:rPr>
  </w:style>
  <w:style w:type="paragraph" w:styleId="a7">
    <w:name w:val="Document Map"/>
    <w:basedOn w:val="a"/>
    <w:semiHidden/>
    <w:qFormat/>
    <w:pPr>
      <w:shd w:val="clear" w:color="auto" w:fill="000080"/>
    </w:pPr>
  </w:style>
  <w:style w:type="paragraph" w:styleId="a8">
    <w:name w:val="Body Text"/>
    <w:basedOn w:val="a"/>
    <w:qFormat/>
    <w:pPr>
      <w:spacing w:after="120"/>
    </w:pPr>
  </w:style>
  <w:style w:type="paragraph" w:styleId="a9">
    <w:name w:val="Body Text Indent"/>
    <w:basedOn w:val="a"/>
    <w:link w:val="aa"/>
    <w:qFormat/>
    <w:pPr>
      <w:spacing w:after="120"/>
      <w:ind w:leftChars="200" w:left="420"/>
    </w:pPr>
  </w:style>
  <w:style w:type="paragraph" w:styleId="ab">
    <w:name w:val="Plain Text"/>
    <w:basedOn w:val="a"/>
    <w:link w:val="ac"/>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link w:val="af1"/>
    <w:uiPriority w:val="99"/>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f2">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3">
    <w:name w:val="Title"/>
    <w:basedOn w:val="a"/>
    <w:qFormat/>
    <w:pPr>
      <w:spacing w:before="240" w:after="60"/>
      <w:jc w:val="center"/>
      <w:outlineLvl w:val="0"/>
    </w:pPr>
    <w:rPr>
      <w:rFonts w:ascii="Arial" w:hAnsi="Arial" w:cs="Arial"/>
      <w:b/>
      <w:bCs/>
      <w:sz w:val="32"/>
      <w:szCs w:val="32"/>
    </w:rPr>
  </w:style>
  <w:style w:type="character" w:styleId="af4">
    <w:name w:val="Strong"/>
    <w:basedOn w:val="a0"/>
    <w:uiPriority w:val="22"/>
    <w:qFormat/>
    <w:rPr>
      <w:b/>
      <w:bCs/>
    </w:rPr>
  </w:style>
  <w:style w:type="character" w:styleId="af5">
    <w:name w:val="page number"/>
    <w:basedOn w:val="a0"/>
    <w:qFormat/>
  </w:style>
  <w:style w:type="character" w:styleId="af6">
    <w:name w:val="FollowedHyperlink"/>
    <w:qFormat/>
    <w:rPr>
      <w:color w:val="800080"/>
      <w:u w:val="single"/>
    </w:rPr>
  </w:style>
  <w:style w:type="character" w:styleId="af7">
    <w:name w:val="Hyperlink"/>
    <w:uiPriority w:val="99"/>
    <w:qFormat/>
    <w:rPr>
      <w:color w:val="0000FF"/>
      <w:u w:val="single"/>
    </w:rPr>
  </w:style>
  <w:style w:type="character" w:styleId="af8">
    <w:name w:val="annotation reference"/>
    <w:qFormat/>
    <w:rPr>
      <w:sz w:val="21"/>
      <w:szCs w:val="21"/>
    </w:rPr>
  </w:style>
  <w:style w:type="table" w:styleId="af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0">
    <w:name w:val="标题 1 字符"/>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a5">
    <w:name w:val="批注文字 字符"/>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aa">
    <w:name w:val="正文文本缩进 字符"/>
    <w:link w:val="a9"/>
    <w:qFormat/>
    <w:rPr>
      <w:kern w:val="2"/>
      <w:sz w:val="21"/>
      <w:szCs w:val="24"/>
    </w:rPr>
  </w:style>
  <w:style w:type="character" w:customStyle="1" w:styleId="af">
    <w:name w:val="页脚 字符"/>
    <w:link w:val="ae"/>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2">
    <w:name w:val="修订1"/>
    <w:uiPriority w:val="99"/>
    <w:semiHidden/>
    <w:qFormat/>
    <w:rPr>
      <w:kern w:val="2"/>
      <w:sz w:val="21"/>
      <w:szCs w:val="24"/>
    </w:rPr>
  </w:style>
  <w:style w:type="paragraph" w:customStyle="1" w:styleId="afa">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3">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style>
  <w:style w:type="paragraph" w:customStyle="1" w:styleId="afb">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c">
    <w:name w:val="第三级标题"/>
    <w:basedOn w:val="afb"/>
    <w:next w:val="afb"/>
    <w:qFormat/>
    <w:pPr>
      <w:keepNext/>
      <w:outlineLvl w:val="2"/>
    </w:pPr>
    <w:rPr>
      <w:b/>
    </w:rPr>
  </w:style>
  <w:style w:type="paragraph" w:customStyle="1" w:styleId="14">
    <w:name w:val="无间隔1"/>
    <w:uiPriority w:val="1"/>
    <w:qFormat/>
    <w:pPr>
      <w:widowControl w:val="0"/>
      <w:jc w:val="both"/>
    </w:pPr>
    <w:rPr>
      <w:kern w:val="2"/>
      <w:sz w:val="21"/>
      <w:szCs w:val="24"/>
    </w:rPr>
  </w:style>
  <w:style w:type="character" w:customStyle="1" w:styleId="ac">
    <w:name w:val="纯文本 字符"/>
    <w:link w:val="ab"/>
    <w:qFormat/>
    <w:rPr>
      <w:rFonts w:ascii="宋体" w:hAnsi="Courier New"/>
      <w:kern w:val="2"/>
      <w:sz w:val="21"/>
      <w:szCs w:val="21"/>
    </w:rPr>
  </w:style>
  <w:style w:type="paragraph" w:customStyle="1" w:styleId="16">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af1">
    <w:name w:val="页眉 字符"/>
    <w:basedOn w:val="a0"/>
    <w:link w:val="af0"/>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d">
    <w:name w:val="List Paragraph"/>
    <w:basedOn w:val="a"/>
    <w:uiPriority w:val="99"/>
    <w:unhideWhenUsed/>
    <w:rsid w:val="00BC7BE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 w:id="2090886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yingmi.cn" TargetMode="External"/><Relationship Id="rId18" Type="http://schemas.openxmlformats.org/officeDocument/2006/relationships/hyperlink" Target="http://danjuanapp.com/" TargetMode="Externa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www.66zichan.com/" TargetMode="External"/><Relationship Id="rId17" Type="http://schemas.openxmlformats.org/officeDocument/2006/relationships/hyperlink" Target="http://www.jjmmw.com" TargetMode="Externa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sco.com.cn"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jianfortune.com" TargetMode="External"/><Relationship Id="rId23" Type="http://schemas.openxmlformats.org/officeDocument/2006/relationships/fontTable" Target="fontTable.xml"/><Relationship Id="rId10" Type="http://schemas.openxmlformats.org/officeDocument/2006/relationships/hyperlink" Target="http://www.bsb.com.cn" TargetMode="External"/><Relationship Id="rId19"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www.furamc.com.cn" TargetMode="External"/><Relationship Id="rId14" Type="http://schemas.openxmlformats.org/officeDocument/2006/relationships/hyperlink" Target="http://www.taichengcaifu.com" TargetMode="External"/><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5E6CD9-4CA8-48D2-A525-8A6D2DC98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TotalTime>
  <Pages>27</Pages>
  <Words>2688</Words>
  <Characters>15327</Characters>
  <Application>Microsoft Office Word</Application>
  <DocSecurity>0</DocSecurity>
  <Lines>127</Lines>
  <Paragraphs>35</Paragraphs>
  <ScaleCrop>false</ScaleCrop>
  <Company>Microsoft</Company>
  <LinksUpToDate>false</LinksUpToDate>
  <CharactersWithSpaces>17980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于 连驰</cp:lastModifiedBy>
  <cp:revision>73</cp:revision>
  <cp:lastPrinted>2016-08-24T01:43:00Z</cp:lastPrinted>
  <dcterms:created xsi:type="dcterms:W3CDTF">2017-06-12T09:34:00Z</dcterms:created>
  <dcterms:modified xsi:type="dcterms:W3CDTF">2020-02-19T06:39:00Z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