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0489A" w:rsidRDefault="0030489A" w:rsidP="0030489A">
      <w:pPr>
        <w:jc w:val="center"/>
        <w:rPr>
          <w:rFonts w:ascii="Verdana" w:eastAsia="宋体" w:hAnsi="Verdana" w:cs="宋体"/>
          <w:b/>
          <w:bCs/>
          <w:kern w:val="36"/>
          <w:sz w:val="39"/>
          <w:szCs w:val="39"/>
        </w:rPr>
      </w:pPr>
      <w:r>
        <w:rPr>
          <w:rFonts w:ascii="Verdana" w:eastAsia="宋体" w:hAnsi="Verdana" w:cs="宋体"/>
          <w:b/>
          <w:bCs/>
          <w:kern w:val="36"/>
          <w:sz w:val="39"/>
          <w:szCs w:val="39"/>
        </w:rPr>
        <w:t>富</w:t>
      </w:r>
      <w:proofErr w:type="gramStart"/>
      <w:r>
        <w:rPr>
          <w:rFonts w:ascii="Verdana" w:eastAsia="宋体" w:hAnsi="Verdana" w:cs="宋体"/>
          <w:b/>
          <w:bCs/>
          <w:kern w:val="36"/>
          <w:sz w:val="39"/>
          <w:szCs w:val="39"/>
        </w:rPr>
        <w:t>荣</w:t>
      </w:r>
      <w:r w:rsidRPr="0030489A">
        <w:rPr>
          <w:rFonts w:ascii="Verdana" w:eastAsia="宋体" w:hAnsi="Verdana" w:cs="宋体"/>
          <w:b/>
          <w:bCs/>
          <w:kern w:val="36"/>
          <w:sz w:val="39"/>
          <w:szCs w:val="39"/>
        </w:rPr>
        <w:t>基金</w:t>
      </w:r>
      <w:proofErr w:type="gramEnd"/>
      <w:r w:rsidRPr="0030489A">
        <w:rPr>
          <w:rFonts w:ascii="Verdana" w:eastAsia="宋体" w:hAnsi="Verdana" w:cs="宋体"/>
          <w:b/>
          <w:bCs/>
          <w:kern w:val="36"/>
          <w:sz w:val="39"/>
          <w:szCs w:val="39"/>
        </w:rPr>
        <w:t>管理有限公司关于暂停</w:t>
      </w:r>
      <w:proofErr w:type="gramStart"/>
      <w:r>
        <w:rPr>
          <w:rFonts w:ascii="Verdana" w:eastAsia="宋体" w:hAnsi="Verdana" w:cs="宋体" w:hint="eastAsia"/>
          <w:b/>
          <w:bCs/>
          <w:kern w:val="36"/>
          <w:sz w:val="39"/>
          <w:szCs w:val="39"/>
        </w:rPr>
        <w:t>泰信财富</w:t>
      </w:r>
      <w:proofErr w:type="gramEnd"/>
      <w:r>
        <w:rPr>
          <w:rFonts w:ascii="Verdana" w:eastAsia="宋体" w:hAnsi="Verdana" w:cs="宋体" w:hint="eastAsia"/>
          <w:b/>
          <w:bCs/>
          <w:kern w:val="36"/>
          <w:sz w:val="39"/>
          <w:szCs w:val="39"/>
        </w:rPr>
        <w:t>基金销售有限</w:t>
      </w:r>
      <w:r w:rsidR="00EE2440">
        <w:rPr>
          <w:rFonts w:ascii="Verdana" w:eastAsia="宋体" w:hAnsi="Verdana" w:cs="宋体" w:hint="eastAsia"/>
          <w:b/>
          <w:bCs/>
          <w:kern w:val="36"/>
          <w:sz w:val="39"/>
          <w:szCs w:val="39"/>
        </w:rPr>
        <w:t>公司</w:t>
      </w:r>
      <w:r w:rsidRPr="0030489A">
        <w:rPr>
          <w:rFonts w:ascii="Verdana" w:eastAsia="宋体" w:hAnsi="Verdana" w:cs="宋体"/>
          <w:b/>
          <w:bCs/>
          <w:kern w:val="36"/>
          <w:sz w:val="39"/>
          <w:szCs w:val="39"/>
        </w:rPr>
        <w:t>办理旗下基金相关销售业务的公告</w:t>
      </w:r>
    </w:p>
    <w:p w:rsidR="0030489A" w:rsidRDefault="0030489A" w:rsidP="0030489A">
      <w:pPr>
        <w:jc w:val="center"/>
        <w:rPr>
          <w:rFonts w:ascii="Verdana" w:eastAsia="宋体" w:hAnsi="Verdana" w:cs="宋体"/>
          <w:b/>
          <w:bCs/>
          <w:kern w:val="36"/>
          <w:sz w:val="39"/>
          <w:szCs w:val="39"/>
        </w:rPr>
      </w:pPr>
    </w:p>
    <w:p w:rsidR="0030489A" w:rsidRDefault="0030489A" w:rsidP="0030489A">
      <w:pPr>
        <w:widowControl/>
        <w:shd w:val="clear" w:color="auto" w:fill="FFFFFF"/>
        <w:spacing w:line="360" w:lineRule="auto"/>
        <w:ind w:firstLineChars="200" w:firstLine="420"/>
        <w:jc w:val="left"/>
        <w:rPr>
          <w:rFonts w:ascii="宋体" w:eastAsia="宋体" w:hAnsi="宋体" w:cs="Calibri"/>
          <w:color w:val="000000"/>
          <w:kern w:val="0"/>
          <w:szCs w:val="21"/>
        </w:rPr>
      </w:pPr>
      <w:r w:rsidRPr="0030489A">
        <w:rPr>
          <w:rFonts w:ascii="宋体" w:eastAsia="宋体" w:hAnsi="宋体" w:cs="Calibri"/>
          <w:color w:val="000000"/>
          <w:kern w:val="0"/>
          <w:szCs w:val="21"/>
        </w:rPr>
        <w:t>经富</w:t>
      </w:r>
      <w:proofErr w:type="gramStart"/>
      <w:r w:rsidRPr="0030489A">
        <w:rPr>
          <w:rFonts w:ascii="宋体" w:eastAsia="宋体" w:hAnsi="宋体" w:cs="Calibri"/>
          <w:color w:val="000000"/>
          <w:kern w:val="0"/>
          <w:szCs w:val="21"/>
        </w:rPr>
        <w:t>荣基金</w:t>
      </w:r>
      <w:proofErr w:type="gramEnd"/>
      <w:r w:rsidRPr="0030489A">
        <w:rPr>
          <w:rFonts w:ascii="宋体" w:eastAsia="宋体" w:hAnsi="宋体" w:cs="Calibri"/>
          <w:color w:val="000000"/>
          <w:kern w:val="0"/>
          <w:szCs w:val="21"/>
        </w:rPr>
        <w:t>管理有限公司（以下简称“本公司”）与</w:t>
      </w:r>
      <w:proofErr w:type="gramStart"/>
      <w:r w:rsidRPr="0030489A">
        <w:rPr>
          <w:rFonts w:ascii="宋体" w:eastAsia="宋体" w:hAnsi="宋体" w:cs="Calibri" w:hint="eastAsia"/>
          <w:bCs/>
          <w:color w:val="000000"/>
          <w:kern w:val="0"/>
          <w:szCs w:val="21"/>
        </w:rPr>
        <w:t>泰信财富</w:t>
      </w:r>
      <w:proofErr w:type="gramEnd"/>
      <w:r w:rsidRPr="0030489A">
        <w:rPr>
          <w:rFonts w:ascii="宋体" w:eastAsia="宋体" w:hAnsi="宋体" w:cs="Calibri" w:hint="eastAsia"/>
          <w:bCs/>
          <w:color w:val="000000"/>
          <w:kern w:val="0"/>
          <w:szCs w:val="21"/>
        </w:rPr>
        <w:t>基金销售有限</w:t>
      </w:r>
      <w:r w:rsidR="00EE2440">
        <w:rPr>
          <w:rFonts w:ascii="宋体" w:eastAsia="宋体" w:hAnsi="宋体" w:cs="Calibri" w:hint="eastAsia"/>
          <w:bCs/>
          <w:color w:val="000000"/>
          <w:kern w:val="0"/>
          <w:szCs w:val="21"/>
        </w:rPr>
        <w:t>公司</w:t>
      </w:r>
      <w:r w:rsidRPr="0030489A">
        <w:rPr>
          <w:rFonts w:ascii="宋体" w:eastAsia="宋体" w:hAnsi="宋体" w:cs="Calibri"/>
          <w:color w:val="000000"/>
          <w:kern w:val="0"/>
          <w:szCs w:val="21"/>
        </w:rPr>
        <w:t>（以下简称“</w:t>
      </w:r>
      <w:r>
        <w:rPr>
          <w:rFonts w:ascii="宋体" w:eastAsia="宋体" w:hAnsi="宋体" w:cs="Calibri" w:hint="eastAsia"/>
          <w:color w:val="000000"/>
          <w:kern w:val="0"/>
          <w:szCs w:val="21"/>
        </w:rPr>
        <w:t>泰信财富</w:t>
      </w:r>
      <w:r w:rsidRPr="0030489A">
        <w:rPr>
          <w:rFonts w:ascii="宋体" w:eastAsia="宋体" w:hAnsi="宋体" w:cs="Calibri"/>
          <w:color w:val="000000"/>
          <w:kern w:val="0"/>
          <w:szCs w:val="21"/>
        </w:rPr>
        <w:t>”）协商一致，自 20</w:t>
      </w:r>
      <w:r>
        <w:rPr>
          <w:rFonts w:ascii="宋体" w:eastAsia="宋体" w:hAnsi="宋体" w:cs="Calibri" w:hint="eastAsia"/>
          <w:color w:val="000000"/>
          <w:kern w:val="0"/>
          <w:szCs w:val="21"/>
        </w:rPr>
        <w:t>20</w:t>
      </w:r>
      <w:r w:rsidRPr="0030489A">
        <w:rPr>
          <w:rFonts w:ascii="宋体" w:eastAsia="宋体" w:hAnsi="宋体" w:cs="Calibri"/>
          <w:color w:val="000000"/>
          <w:kern w:val="0"/>
          <w:szCs w:val="21"/>
        </w:rPr>
        <w:t xml:space="preserve"> 年</w:t>
      </w:r>
      <w:r w:rsidR="00B553BC">
        <w:rPr>
          <w:rFonts w:ascii="宋体" w:eastAsia="宋体" w:hAnsi="宋体" w:cs="Calibri" w:hint="eastAsia"/>
          <w:color w:val="000000"/>
          <w:kern w:val="0"/>
          <w:szCs w:val="21"/>
        </w:rPr>
        <w:t>1</w:t>
      </w:r>
      <w:r w:rsidRPr="0030489A">
        <w:rPr>
          <w:rFonts w:ascii="宋体" w:eastAsia="宋体" w:hAnsi="宋体" w:cs="Calibri"/>
          <w:color w:val="000000"/>
          <w:kern w:val="0"/>
          <w:szCs w:val="21"/>
        </w:rPr>
        <w:t>月</w:t>
      </w:r>
      <w:r w:rsidR="00B553BC">
        <w:rPr>
          <w:rFonts w:ascii="宋体" w:eastAsia="宋体" w:hAnsi="宋体" w:cs="Calibri" w:hint="eastAsia"/>
          <w:color w:val="000000"/>
          <w:kern w:val="0"/>
          <w:szCs w:val="21"/>
        </w:rPr>
        <w:t>10</w:t>
      </w:r>
      <w:r w:rsidRPr="0030489A">
        <w:rPr>
          <w:rFonts w:ascii="宋体" w:eastAsia="宋体" w:hAnsi="宋体" w:cs="Calibri"/>
          <w:color w:val="000000"/>
          <w:kern w:val="0"/>
          <w:szCs w:val="21"/>
        </w:rPr>
        <w:t>日起，暂停</w:t>
      </w:r>
      <w:proofErr w:type="gramStart"/>
      <w:r>
        <w:rPr>
          <w:rFonts w:ascii="宋体" w:eastAsia="宋体" w:hAnsi="宋体" w:cs="Calibri"/>
          <w:color w:val="000000"/>
          <w:kern w:val="0"/>
          <w:szCs w:val="21"/>
        </w:rPr>
        <w:t>泰信财富</w:t>
      </w:r>
      <w:proofErr w:type="gramEnd"/>
      <w:r w:rsidRPr="0030489A">
        <w:rPr>
          <w:rFonts w:ascii="宋体" w:eastAsia="宋体" w:hAnsi="宋体" w:cs="Calibri"/>
          <w:color w:val="000000"/>
          <w:kern w:val="0"/>
          <w:szCs w:val="21"/>
        </w:rPr>
        <w:t>办理本公司旗下基金的认购、申购、定期定额投资及转换等业务。已通过</w:t>
      </w:r>
      <w:proofErr w:type="gramStart"/>
      <w:r>
        <w:rPr>
          <w:rFonts w:ascii="宋体" w:eastAsia="宋体" w:hAnsi="宋体" w:cs="Calibri"/>
          <w:color w:val="000000"/>
          <w:kern w:val="0"/>
          <w:szCs w:val="21"/>
        </w:rPr>
        <w:t>泰信财富</w:t>
      </w:r>
      <w:proofErr w:type="gramEnd"/>
      <w:r w:rsidRPr="0030489A">
        <w:rPr>
          <w:rFonts w:ascii="宋体" w:eastAsia="宋体" w:hAnsi="宋体" w:cs="Calibri"/>
          <w:color w:val="000000"/>
          <w:kern w:val="0"/>
          <w:szCs w:val="21"/>
        </w:rPr>
        <w:t>购买本公司基金的投资者，当前持有基金份额的赎回业务不受影响,对处于封闭运作期的基金，投资者可在相关基金赎回业务开放期内通过</w:t>
      </w:r>
      <w:proofErr w:type="gramStart"/>
      <w:r>
        <w:rPr>
          <w:rFonts w:ascii="宋体" w:eastAsia="宋体" w:hAnsi="宋体" w:cs="Calibri"/>
          <w:color w:val="000000"/>
          <w:kern w:val="0"/>
          <w:szCs w:val="21"/>
        </w:rPr>
        <w:t>泰信财富</w:t>
      </w:r>
      <w:proofErr w:type="gramEnd"/>
      <w:r w:rsidRPr="0030489A">
        <w:rPr>
          <w:rFonts w:ascii="宋体" w:eastAsia="宋体" w:hAnsi="宋体" w:cs="Calibri"/>
          <w:color w:val="000000"/>
          <w:kern w:val="0"/>
          <w:szCs w:val="21"/>
        </w:rPr>
        <w:t xml:space="preserve">办理赎回业务。 </w:t>
      </w:r>
    </w:p>
    <w:p w:rsidR="0030489A" w:rsidRDefault="0030489A" w:rsidP="0030489A">
      <w:pPr>
        <w:widowControl/>
        <w:shd w:val="clear" w:color="auto" w:fill="FFFFFF"/>
        <w:spacing w:line="360" w:lineRule="auto"/>
        <w:ind w:firstLineChars="200" w:firstLine="420"/>
        <w:jc w:val="left"/>
        <w:rPr>
          <w:rFonts w:ascii="宋体" w:eastAsia="宋体" w:hAnsi="宋体" w:cs="Calibri"/>
          <w:color w:val="000000"/>
          <w:kern w:val="0"/>
          <w:szCs w:val="21"/>
        </w:rPr>
      </w:pPr>
      <w:r w:rsidRPr="0030489A">
        <w:rPr>
          <w:rFonts w:ascii="宋体" w:eastAsia="宋体" w:hAnsi="宋体" w:cs="Calibri"/>
          <w:color w:val="000000"/>
          <w:kern w:val="0"/>
          <w:szCs w:val="21"/>
        </w:rPr>
        <w:t xml:space="preserve">上述暂停办理的销售相关业务恢复时间，本公司将另行公告。 </w:t>
      </w:r>
    </w:p>
    <w:p w:rsidR="0030489A" w:rsidRDefault="0030489A" w:rsidP="0030489A">
      <w:pPr>
        <w:widowControl/>
        <w:shd w:val="clear" w:color="auto" w:fill="FFFFFF"/>
        <w:spacing w:line="360" w:lineRule="auto"/>
        <w:ind w:firstLineChars="200" w:firstLine="420"/>
        <w:jc w:val="left"/>
        <w:rPr>
          <w:rFonts w:ascii="宋体" w:eastAsia="宋体" w:hAnsi="宋体" w:cs="Calibri"/>
          <w:color w:val="000000"/>
          <w:kern w:val="0"/>
          <w:szCs w:val="21"/>
        </w:rPr>
      </w:pPr>
      <w:r w:rsidRPr="0030489A">
        <w:rPr>
          <w:rFonts w:ascii="宋体" w:eastAsia="宋体" w:hAnsi="宋体" w:cs="Calibri"/>
          <w:color w:val="000000"/>
          <w:kern w:val="0"/>
          <w:szCs w:val="21"/>
        </w:rPr>
        <w:t xml:space="preserve">投资者可通过以下途径咨询有关详情： </w:t>
      </w:r>
    </w:p>
    <w:p w:rsidR="0030489A" w:rsidRDefault="0030489A" w:rsidP="0030489A">
      <w:pPr>
        <w:widowControl/>
        <w:shd w:val="clear" w:color="auto" w:fill="FFFFFF"/>
        <w:spacing w:line="360" w:lineRule="auto"/>
        <w:ind w:firstLineChars="200" w:firstLine="420"/>
        <w:jc w:val="left"/>
        <w:rPr>
          <w:rFonts w:ascii="宋体" w:eastAsia="宋体" w:hAnsi="宋体" w:cs="Calibri"/>
          <w:color w:val="000000"/>
          <w:kern w:val="0"/>
          <w:szCs w:val="21"/>
        </w:rPr>
      </w:pPr>
      <w:r w:rsidRPr="0030489A">
        <w:rPr>
          <w:rFonts w:ascii="宋体" w:eastAsia="宋体" w:hAnsi="宋体" w:cs="Calibri"/>
          <w:color w:val="000000"/>
          <w:kern w:val="0"/>
          <w:szCs w:val="21"/>
        </w:rPr>
        <w:t>1.</w:t>
      </w:r>
      <w:r w:rsidR="00B553BC" w:rsidRPr="00B553BC">
        <w:rPr>
          <w:rFonts w:ascii="宋体" w:eastAsia="宋体" w:hAnsi="宋体" w:cs="Calibri" w:hint="eastAsia"/>
          <w:color w:val="000000"/>
          <w:kern w:val="0"/>
          <w:szCs w:val="21"/>
        </w:rPr>
        <w:t xml:space="preserve"> </w:t>
      </w:r>
      <w:proofErr w:type="gramStart"/>
      <w:r w:rsidR="00B553BC">
        <w:rPr>
          <w:rFonts w:ascii="宋体" w:eastAsia="宋体" w:hAnsi="宋体" w:cs="Calibri" w:hint="eastAsia"/>
          <w:color w:val="000000"/>
          <w:kern w:val="0"/>
          <w:szCs w:val="21"/>
        </w:rPr>
        <w:t>泰信财富</w:t>
      </w:r>
      <w:proofErr w:type="gramEnd"/>
      <w:r w:rsidR="00B553BC">
        <w:rPr>
          <w:rFonts w:ascii="宋体" w:eastAsia="宋体" w:hAnsi="宋体" w:cs="Calibri" w:hint="eastAsia"/>
          <w:color w:val="000000"/>
          <w:kern w:val="0"/>
          <w:szCs w:val="21"/>
        </w:rPr>
        <w:t>基金销售有限公司</w:t>
      </w:r>
    </w:p>
    <w:p w:rsidR="0030489A" w:rsidRDefault="0030489A" w:rsidP="0030489A">
      <w:pPr>
        <w:widowControl/>
        <w:shd w:val="clear" w:color="auto" w:fill="FFFFFF"/>
        <w:spacing w:line="360" w:lineRule="auto"/>
        <w:ind w:firstLineChars="200" w:firstLine="420"/>
        <w:jc w:val="left"/>
        <w:rPr>
          <w:rFonts w:ascii="宋体" w:eastAsia="宋体" w:hAnsi="宋体" w:cs="Calibri"/>
          <w:color w:val="000000"/>
          <w:kern w:val="0"/>
          <w:szCs w:val="21"/>
        </w:rPr>
      </w:pPr>
      <w:r w:rsidRPr="0030489A">
        <w:rPr>
          <w:rFonts w:ascii="宋体" w:eastAsia="宋体" w:hAnsi="宋体" w:cs="Calibri"/>
          <w:color w:val="000000"/>
          <w:kern w:val="0"/>
          <w:szCs w:val="21"/>
        </w:rPr>
        <w:t>注册地址：</w:t>
      </w:r>
      <w:r w:rsidR="00B553BC" w:rsidRPr="00B553BC">
        <w:rPr>
          <w:rFonts w:ascii="宋体" w:eastAsia="宋体" w:hAnsi="宋体" w:cs="Calibri" w:hint="eastAsia"/>
          <w:color w:val="000000"/>
          <w:kern w:val="0"/>
          <w:szCs w:val="21"/>
        </w:rPr>
        <w:t>北京市朝阳区建国路甲92号世贸大厦C座18层</w:t>
      </w:r>
    </w:p>
    <w:p w:rsidR="0030489A" w:rsidRDefault="0030489A" w:rsidP="0030489A">
      <w:pPr>
        <w:widowControl/>
        <w:shd w:val="clear" w:color="auto" w:fill="FFFFFF"/>
        <w:spacing w:line="360" w:lineRule="auto"/>
        <w:ind w:firstLineChars="200" w:firstLine="420"/>
        <w:jc w:val="left"/>
        <w:rPr>
          <w:rFonts w:ascii="宋体" w:eastAsia="宋体" w:hAnsi="宋体" w:cs="Calibri"/>
          <w:color w:val="000000"/>
          <w:kern w:val="0"/>
          <w:szCs w:val="21"/>
        </w:rPr>
      </w:pPr>
      <w:r w:rsidRPr="0030489A">
        <w:rPr>
          <w:rFonts w:ascii="宋体" w:eastAsia="宋体" w:hAnsi="宋体" w:cs="Calibri"/>
          <w:color w:val="000000"/>
          <w:kern w:val="0"/>
          <w:szCs w:val="21"/>
        </w:rPr>
        <w:t>办公地址：</w:t>
      </w:r>
      <w:r w:rsidR="00B553BC" w:rsidRPr="00C66D14">
        <w:rPr>
          <w:rFonts w:ascii="宋体" w:eastAsia="宋体" w:hAnsi="宋体" w:cs="Calibri" w:hint="eastAsia"/>
          <w:color w:val="000000"/>
          <w:kern w:val="0"/>
          <w:szCs w:val="21"/>
        </w:rPr>
        <w:t>北京市朝阳区建国路甲92号世贸大厦C座18层</w:t>
      </w:r>
    </w:p>
    <w:p w:rsidR="0030489A" w:rsidRDefault="0030489A" w:rsidP="0030489A">
      <w:pPr>
        <w:widowControl/>
        <w:shd w:val="clear" w:color="auto" w:fill="FFFFFF"/>
        <w:spacing w:line="360" w:lineRule="auto"/>
        <w:ind w:firstLineChars="200" w:firstLine="420"/>
        <w:jc w:val="left"/>
        <w:rPr>
          <w:rFonts w:ascii="宋体" w:eastAsia="宋体" w:hAnsi="宋体" w:cs="Calibri"/>
          <w:color w:val="000000"/>
          <w:kern w:val="0"/>
          <w:szCs w:val="21"/>
        </w:rPr>
      </w:pPr>
      <w:r w:rsidRPr="0030489A">
        <w:rPr>
          <w:rFonts w:ascii="宋体" w:eastAsia="宋体" w:hAnsi="宋体" w:cs="Calibri"/>
          <w:color w:val="000000"/>
          <w:kern w:val="0"/>
          <w:szCs w:val="21"/>
        </w:rPr>
        <w:t>法定代表人：</w:t>
      </w:r>
      <w:r w:rsidR="00B553BC">
        <w:rPr>
          <w:rFonts w:ascii="宋体" w:eastAsia="宋体" w:hAnsi="宋体" w:cs="Calibri" w:hint="eastAsia"/>
          <w:color w:val="000000"/>
          <w:kern w:val="0"/>
          <w:szCs w:val="21"/>
        </w:rPr>
        <w:t>张虎</w:t>
      </w:r>
    </w:p>
    <w:p w:rsidR="0030489A" w:rsidRDefault="0030489A" w:rsidP="0030489A">
      <w:pPr>
        <w:widowControl/>
        <w:shd w:val="clear" w:color="auto" w:fill="FFFFFF"/>
        <w:spacing w:line="360" w:lineRule="auto"/>
        <w:ind w:firstLineChars="200" w:firstLine="420"/>
        <w:jc w:val="left"/>
        <w:rPr>
          <w:rFonts w:ascii="宋体" w:eastAsia="宋体" w:hAnsi="宋体" w:cs="Calibri"/>
          <w:color w:val="000000"/>
          <w:kern w:val="0"/>
          <w:szCs w:val="21"/>
        </w:rPr>
      </w:pPr>
      <w:r w:rsidRPr="0030489A">
        <w:rPr>
          <w:rFonts w:ascii="宋体" w:eastAsia="宋体" w:hAnsi="宋体" w:cs="Calibri"/>
          <w:color w:val="000000"/>
          <w:kern w:val="0"/>
          <w:szCs w:val="21"/>
        </w:rPr>
        <w:t>联系人：</w:t>
      </w:r>
      <w:r w:rsidR="00B553BC">
        <w:rPr>
          <w:rFonts w:ascii="宋体" w:eastAsia="宋体" w:hAnsi="宋体" w:cs="Calibri" w:hint="eastAsia"/>
          <w:color w:val="000000"/>
          <w:kern w:val="0"/>
          <w:szCs w:val="21"/>
        </w:rPr>
        <w:t>李丹</w:t>
      </w:r>
    </w:p>
    <w:p w:rsidR="0030489A" w:rsidRDefault="0030489A" w:rsidP="0030489A">
      <w:pPr>
        <w:widowControl/>
        <w:shd w:val="clear" w:color="auto" w:fill="FFFFFF"/>
        <w:spacing w:line="360" w:lineRule="auto"/>
        <w:ind w:firstLineChars="200" w:firstLine="420"/>
        <w:jc w:val="left"/>
        <w:rPr>
          <w:rFonts w:ascii="宋体" w:eastAsia="宋体" w:hAnsi="宋体" w:cs="Calibri"/>
          <w:color w:val="000000"/>
          <w:kern w:val="0"/>
          <w:szCs w:val="21"/>
        </w:rPr>
      </w:pPr>
      <w:r w:rsidRPr="0030489A">
        <w:rPr>
          <w:rFonts w:ascii="宋体" w:eastAsia="宋体" w:hAnsi="宋体" w:cs="Calibri"/>
          <w:color w:val="000000"/>
          <w:kern w:val="0"/>
          <w:szCs w:val="21"/>
        </w:rPr>
        <w:t xml:space="preserve">联系电话： </w:t>
      </w:r>
      <w:r w:rsidR="00B553BC">
        <w:rPr>
          <w:rFonts w:ascii="宋体" w:eastAsia="宋体" w:hAnsi="宋体" w:cs="Calibri" w:hint="eastAsia"/>
          <w:color w:val="000000"/>
          <w:kern w:val="0"/>
          <w:szCs w:val="21"/>
        </w:rPr>
        <w:t>010-53579674</w:t>
      </w:r>
    </w:p>
    <w:p w:rsidR="0030489A" w:rsidRDefault="0030489A" w:rsidP="0030489A">
      <w:pPr>
        <w:widowControl/>
        <w:shd w:val="clear" w:color="auto" w:fill="FFFFFF"/>
        <w:spacing w:line="360" w:lineRule="auto"/>
        <w:ind w:firstLineChars="200" w:firstLine="420"/>
        <w:jc w:val="left"/>
        <w:rPr>
          <w:rFonts w:ascii="宋体" w:eastAsia="宋体" w:hAnsi="宋体" w:cs="Calibri"/>
          <w:color w:val="000000"/>
          <w:kern w:val="0"/>
          <w:szCs w:val="21"/>
        </w:rPr>
      </w:pPr>
      <w:r w:rsidRPr="0030489A">
        <w:rPr>
          <w:rFonts w:ascii="宋体" w:eastAsia="宋体" w:hAnsi="宋体" w:cs="Calibri"/>
          <w:color w:val="000000"/>
          <w:kern w:val="0"/>
          <w:szCs w:val="21"/>
        </w:rPr>
        <w:t>客户服务电话：</w:t>
      </w:r>
      <w:r w:rsidR="00B553BC" w:rsidRPr="00CF34E7">
        <w:rPr>
          <w:rFonts w:ascii="宋体" w:eastAsia="宋体" w:hAnsi="宋体" w:cs="Calibri"/>
          <w:color w:val="000000"/>
          <w:kern w:val="0"/>
          <w:szCs w:val="21"/>
        </w:rPr>
        <w:t>400-004-8821</w:t>
      </w:r>
      <w:r w:rsidRPr="0030489A">
        <w:rPr>
          <w:rFonts w:ascii="宋体" w:eastAsia="宋体" w:hAnsi="宋体" w:cs="Calibri"/>
          <w:color w:val="000000"/>
          <w:kern w:val="0"/>
          <w:szCs w:val="21"/>
        </w:rPr>
        <w:t xml:space="preserve"> </w:t>
      </w:r>
    </w:p>
    <w:p w:rsidR="0030489A" w:rsidRDefault="0030489A" w:rsidP="0030489A">
      <w:pPr>
        <w:widowControl/>
        <w:shd w:val="clear" w:color="auto" w:fill="FFFFFF"/>
        <w:spacing w:line="360" w:lineRule="auto"/>
        <w:ind w:firstLineChars="200" w:firstLine="420"/>
        <w:jc w:val="left"/>
        <w:rPr>
          <w:rFonts w:ascii="宋体" w:eastAsia="宋体" w:hAnsi="宋体" w:cs="Calibri"/>
          <w:color w:val="000000"/>
          <w:kern w:val="0"/>
          <w:szCs w:val="21"/>
        </w:rPr>
      </w:pPr>
      <w:r w:rsidRPr="0030489A">
        <w:rPr>
          <w:rFonts w:ascii="宋体" w:eastAsia="宋体" w:hAnsi="宋体" w:cs="Calibri"/>
          <w:color w:val="000000"/>
          <w:kern w:val="0"/>
          <w:szCs w:val="21"/>
        </w:rPr>
        <w:t xml:space="preserve">传真： </w:t>
      </w:r>
      <w:r w:rsidR="00B553BC">
        <w:rPr>
          <w:rFonts w:ascii="宋体" w:eastAsia="宋体" w:hAnsi="宋体" w:cs="Calibri" w:hint="eastAsia"/>
          <w:color w:val="000000"/>
          <w:kern w:val="0"/>
          <w:szCs w:val="21"/>
        </w:rPr>
        <w:t>010-53579751</w:t>
      </w:r>
    </w:p>
    <w:p w:rsidR="0030489A" w:rsidRDefault="0030489A" w:rsidP="0030489A">
      <w:pPr>
        <w:widowControl/>
        <w:shd w:val="clear" w:color="auto" w:fill="FFFFFF"/>
        <w:spacing w:line="360" w:lineRule="auto"/>
        <w:ind w:firstLineChars="200" w:firstLine="420"/>
        <w:jc w:val="left"/>
        <w:rPr>
          <w:rFonts w:ascii="宋体" w:eastAsia="宋体" w:hAnsi="宋体" w:cs="Calibri"/>
          <w:color w:val="000000"/>
          <w:kern w:val="0"/>
          <w:szCs w:val="21"/>
        </w:rPr>
      </w:pPr>
      <w:r w:rsidRPr="0030489A">
        <w:rPr>
          <w:rFonts w:ascii="宋体" w:eastAsia="宋体" w:hAnsi="宋体" w:cs="Calibri"/>
          <w:color w:val="000000"/>
          <w:kern w:val="0"/>
          <w:szCs w:val="21"/>
        </w:rPr>
        <w:t xml:space="preserve">网址： </w:t>
      </w:r>
      <w:r w:rsidR="00B553BC" w:rsidRPr="00CF34E7">
        <w:rPr>
          <w:rFonts w:ascii="宋体" w:eastAsia="宋体" w:hAnsi="宋体" w:cs="Calibri"/>
          <w:color w:val="000000"/>
          <w:kern w:val="0"/>
          <w:szCs w:val="21"/>
        </w:rPr>
        <w:t>www.hxlc.com</w:t>
      </w:r>
    </w:p>
    <w:p w:rsidR="0030489A" w:rsidRDefault="0030489A" w:rsidP="0030489A">
      <w:pPr>
        <w:widowControl/>
        <w:shd w:val="clear" w:color="auto" w:fill="FFFFFF"/>
        <w:spacing w:line="360" w:lineRule="auto"/>
        <w:ind w:firstLineChars="200" w:firstLine="420"/>
        <w:jc w:val="left"/>
        <w:rPr>
          <w:rFonts w:ascii="宋体" w:eastAsia="宋体" w:hAnsi="宋体" w:cs="Calibri"/>
          <w:color w:val="000000"/>
          <w:kern w:val="0"/>
          <w:szCs w:val="21"/>
        </w:rPr>
      </w:pPr>
      <w:r w:rsidRPr="0030489A">
        <w:rPr>
          <w:rFonts w:ascii="宋体" w:eastAsia="宋体" w:hAnsi="宋体" w:cs="Calibri"/>
          <w:color w:val="000000"/>
          <w:kern w:val="0"/>
          <w:szCs w:val="21"/>
        </w:rPr>
        <w:t xml:space="preserve">2.富荣基金管理有限公司 </w:t>
      </w:r>
    </w:p>
    <w:p w:rsidR="0030489A" w:rsidRDefault="0030489A" w:rsidP="0030489A">
      <w:pPr>
        <w:widowControl/>
        <w:shd w:val="clear" w:color="auto" w:fill="FFFFFF"/>
        <w:spacing w:line="360" w:lineRule="auto"/>
        <w:ind w:firstLineChars="200" w:firstLine="420"/>
        <w:jc w:val="left"/>
        <w:rPr>
          <w:rFonts w:ascii="宋体" w:eastAsia="宋体" w:hAnsi="宋体" w:cs="Calibri"/>
          <w:color w:val="000000"/>
          <w:kern w:val="0"/>
          <w:szCs w:val="21"/>
        </w:rPr>
      </w:pPr>
      <w:r w:rsidRPr="0030489A">
        <w:rPr>
          <w:rFonts w:ascii="宋体" w:eastAsia="宋体" w:hAnsi="宋体" w:cs="Calibri"/>
          <w:color w:val="000000"/>
          <w:kern w:val="0"/>
          <w:szCs w:val="21"/>
        </w:rPr>
        <w:t>客户服务电话：</w:t>
      </w:r>
      <w:r>
        <w:rPr>
          <w:rFonts w:ascii="宋体" w:eastAsia="宋体" w:hAnsi="宋体" w:cs="Calibri"/>
          <w:color w:val="000000"/>
          <w:kern w:val="0"/>
          <w:szCs w:val="21"/>
        </w:rPr>
        <w:t>400</w:t>
      </w:r>
      <w:r>
        <w:rPr>
          <w:rFonts w:ascii="宋体" w:eastAsia="宋体" w:hAnsi="宋体" w:cs="Calibri" w:hint="eastAsia"/>
          <w:color w:val="000000"/>
          <w:kern w:val="0"/>
          <w:szCs w:val="21"/>
        </w:rPr>
        <w:t>-685-5</w:t>
      </w:r>
      <w:r>
        <w:rPr>
          <w:rFonts w:ascii="宋体" w:eastAsia="宋体" w:hAnsi="宋体" w:cs="Calibri"/>
          <w:color w:val="000000"/>
          <w:kern w:val="0"/>
          <w:szCs w:val="21"/>
        </w:rPr>
        <w:t>60</w:t>
      </w:r>
      <w:r>
        <w:rPr>
          <w:rFonts w:ascii="宋体" w:eastAsia="宋体" w:hAnsi="宋体" w:cs="Calibri" w:hint="eastAsia"/>
          <w:color w:val="000000"/>
          <w:kern w:val="0"/>
          <w:szCs w:val="21"/>
        </w:rPr>
        <w:t>0</w:t>
      </w:r>
      <w:r w:rsidRPr="0030489A">
        <w:rPr>
          <w:rFonts w:ascii="宋体" w:eastAsia="宋体" w:hAnsi="宋体" w:cs="Calibri"/>
          <w:color w:val="000000"/>
          <w:kern w:val="0"/>
          <w:szCs w:val="21"/>
        </w:rPr>
        <w:t xml:space="preserve"> </w:t>
      </w:r>
    </w:p>
    <w:p w:rsidR="0030489A" w:rsidRDefault="0030489A" w:rsidP="0030489A">
      <w:pPr>
        <w:widowControl/>
        <w:shd w:val="clear" w:color="auto" w:fill="FFFFFF"/>
        <w:spacing w:line="360" w:lineRule="auto"/>
        <w:ind w:firstLineChars="200" w:firstLine="420"/>
        <w:jc w:val="left"/>
        <w:rPr>
          <w:rFonts w:ascii="宋体" w:eastAsia="宋体" w:hAnsi="宋体" w:cs="Calibri"/>
          <w:color w:val="000000"/>
          <w:kern w:val="0"/>
          <w:szCs w:val="21"/>
        </w:rPr>
      </w:pPr>
      <w:r w:rsidRPr="0030489A">
        <w:rPr>
          <w:rFonts w:ascii="宋体" w:eastAsia="宋体" w:hAnsi="宋体" w:cs="Calibri"/>
          <w:color w:val="000000"/>
          <w:kern w:val="0"/>
          <w:szCs w:val="21"/>
        </w:rPr>
        <w:t>网址：</w:t>
      </w:r>
      <w:r>
        <w:rPr>
          <w:rFonts w:ascii="宋体" w:eastAsia="宋体" w:hAnsi="宋体" w:cs="Calibri"/>
          <w:color w:val="000000"/>
          <w:kern w:val="0"/>
          <w:szCs w:val="21"/>
        </w:rPr>
        <w:t>www.</w:t>
      </w:r>
      <w:r>
        <w:rPr>
          <w:rFonts w:ascii="宋体" w:eastAsia="宋体" w:hAnsi="宋体" w:cs="Calibri" w:hint="eastAsia"/>
          <w:color w:val="000000"/>
          <w:kern w:val="0"/>
          <w:szCs w:val="21"/>
        </w:rPr>
        <w:t>furamc</w:t>
      </w:r>
      <w:r>
        <w:rPr>
          <w:rFonts w:ascii="宋体" w:eastAsia="宋体" w:hAnsi="宋体" w:cs="Calibri"/>
          <w:color w:val="000000"/>
          <w:kern w:val="0"/>
          <w:szCs w:val="21"/>
        </w:rPr>
        <w:t>.com</w:t>
      </w:r>
      <w:r>
        <w:rPr>
          <w:rFonts w:ascii="宋体" w:eastAsia="宋体" w:hAnsi="宋体" w:cs="Calibri" w:hint="eastAsia"/>
          <w:color w:val="000000"/>
          <w:kern w:val="0"/>
          <w:szCs w:val="21"/>
        </w:rPr>
        <w:t>.cn</w:t>
      </w:r>
      <w:r w:rsidRPr="0030489A">
        <w:rPr>
          <w:rFonts w:ascii="宋体" w:eastAsia="宋体" w:hAnsi="宋体" w:cs="Calibri"/>
          <w:color w:val="000000"/>
          <w:kern w:val="0"/>
          <w:szCs w:val="21"/>
        </w:rPr>
        <w:t xml:space="preserve"> </w:t>
      </w:r>
    </w:p>
    <w:p w:rsidR="00EE2440" w:rsidRDefault="0030489A" w:rsidP="0030489A">
      <w:pPr>
        <w:widowControl/>
        <w:shd w:val="clear" w:color="auto" w:fill="FFFFFF"/>
        <w:spacing w:line="360" w:lineRule="auto"/>
        <w:ind w:firstLineChars="200" w:firstLine="420"/>
        <w:jc w:val="left"/>
        <w:rPr>
          <w:rFonts w:ascii="宋体" w:eastAsia="宋体" w:hAnsi="宋体" w:cs="Calibri"/>
          <w:color w:val="000000"/>
          <w:kern w:val="0"/>
          <w:szCs w:val="21"/>
        </w:rPr>
      </w:pPr>
      <w:r w:rsidRPr="0030489A">
        <w:rPr>
          <w:rFonts w:ascii="宋体" w:eastAsia="宋体" w:hAnsi="宋体" w:cs="Calibri"/>
          <w:color w:val="000000"/>
          <w:kern w:val="0"/>
          <w:szCs w:val="21"/>
        </w:rPr>
        <w:t>风险提示：</w:t>
      </w:r>
    </w:p>
    <w:p w:rsidR="0030489A" w:rsidRDefault="00945539" w:rsidP="0030489A">
      <w:pPr>
        <w:widowControl/>
        <w:shd w:val="clear" w:color="auto" w:fill="FFFFFF"/>
        <w:spacing w:line="360" w:lineRule="auto"/>
        <w:ind w:firstLineChars="200" w:firstLine="420"/>
        <w:jc w:val="left"/>
        <w:rPr>
          <w:rFonts w:ascii="宋体" w:eastAsia="宋体" w:hAnsi="宋体" w:cs="Calibri"/>
          <w:color w:val="000000"/>
          <w:kern w:val="0"/>
          <w:szCs w:val="21"/>
        </w:rPr>
      </w:pPr>
      <w:r w:rsidRPr="00EE2440">
        <w:rPr>
          <w:rFonts w:ascii="宋体" w:eastAsia="宋体" w:hAnsi="宋体" w:cs="Calibri" w:hint="eastAsia"/>
          <w:color w:val="000000"/>
          <w:kern w:val="0"/>
          <w:szCs w:val="21"/>
        </w:rPr>
        <w:t>基金管理人承诺以诚实信用、勤勉尽责的原则管理和运用基金资产，但不保证基金一定盈利，也不保证最低收益。销售机构根据法规要求对投资者类别、风险承受能力和基金的风险等级进行划分，并提出适当性匹配意见。投资者在投资基金前应认真阅读《基金合同》和《招募说明书》等基金法律文件，全面认识基金产品的风险收益特征，在了解产品情况及听取销售机构适当性意见的</w:t>
      </w:r>
      <w:bookmarkStart w:id="0" w:name="_GoBack"/>
      <w:bookmarkEnd w:id="0"/>
      <w:r w:rsidRPr="00EE2440">
        <w:rPr>
          <w:rFonts w:ascii="宋体" w:eastAsia="宋体" w:hAnsi="宋体" w:cs="Calibri" w:hint="eastAsia"/>
          <w:color w:val="000000"/>
          <w:kern w:val="0"/>
          <w:szCs w:val="21"/>
        </w:rPr>
        <w:t>基础上，根据自身的风险承受能力、投资期限和投资目标，对基金投资</w:t>
      </w:r>
      <w:proofErr w:type="gramStart"/>
      <w:r w:rsidRPr="00EE2440">
        <w:rPr>
          <w:rFonts w:ascii="宋体" w:eastAsia="宋体" w:hAnsi="宋体" w:cs="Calibri" w:hint="eastAsia"/>
          <w:color w:val="000000"/>
          <w:kern w:val="0"/>
          <w:szCs w:val="21"/>
        </w:rPr>
        <w:t>作出</w:t>
      </w:r>
      <w:proofErr w:type="gramEnd"/>
      <w:r w:rsidRPr="00EE2440">
        <w:rPr>
          <w:rFonts w:ascii="宋体" w:eastAsia="宋体" w:hAnsi="宋体" w:cs="Calibri" w:hint="eastAsia"/>
          <w:color w:val="000000"/>
          <w:kern w:val="0"/>
          <w:szCs w:val="21"/>
        </w:rPr>
        <w:t>独立决策，选择合适的基金产品。敬请投资者留意投资风险。</w:t>
      </w:r>
    </w:p>
    <w:p w:rsidR="0030489A" w:rsidRDefault="0030489A" w:rsidP="0030489A">
      <w:pPr>
        <w:widowControl/>
        <w:shd w:val="clear" w:color="auto" w:fill="FFFFFF"/>
        <w:spacing w:line="360" w:lineRule="auto"/>
        <w:ind w:firstLineChars="200" w:firstLine="420"/>
        <w:jc w:val="left"/>
        <w:rPr>
          <w:rFonts w:ascii="宋体" w:eastAsia="宋体" w:hAnsi="宋体" w:cs="Calibri"/>
          <w:color w:val="000000"/>
          <w:kern w:val="0"/>
          <w:szCs w:val="21"/>
        </w:rPr>
      </w:pPr>
      <w:r w:rsidRPr="0030489A">
        <w:rPr>
          <w:rFonts w:ascii="宋体" w:eastAsia="宋体" w:hAnsi="宋体" w:cs="Calibri"/>
          <w:color w:val="000000"/>
          <w:kern w:val="0"/>
          <w:szCs w:val="21"/>
        </w:rPr>
        <w:lastRenderedPageBreak/>
        <w:t xml:space="preserve">特此公告。 </w:t>
      </w:r>
    </w:p>
    <w:p w:rsidR="0030489A" w:rsidRDefault="0030489A" w:rsidP="0030489A">
      <w:pPr>
        <w:widowControl/>
        <w:shd w:val="clear" w:color="auto" w:fill="FFFFFF"/>
        <w:spacing w:line="360" w:lineRule="auto"/>
        <w:ind w:firstLineChars="200" w:firstLine="420"/>
        <w:jc w:val="right"/>
        <w:rPr>
          <w:rFonts w:ascii="宋体" w:eastAsia="宋体" w:hAnsi="宋体" w:cs="Calibri"/>
          <w:color w:val="000000"/>
          <w:kern w:val="0"/>
          <w:szCs w:val="21"/>
        </w:rPr>
      </w:pPr>
      <w:r w:rsidRPr="0030489A">
        <w:rPr>
          <w:rFonts w:ascii="宋体" w:eastAsia="宋体" w:hAnsi="宋体" w:cs="Calibri"/>
          <w:color w:val="000000"/>
          <w:kern w:val="0"/>
          <w:szCs w:val="21"/>
        </w:rPr>
        <w:t xml:space="preserve">富荣基金管理有限公司 </w:t>
      </w:r>
    </w:p>
    <w:p w:rsidR="00520902" w:rsidRPr="0030489A" w:rsidRDefault="0030489A" w:rsidP="0030489A">
      <w:pPr>
        <w:widowControl/>
        <w:shd w:val="clear" w:color="auto" w:fill="FFFFFF"/>
        <w:wordWrap w:val="0"/>
        <w:spacing w:line="360" w:lineRule="auto"/>
        <w:ind w:firstLineChars="200" w:firstLine="420"/>
        <w:jc w:val="right"/>
        <w:rPr>
          <w:rFonts w:ascii="宋体" w:eastAsia="宋体" w:hAnsi="宋体" w:cs="Calibri"/>
          <w:color w:val="000000"/>
          <w:kern w:val="0"/>
          <w:szCs w:val="21"/>
        </w:rPr>
      </w:pPr>
      <w:r>
        <w:rPr>
          <w:rFonts w:ascii="宋体" w:eastAsia="宋体" w:hAnsi="宋体" w:cs="Calibri" w:hint="eastAsia"/>
          <w:color w:val="000000"/>
          <w:kern w:val="0"/>
          <w:szCs w:val="21"/>
        </w:rPr>
        <w:t>二○二○年一月</w:t>
      </w:r>
      <w:r w:rsidR="00EF033C">
        <w:rPr>
          <w:rFonts w:ascii="宋体" w:eastAsia="宋体" w:hAnsi="宋体" w:cs="Calibri" w:hint="eastAsia"/>
          <w:color w:val="000000"/>
          <w:kern w:val="0"/>
          <w:szCs w:val="21"/>
        </w:rPr>
        <w:t>十</w:t>
      </w:r>
      <w:r>
        <w:rPr>
          <w:rFonts w:ascii="宋体" w:eastAsia="宋体" w:hAnsi="宋体" w:cs="Calibri" w:hint="eastAsia"/>
          <w:color w:val="000000"/>
          <w:kern w:val="0"/>
          <w:szCs w:val="21"/>
        </w:rPr>
        <w:t>日</w:t>
      </w:r>
    </w:p>
    <w:sectPr w:rsidR="00520902" w:rsidRPr="0030489A" w:rsidSect="0052090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B61FF" w:rsidRDefault="00EB61FF" w:rsidP="00EF033C">
      <w:r>
        <w:separator/>
      </w:r>
    </w:p>
  </w:endnote>
  <w:endnote w:type="continuationSeparator" w:id="0">
    <w:p w:rsidR="00EB61FF" w:rsidRDefault="00EB61FF" w:rsidP="00EF033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B61FF" w:rsidRDefault="00EB61FF" w:rsidP="00EF033C">
      <w:r>
        <w:separator/>
      </w:r>
    </w:p>
  </w:footnote>
  <w:footnote w:type="continuationSeparator" w:id="0">
    <w:p w:rsidR="00EB61FF" w:rsidRDefault="00EB61FF" w:rsidP="00EF033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 w:grammar="clean"/>
  <w:trackRevision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0489A"/>
    <w:rsid w:val="000C7674"/>
    <w:rsid w:val="001833C6"/>
    <w:rsid w:val="0030489A"/>
    <w:rsid w:val="0033771F"/>
    <w:rsid w:val="00520902"/>
    <w:rsid w:val="006968A5"/>
    <w:rsid w:val="00945539"/>
    <w:rsid w:val="00B553BC"/>
    <w:rsid w:val="00D55607"/>
    <w:rsid w:val="00E22E10"/>
    <w:rsid w:val="00EB61FF"/>
    <w:rsid w:val="00EE2440"/>
    <w:rsid w:val="00EF033C"/>
    <w:rsid w:val="00FB2D4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5560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30489A"/>
    <w:rPr>
      <w:color w:val="0000FF" w:themeColor="hyperlink"/>
      <w:u w:val="single"/>
    </w:rPr>
  </w:style>
  <w:style w:type="paragraph" w:styleId="a4">
    <w:name w:val="header"/>
    <w:basedOn w:val="a"/>
    <w:link w:val="Char"/>
    <w:uiPriority w:val="99"/>
    <w:unhideWhenUsed/>
    <w:rsid w:val="00EF033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EF033C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EF033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EF033C"/>
    <w:rPr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33771F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33771F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30489A"/>
    <w:rPr>
      <w:color w:val="0000FF" w:themeColor="hyperlink"/>
      <w:u w:val="single"/>
    </w:rPr>
  </w:style>
  <w:style w:type="paragraph" w:styleId="a4">
    <w:name w:val="header"/>
    <w:basedOn w:val="a"/>
    <w:link w:val="Char"/>
    <w:uiPriority w:val="99"/>
    <w:unhideWhenUsed/>
    <w:rsid w:val="00EF033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EF033C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EF033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EF033C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113</Words>
  <Characters>645</Characters>
  <Application>Microsoft Office Word</Application>
  <DocSecurity>0</DocSecurity>
  <Lines>5</Lines>
  <Paragraphs>1</Paragraphs>
  <ScaleCrop>false</ScaleCrop>
  <Company>Microsoft</Company>
  <LinksUpToDate>false</LinksUpToDate>
  <CharactersWithSpaces>757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huangbing</dc:creator>
  <cp:lastModifiedBy>huangbing</cp:lastModifiedBy>
  <cp:revision>6</cp:revision>
  <dcterms:created xsi:type="dcterms:W3CDTF">2020-01-08T10:17:00Z</dcterms:created>
  <dcterms:modified xsi:type="dcterms:W3CDTF">2020-01-09T01:11:00Z</dcterms:modified>
</cp:coreProperties>
</file>