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06"/>
        <w:jc w:val="center"/>
        <w:rPr>
          <w:rFonts w:ascii="宋体" w:hAnsi="宋体"/>
          <w:b/>
          <w:color w:val="000000"/>
          <w:sz w:val="24"/>
        </w:rPr>
      </w:pPr>
    </w:p>
    <w:p w14:paraId="61FE8878" w14:textId="77777777" w:rsidR="0045798E" w:rsidRDefault="0045798E">
      <w:pPr>
        <w:spacing w:line="360" w:lineRule="auto"/>
        <w:jc w:val="center"/>
        <w:rPr>
          <w:rFonts w:ascii="宋体" w:hAnsi="宋体"/>
          <w:b/>
          <w:color w:val="000000"/>
          <w:sz w:val="24"/>
        </w:rPr>
      </w:pPr>
    </w:p>
    <w:p w14:paraId="7CC65615" w14:textId="77777777" w:rsidR="0045798E" w:rsidRDefault="0045798E">
      <w:pPr>
        <w:spacing w:line="360" w:lineRule="auto"/>
        <w:jc w:val="center"/>
        <w:rPr>
          <w:rFonts w:ascii="宋体" w:hAnsi="宋体"/>
          <w:b/>
          <w:color w:val="000000"/>
          <w:sz w:val="24"/>
        </w:rPr>
      </w:pPr>
    </w:p>
    <w:p w14:paraId="6224D221" w14:textId="1EF26D2B" w:rsidR="0045798E" w:rsidRDefault="0045798E">
      <w:pPr>
        <w:jc w:val="center"/>
        <w:rPr>
          <w:b/>
          <w:sz w:val="52"/>
          <w:szCs w:val="20"/>
        </w:rPr>
      </w:pPr>
    </w:p>
    <w:p w14:paraId="24CA288F" w14:textId="724AA643" w:rsidR="00A46EB6" w:rsidRDefault="00CC2C86" w:rsidP="00D95E00">
      <w:pPr>
        <w:spacing w:beforeLines="50" w:before="120"/>
        <w:jc w:val="center"/>
        <w:rPr>
          <w:rFonts w:ascii="Arial" w:hAnsi="Arial" w:cs="Arial"/>
          <w:b/>
          <w:sz w:val="48"/>
          <w:szCs w:val="48"/>
        </w:rPr>
      </w:pPr>
      <w:bookmarkStart w:id="0" w:name="_Toc88969212"/>
      <w:r w:rsidRPr="00CC2C86">
        <w:rPr>
          <w:rFonts w:ascii="Arial" w:hAnsi="Arial" w:cs="Arial" w:hint="eastAsia"/>
          <w:b/>
          <w:sz w:val="48"/>
          <w:szCs w:val="48"/>
        </w:rPr>
        <w:t>富荣富金专项金融债纯债债券型证券投资基金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63ED4FEA"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w:t>
      </w:r>
      <w:r w:rsidR="001333A7">
        <w:rPr>
          <w:rFonts w:ascii="宋体" w:hAnsi="宋体" w:cs="宋体" w:hint="eastAsia"/>
          <w:b/>
          <w:sz w:val="48"/>
          <w:szCs w:val="48"/>
        </w:rPr>
        <w:t>第</w:t>
      </w:r>
      <w:r w:rsidR="001333A7">
        <w:rPr>
          <w:rFonts w:ascii="宋体" w:hAnsi="宋体" w:cs="宋体"/>
          <w:b/>
          <w:sz w:val="48"/>
          <w:szCs w:val="48"/>
        </w:rPr>
        <w:t>2</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sz w:val="24"/>
        </w:rPr>
      </w:pPr>
    </w:p>
    <w:bookmarkEnd w:id="0"/>
    <w:p w14:paraId="013402BD" w14:textId="77777777" w:rsidR="0045798E" w:rsidRDefault="0045798E">
      <w:pPr>
        <w:spacing w:line="360" w:lineRule="auto"/>
        <w:jc w:val="center"/>
        <w:rPr>
          <w:rFonts w:ascii="宋体" w:hAnsi="宋体"/>
          <w:b/>
          <w:color w:val="000000"/>
          <w:sz w:val="24"/>
        </w:rPr>
      </w:pPr>
    </w:p>
    <w:p w14:paraId="4359AED4" w14:textId="77777777" w:rsidR="0045798E" w:rsidRDefault="0045798E">
      <w:pPr>
        <w:spacing w:line="360" w:lineRule="auto"/>
        <w:rPr>
          <w:rFonts w:ascii="宋体" w:hAnsi="宋体"/>
          <w:color w:val="000000"/>
          <w:sz w:val="24"/>
        </w:rPr>
      </w:pPr>
    </w:p>
    <w:p w14:paraId="6294DBEA" w14:textId="77777777" w:rsidR="0045798E" w:rsidRPr="00041EFE" w:rsidRDefault="0045798E">
      <w:pPr>
        <w:spacing w:line="360" w:lineRule="auto"/>
        <w:rPr>
          <w:rFonts w:ascii="宋体" w:hAnsi="宋体"/>
          <w:b/>
          <w:color w:val="000000"/>
          <w:sz w:val="24"/>
        </w:rPr>
      </w:pPr>
    </w:p>
    <w:p w14:paraId="03C58790" w14:textId="77777777" w:rsidR="0045798E" w:rsidRDefault="0045798E">
      <w:pPr>
        <w:spacing w:line="360" w:lineRule="auto"/>
        <w:jc w:val="center"/>
        <w:rPr>
          <w:rFonts w:ascii="宋体" w:hAnsi="宋体"/>
          <w:b/>
          <w:color w:val="000000"/>
          <w:sz w:val="24"/>
        </w:rPr>
      </w:pPr>
    </w:p>
    <w:p w14:paraId="4BEE53D6" w14:textId="77777777" w:rsidR="0045798E" w:rsidRDefault="0045798E">
      <w:pPr>
        <w:spacing w:line="360" w:lineRule="auto"/>
        <w:jc w:val="center"/>
        <w:rPr>
          <w:rFonts w:ascii="宋体" w:hAnsi="宋体"/>
          <w:b/>
          <w:color w:val="000000"/>
          <w:sz w:val="24"/>
        </w:rPr>
      </w:pPr>
    </w:p>
    <w:p w14:paraId="11131F3F" w14:textId="77777777" w:rsidR="0045798E" w:rsidRDefault="0045798E">
      <w:pPr>
        <w:spacing w:line="360" w:lineRule="auto"/>
        <w:rPr>
          <w:rFonts w:ascii="宋体" w:hAnsi="宋体"/>
          <w:b/>
          <w:color w:val="000000"/>
          <w:sz w:val="24"/>
        </w:rPr>
      </w:pPr>
    </w:p>
    <w:p w14:paraId="25A279F2" w14:textId="77777777" w:rsidR="0045798E" w:rsidRDefault="0045798E">
      <w:pPr>
        <w:spacing w:line="360" w:lineRule="auto"/>
        <w:jc w:val="center"/>
        <w:rPr>
          <w:rFonts w:ascii="宋体" w:hAnsi="宋体"/>
          <w:b/>
          <w:color w:val="000000"/>
          <w:sz w:val="24"/>
        </w:rPr>
      </w:pPr>
    </w:p>
    <w:p w14:paraId="652D0C62" w14:textId="77777777" w:rsidR="0045798E" w:rsidRDefault="0045798E">
      <w:pPr>
        <w:spacing w:line="360" w:lineRule="auto"/>
        <w:jc w:val="center"/>
        <w:rPr>
          <w:rFonts w:ascii="宋体" w:hAnsi="宋体"/>
          <w:b/>
          <w:color w:val="000000"/>
          <w:sz w:val="24"/>
        </w:rPr>
      </w:pPr>
    </w:p>
    <w:p w14:paraId="0C40F2C8" w14:textId="77777777" w:rsidR="0045798E" w:rsidRDefault="0045798E">
      <w:pPr>
        <w:spacing w:line="360" w:lineRule="auto"/>
        <w:rPr>
          <w:rFonts w:ascii="宋体" w:hAnsi="宋体"/>
          <w:b/>
          <w:color w:val="000000"/>
          <w:sz w:val="24"/>
        </w:rPr>
      </w:pPr>
    </w:p>
    <w:p w14:paraId="32AE9AB4" w14:textId="77777777" w:rsidR="0045798E" w:rsidRDefault="0045798E">
      <w:pPr>
        <w:spacing w:line="360" w:lineRule="auto"/>
        <w:rPr>
          <w:rFonts w:ascii="宋体" w:hAnsi="宋体"/>
          <w:b/>
          <w:color w:val="000000"/>
          <w:sz w:val="24"/>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2F16770E"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CC2C86">
        <w:rPr>
          <w:rFonts w:hint="eastAsia"/>
          <w:b/>
          <w:sz w:val="36"/>
          <w:szCs w:val="20"/>
        </w:rPr>
        <w:t>江苏银行股份有限公司</w:t>
      </w:r>
      <w:r w:rsidR="00C67D86">
        <w:rPr>
          <w:b/>
          <w:sz w:val="36"/>
        </w:rPr>
        <w:t xml:space="preserve">  </w:t>
      </w:r>
    </w:p>
    <w:p w14:paraId="5815D6C8" w14:textId="77777777" w:rsidR="00900744" w:rsidRDefault="00900744">
      <w:pPr>
        <w:spacing w:line="360" w:lineRule="auto"/>
        <w:rPr>
          <w:rFonts w:ascii="宋体" w:hAnsi="宋体"/>
          <w:color w:val="000000"/>
          <w:sz w:val="24"/>
        </w:rPr>
      </w:pPr>
    </w:p>
    <w:p w14:paraId="58DD9FC8" w14:textId="77777777" w:rsidR="00B7439A" w:rsidRPr="0047445C" w:rsidRDefault="00B7439A">
      <w:pPr>
        <w:spacing w:line="360" w:lineRule="auto"/>
        <w:rPr>
          <w:rFonts w:ascii="宋体" w:hAnsi="宋体"/>
          <w:color w:val="000000"/>
          <w:sz w:val="24"/>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6317336C"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1、本基金根据2018年10月25日中国证券监督管理委员会（以下简称“中国证监会”）《关于准予富荣富金专项金融债纯债债券型证券投资基金注册的批复》（证监许可【2018】1702 号）进行募集。本基金于2019年2月18日正式生效。</w:t>
      </w:r>
    </w:p>
    <w:p w14:paraId="0C1C98A8"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2、基金管理人保证招募说明书的内容真实、准确、完整。本招募说明书经中国证监会注册，但中国证监会对本基金募集的注册，并不表明其对本基金的投资价值、收益和市场前景作出实质性判断或保证，也不表明投资于本基金没有风险。</w:t>
      </w:r>
    </w:p>
    <w:p w14:paraId="40191BBB"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1E499F57"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9728E3F"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5、本基金为债券型基金，其长期平均风险和预期收益率低于股票型基金、混合型基金，高于货币市场基金，属于证券投资基金中的中低风险品种。</w:t>
      </w:r>
    </w:p>
    <w:p w14:paraId="0AC7BEDD"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6、本基金的投资范围主要为具有良好流动性的金融工具，包括国债、公开发行的政策性金融债、绿色金融债、“三农”专项金融债、小微企业专项金融债、创新创业专项金融债等法律法规或中国证监会允许基金投资的其他金融工具（但须符合中国证监会的相关规定）。</w:t>
      </w:r>
    </w:p>
    <w:p w14:paraId="2BF1CBB3"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本基金不直接从二级市场买入股票、权证等资产，不参与一级市场的新股申购、增发新股、可转换债券以及可分离交易可转债，也不投资二级市场的可转换债券。</w:t>
      </w:r>
    </w:p>
    <w:p w14:paraId="76205A55"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本基金不投资于地方政府债、资产支持证券、二级资本债、次级债、非金融企业主体债券（包括企业债、公司债、中期票据、短期融资券）。</w:t>
      </w:r>
    </w:p>
    <w:p w14:paraId="52365395"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7、基金的投资组合比例为：本基金对债券的投资比例不低于基金资产的80%；投资于公开发行的绿色金融债、“三农”专项金融债、小微企业专项金融债、创新创业专项金融债的比例不低于非现金基金资产的80%；本基金持有现金或者到期日在一年以内的政府债券投资比例不低于基金资产净值的5%，其中，现金不包括结算备付金、存出保证金、应收申购款等。</w:t>
      </w:r>
    </w:p>
    <w:p w14:paraId="093159C4"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8、本基金初始募集面值为人民币1.00 元。在市场波动因素影响下，本基金净值可能低于</w:t>
      </w:r>
      <w:r w:rsidRPr="006F7D3D">
        <w:rPr>
          <w:rFonts w:asciiTheme="minorEastAsia" w:hAnsiTheme="minorEastAsia" w:hint="eastAsia"/>
          <w:kern w:val="0"/>
          <w:szCs w:val="21"/>
        </w:rPr>
        <w:lastRenderedPageBreak/>
        <w:t>初始面值，本基金投资者有可能出现亏损。</w:t>
      </w:r>
    </w:p>
    <w:p w14:paraId="454D777D"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9、基金的过往业绩并不预示其未来表现，基金管理人管理的其他基金的业绩也不构成对本基金业绩表现的保证。</w:t>
      </w:r>
    </w:p>
    <w:p w14:paraId="47EDD498" w14:textId="77777777" w:rsidR="006F7D3D" w:rsidRPr="006F7D3D"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10、基金管理人依照恪尽职守、诚实信用、谨慎勤勉的原则管理和运用基金财产，但不保证基金一定盈利，也不保证最低收益。</w:t>
      </w:r>
    </w:p>
    <w:p w14:paraId="0A01B16D" w14:textId="52AB07E2" w:rsidR="006F7D3D" w:rsidRPr="006F7D3D" w:rsidRDefault="007E66E3"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7E66E3">
        <w:rPr>
          <w:rFonts w:asciiTheme="minorEastAsia" w:hAnsiTheme="minorEastAsia" w:hint="eastAsia"/>
          <w:kern w:val="0"/>
          <w:szCs w:val="21"/>
        </w:rPr>
        <w:t>本招募说明书根据《公开募集证券投资基金信息披露管理办法》主要对本基金信息披露相关内容的修改进行更新。</w:t>
      </w:r>
      <w:r w:rsidR="006F7D3D" w:rsidRPr="006F7D3D">
        <w:rPr>
          <w:rFonts w:asciiTheme="minorEastAsia" w:hAnsiTheme="minorEastAsia" w:hint="eastAsia"/>
          <w:kern w:val="0"/>
          <w:szCs w:val="21"/>
        </w:rPr>
        <w:t>本招募说明书</w:t>
      </w:r>
      <w:r w:rsidR="00B72465" w:rsidRPr="00B72465">
        <w:rPr>
          <w:rFonts w:asciiTheme="minorEastAsia" w:hAnsiTheme="minorEastAsia" w:hint="eastAsia"/>
          <w:kern w:val="0"/>
          <w:szCs w:val="21"/>
        </w:rPr>
        <w:t>的其它内容</w:t>
      </w:r>
      <w:r w:rsidR="006F7D3D" w:rsidRPr="006F7D3D">
        <w:rPr>
          <w:rFonts w:asciiTheme="minorEastAsia" w:hAnsiTheme="minorEastAsia" w:hint="eastAsia"/>
          <w:kern w:val="0"/>
          <w:szCs w:val="21"/>
        </w:rPr>
        <w:t>截止日为2019年8月18日，有关财务数据截止日为2019年06月30日，净值表现截止日为2019年06月30日，本报告中所列财务数据未经审计。</w:t>
      </w:r>
    </w:p>
    <w:p w14:paraId="59F19457" w14:textId="0BFBEBFE" w:rsidR="00C67D86" w:rsidRPr="00C67D86" w:rsidRDefault="006F7D3D" w:rsidP="006F7D3D">
      <w:pPr>
        <w:autoSpaceDE w:val="0"/>
        <w:autoSpaceDN w:val="0"/>
        <w:adjustRightInd w:val="0"/>
        <w:snapToGrid w:val="0"/>
        <w:spacing w:line="360" w:lineRule="auto"/>
        <w:ind w:firstLineChars="200" w:firstLine="420"/>
        <w:rPr>
          <w:rFonts w:asciiTheme="minorEastAsia" w:hAnsiTheme="minorEastAsia"/>
          <w:kern w:val="0"/>
          <w:szCs w:val="21"/>
        </w:rPr>
      </w:pPr>
      <w:r w:rsidRPr="006F7D3D">
        <w:rPr>
          <w:rFonts w:asciiTheme="minorEastAsia" w:hAnsiTheme="minorEastAsia" w:hint="eastAsia"/>
          <w:kern w:val="0"/>
          <w:szCs w:val="21"/>
        </w:rPr>
        <w:t>本基金托管人江苏银行股份有限公司已于</w:t>
      </w:r>
      <w:r w:rsidR="001333A7" w:rsidRPr="006F7D3D">
        <w:rPr>
          <w:rFonts w:asciiTheme="minorEastAsia" w:hAnsiTheme="minorEastAsia" w:hint="eastAsia"/>
          <w:kern w:val="0"/>
          <w:szCs w:val="21"/>
        </w:rPr>
        <w:t>2019年</w:t>
      </w:r>
      <w:r w:rsidR="00680D89">
        <w:rPr>
          <w:rFonts w:asciiTheme="minorEastAsia" w:hAnsiTheme="minorEastAsia"/>
          <w:kern w:val="0"/>
          <w:szCs w:val="21"/>
        </w:rPr>
        <w:t>12</w:t>
      </w:r>
      <w:r w:rsidRPr="006F7D3D">
        <w:rPr>
          <w:rFonts w:asciiTheme="minorEastAsia" w:hAnsiTheme="minorEastAsia" w:hint="eastAsia"/>
          <w:kern w:val="0"/>
          <w:szCs w:val="21"/>
        </w:rPr>
        <w:t>月</w:t>
      </w:r>
      <w:r w:rsidR="00680D89">
        <w:rPr>
          <w:rFonts w:asciiTheme="minorEastAsia" w:hAnsiTheme="minorEastAsia"/>
          <w:kern w:val="0"/>
          <w:szCs w:val="21"/>
        </w:rPr>
        <w:t>10</w:t>
      </w:r>
      <w:r w:rsidRPr="006F7D3D">
        <w:rPr>
          <w:rFonts w:asciiTheme="minorEastAsia" w:hAnsiTheme="minorEastAsia" w:hint="eastAsia"/>
          <w:kern w:val="0"/>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5" w:name="_Toc88969216"/>
      <w:r w:rsidRPr="007C0F74">
        <w:rPr>
          <w:rFonts w:ascii="Arial Unicode MS" w:hAnsi="Arial Unicode MS" w:cs="Arial" w:hint="eastAsia"/>
          <w:kern w:val="0"/>
          <w:szCs w:val="21"/>
        </w:rPr>
        <w:t>（一）基金管理人概况</w:t>
      </w:r>
    </w:p>
    <w:p w14:paraId="0D04EAA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14:paraId="6738D20B"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办公地址：深圳市福田区深南大道</w:t>
      </w:r>
      <w:r w:rsidRPr="00C67D86">
        <w:rPr>
          <w:rFonts w:ascii="Arial Unicode MS" w:hAnsi="Arial Unicode MS" w:cs="Arial" w:hint="eastAsia"/>
          <w:kern w:val="0"/>
          <w:szCs w:val="21"/>
        </w:rPr>
        <w:t>2012</w:t>
      </w:r>
      <w:r w:rsidRPr="00C67D86">
        <w:rPr>
          <w:rFonts w:ascii="Arial Unicode MS" w:hAnsi="Arial Unicode MS" w:cs="Arial" w:hint="eastAsia"/>
          <w:kern w:val="0"/>
          <w:szCs w:val="21"/>
        </w:rPr>
        <w:t>号深圳证券交易所广场</w:t>
      </w:r>
      <w:r w:rsidRPr="00C67D86">
        <w:rPr>
          <w:rFonts w:ascii="Arial Unicode MS" w:hAnsi="Arial Unicode MS" w:cs="Arial" w:hint="eastAsia"/>
          <w:kern w:val="0"/>
          <w:szCs w:val="21"/>
        </w:rPr>
        <w:t>3501</w:t>
      </w:r>
      <w:r w:rsidRPr="00C67D86">
        <w:rPr>
          <w:rFonts w:ascii="Arial Unicode MS" w:hAnsi="Arial Unicode MS" w:cs="Arial" w:hint="eastAsia"/>
          <w:kern w:val="0"/>
          <w:szCs w:val="21"/>
        </w:rPr>
        <w:t>室</w:t>
      </w:r>
    </w:p>
    <w:p w14:paraId="09DEE1F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0B0173">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14:paraId="468F7EC5"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14:paraId="09FF34B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14:paraId="1E953E13"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14:paraId="5E7B153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14:paraId="5ADA4FE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14:paraId="04374734" w14:textId="634CE575"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w:t>
      </w:r>
      <w:r w:rsidR="00CE33ED" w:rsidRPr="00CE33ED">
        <w:rPr>
          <w:rFonts w:ascii="Arial Unicode MS" w:hAnsi="Arial Unicode MS" w:cs="Arial" w:hint="eastAsia"/>
          <w:kern w:val="0"/>
          <w:szCs w:val="21"/>
        </w:rPr>
        <w:t>蔡晓忠</w:t>
      </w:r>
    </w:p>
    <w:p w14:paraId="57B34EE9" w14:textId="180BA04F"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00CE33ED">
        <w:rPr>
          <w:rFonts w:ascii="Arial Unicode MS" w:hAnsi="Arial Unicode MS" w:cs="Arial"/>
          <w:kern w:val="0"/>
          <w:szCs w:val="21"/>
        </w:rPr>
        <w:t>6</w:t>
      </w:r>
    </w:p>
    <w:p w14:paraId="14E7234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14:paraId="0240299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kern w:val="0"/>
          <w:sz w:val="24"/>
        </w:rPr>
      </w:pPr>
    </w:p>
    <w:p w14:paraId="3B7F2B86"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18B58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6" w:name="_Toc26099"/>
      <w:bookmarkStart w:id="7" w:name="_Toc482624792"/>
      <w:bookmarkEnd w:id="5"/>
      <w:r w:rsidRPr="004A755C">
        <w:rPr>
          <w:rFonts w:ascii="宋体" w:hAnsi="宋体" w:cs="Arial" w:hint="eastAsia"/>
          <w:kern w:val="0"/>
          <w:szCs w:val="21"/>
        </w:rPr>
        <w:t>1、董事会成员</w:t>
      </w:r>
    </w:p>
    <w:p w14:paraId="06E665CC" w14:textId="77777777" w:rsidR="00C67D86" w:rsidRPr="00C67D86" w:rsidRDefault="006E2743" w:rsidP="00C67D86">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66F802C8" w14:textId="77777777" w:rsidR="008F3F0F" w:rsidRPr="008F3F0F" w:rsidRDefault="008F3F0F" w:rsidP="008F3F0F">
      <w:pPr>
        <w:adjustRightInd w:val="0"/>
        <w:snapToGrid w:val="0"/>
        <w:spacing w:line="360" w:lineRule="auto"/>
        <w:ind w:firstLineChars="200" w:firstLine="420"/>
        <w:rPr>
          <w:rFonts w:asciiTheme="minorEastAsia" w:hAnsiTheme="minorEastAsia"/>
          <w:szCs w:val="21"/>
        </w:rPr>
      </w:pPr>
      <w:r w:rsidRPr="008F3F0F">
        <w:rPr>
          <w:rFonts w:asciiTheme="minorEastAsia" w:hAnsiTheme="minorEastAsia" w:hint="eastAsia"/>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019C9AF2" w14:textId="07468113" w:rsidR="00C67D86" w:rsidRPr="00C67D86" w:rsidRDefault="008F3F0F" w:rsidP="00C67D86">
      <w:pPr>
        <w:adjustRightInd w:val="0"/>
        <w:snapToGrid w:val="0"/>
        <w:spacing w:line="360" w:lineRule="auto"/>
        <w:ind w:firstLineChars="200" w:firstLine="420"/>
        <w:rPr>
          <w:rFonts w:asciiTheme="minorEastAsia" w:hAnsiTheme="minorEastAsia"/>
          <w:szCs w:val="21"/>
        </w:rPr>
      </w:pPr>
      <w:r w:rsidRPr="008F3F0F">
        <w:rPr>
          <w:rFonts w:asciiTheme="minorEastAsia" w:hAnsiTheme="minorEastAsia" w:hint="eastAsia"/>
          <w:szCs w:val="21"/>
        </w:rPr>
        <w:t>李晓英女士，独立董事，大学本科学士。现任广东一粤律师事务所专职律师。曾任广东同益律师事务所专职律师。主要从事法律顾问、商事诉讼、仲裁等。</w:t>
      </w:r>
    </w:p>
    <w:p w14:paraId="6FF0F4ED" w14:textId="77777777"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02425F1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39EB1EB" w14:textId="77777777" w:rsidR="002003A1" w:rsidRPr="002003A1" w:rsidRDefault="006E2743" w:rsidP="002003A1">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1012C9A5" w:rsidR="006E2743" w:rsidRDefault="000E5538" w:rsidP="002003A1">
      <w:pPr>
        <w:adjustRightInd w:val="0"/>
        <w:snapToGrid w:val="0"/>
        <w:spacing w:line="360" w:lineRule="auto"/>
        <w:ind w:firstLineChars="200" w:firstLine="42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3BCE7D35" w14:textId="7C23ADE4" w:rsidR="00BA48DD" w:rsidRPr="002003A1" w:rsidRDefault="00BA48DD" w:rsidP="002003A1">
      <w:pPr>
        <w:adjustRightInd w:val="0"/>
        <w:snapToGrid w:val="0"/>
        <w:spacing w:line="360" w:lineRule="auto"/>
        <w:ind w:firstLineChars="200" w:firstLine="420"/>
        <w:rPr>
          <w:rFonts w:asciiTheme="minorEastAsia" w:hAnsiTheme="minorEastAsia"/>
          <w:szCs w:val="21"/>
        </w:rPr>
      </w:pPr>
      <w:r w:rsidRPr="00BA48DD">
        <w:rPr>
          <w:rFonts w:asciiTheme="minorEastAsia" w:hAnsiTheme="minorEastAsia" w:hint="eastAsia"/>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2C4F4F2" w14:textId="77777777" w:rsidR="002003A1" w:rsidRPr="002003A1" w:rsidRDefault="002003A1" w:rsidP="002003A1">
      <w:pPr>
        <w:adjustRightInd w:val="0"/>
        <w:snapToGrid w:val="0"/>
        <w:spacing w:line="360" w:lineRule="auto"/>
        <w:ind w:firstLineChars="200" w:firstLine="420"/>
        <w:rPr>
          <w:rFonts w:ascii="宋体" w:hAnsi="宋体" w:cs="Arial"/>
          <w:kern w:val="0"/>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4、本基金基金经理</w:t>
      </w:r>
    </w:p>
    <w:p w14:paraId="6B95CC65" w14:textId="77777777" w:rsidR="00164928" w:rsidRPr="00164928" w:rsidRDefault="00164928" w:rsidP="00164928">
      <w:pPr>
        <w:adjustRightInd w:val="0"/>
        <w:snapToGrid w:val="0"/>
        <w:spacing w:line="360" w:lineRule="auto"/>
        <w:ind w:firstLineChars="200" w:firstLine="420"/>
        <w:rPr>
          <w:rFonts w:asciiTheme="minorEastAsia" w:hAnsiTheme="minorEastAsia"/>
          <w:szCs w:val="21"/>
        </w:rPr>
      </w:pPr>
      <w:r w:rsidRPr="00164928">
        <w:rPr>
          <w:rFonts w:asciiTheme="minorEastAsia" w:hAnsiTheme="minorEastAsia" w:hint="eastAsia"/>
          <w:szCs w:val="21"/>
        </w:rPr>
        <w:t>吕晓蓉女士，清华大学工商管理硕士，曾任普华永道中天会计师事务所审计师、嘉实基金管理有限公司组合头寸管理、新股、信用债、转债研究员。现任富荣基金管理有限公司基金经理。</w:t>
      </w:r>
    </w:p>
    <w:p w14:paraId="72BB8CF6" w14:textId="36D2749E" w:rsidR="002003A1" w:rsidRPr="002003A1" w:rsidRDefault="00164928" w:rsidP="00164928">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164928">
        <w:rPr>
          <w:rFonts w:asciiTheme="minorEastAsia" w:hAnsiTheme="minorEastAsia" w:hint="eastAsia"/>
          <w:szCs w:val="21"/>
        </w:rPr>
        <w:t>王丹女士，北京大学管理学硕士、理学学士，8年金融行业从业经验。历任华融证券股份有限公司固收研究、交易主管；嘉实基金管理有限公司投资经理；长盛基金管理有限公司债券交易员；寰富投资咨询上海有限公司金融衍生品交易员。现任富荣基金管理有限公司基金经理。</w:t>
      </w:r>
    </w:p>
    <w:p w14:paraId="201BACD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2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14:paraId="12BE761B" w14:textId="77777777" w:rsidR="00073ED2" w:rsidRDefault="00073ED2" w:rsidP="007C0F74">
      <w:pPr>
        <w:adjustRightInd w:val="0"/>
        <w:snapToGrid w:val="0"/>
        <w:spacing w:line="360" w:lineRule="auto"/>
        <w:ind w:firstLineChars="200" w:firstLine="420"/>
        <w:rPr>
          <w:rFonts w:ascii="Arial Unicode MS" w:hAnsi="Arial Unicode MS" w:cs="Arial"/>
          <w:kern w:val="0"/>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245EEEB0" w14:textId="77777777" w:rsidR="00073ED2" w:rsidRDefault="00073ED2" w:rsidP="00073ED2">
      <w:pPr>
        <w:spacing w:line="360" w:lineRule="auto"/>
        <w:ind w:firstLineChars="200" w:firstLine="42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68F7940D" w14:textId="77777777" w:rsidR="00073ED2" w:rsidRDefault="00073ED2" w:rsidP="00073ED2">
      <w:pPr>
        <w:spacing w:line="360" w:lineRule="auto"/>
        <w:ind w:firstLineChars="200" w:firstLine="420"/>
      </w:pPr>
      <w:r>
        <w:rPr>
          <w:rFonts w:hint="eastAsia"/>
        </w:rPr>
        <w:t>名称：江苏银行股份有限公司（简称“江苏银行”）</w:t>
      </w:r>
      <w:r>
        <w:rPr>
          <w:rFonts w:hint="eastAsia"/>
        </w:rPr>
        <w:t xml:space="preserve"> </w:t>
      </w:r>
    </w:p>
    <w:p w14:paraId="7CF7A6D0" w14:textId="77777777" w:rsidR="00073ED2" w:rsidRDefault="00073ED2" w:rsidP="00073ED2">
      <w:pPr>
        <w:spacing w:line="360" w:lineRule="auto"/>
        <w:ind w:firstLineChars="200" w:firstLine="420"/>
      </w:pPr>
      <w:r>
        <w:rPr>
          <w:rFonts w:hint="eastAsia"/>
        </w:rPr>
        <w:t>住所：江苏省南京市中华路</w:t>
      </w:r>
      <w:r>
        <w:rPr>
          <w:rFonts w:hint="eastAsia"/>
        </w:rPr>
        <w:t xml:space="preserve">26 </w:t>
      </w:r>
      <w:r>
        <w:rPr>
          <w:rFonts w:hint="eastAsia"/>
        </w:rPr>
        <w:t>号</w:t>
      </w:r>
      <w:r>
        <w:rPr>
          <w:rFonts w:hint="eastAsia"/>
        </w:rPr>
        <w:t xml:space="preserve"> </w:t>
      </w:r>
    </w:p>
    <w:p w14:paraId="43C76F93" w14:textId="77777777" w:rsidR="00073ED2" w:rsidRDefault="00073ED2" w:rsidP="00073ED2">
      <w:pPr>
        <w:spacing w:line="360" w:lineRule="auto"/>
        <w:ind w:firstLineChars="200" w:firstLine="420"/>
      </w:pPr>
      <w:r>
        <w:rPr>
          <w:rFonts w:hint="eastAsia"/>
        </w:rPr>
        <w:t>办公地址：江苏省南京市中华路</w:t>
      </w:r>
      <w:r>
        <w:rPr>
          <w:rFonts w:hint="eastAsia"/>
        </w:rPr>
        <w:t xml:space="preserve">26 </w:t>
      </w:r>
      <w:r>
        <w:rPr>
          <w:rFonts w:hint="eastAsia"/>
        </w:rPr>
        <w:t>号</w:t>
      </w:r>
      <w:r>
        <w:rPr>
          <w:rFonts w:hint="eastAsia"/>
        </w:rPr>
        <w:t xml:space="preserve"> </w:t>
      </w:r>
    </w:p>
    <w:p w14:paraId="5510378A" w14:textId="77777777" w:rsidR="00073ED2" w:rsidRDefault="00073ED2" w:rsidP="00073ED2">
      <w:pPr>
        <w:spacing w:line="360" w:lineRule="auto"/>
        <w:ind w:firstLineChars="200" w:firstLine="420"/>
      </w:pPr>
      <w:r>
        <w:rPr>
          <w:rFonts w:hint="eastAsia"/>
        </w:rPr>
        <w:t>法定代表人：夏平</w:t>
      </w:r>
      <w:r>
        <w:rPr>
          <w:rFonts w:hint="eastAsia"/>
        </w:rPr>
        <w:t xml:space="preserve"> </w:t>
      </w:r>
    </w:p>
    <w:p w14:paraId="6A2F7A81" w14:textId="77777777" w:rsidR="00073ED2" w:rsidRDefault="00073ED2" w:rsidP="00073ED2">
      <w:pPr>
        <w:spacing w:line="360" w:lineRule="auto"/>
        <w:ind w:firstLineChars="200" w:firstLine="420"/>
      </w:pPr>
      <w:r>
        <w:rPr>
          <w:rFonts w:hint="eastAsia"/>
        </w:rPr>
        <w:t>成立时间：</w:t>
      </w:r>
      <w:r>
        <w:rPr>
          <w:rFonts w:hint="eastAsia"/>
        </w:rPr>
        <w:t xml:space="preserve">2007 </w:t>
      </w:r>
      <w:r>
        <w:rPr>
          <w:rFonts w:hint="eastAsia"/>
        </w:rPr>
        <w:t>年</w:t>
      </w:r>
      <w:r>
        <w:rPr>
          <w:rFonts w:hint="eastAsia"/>
        </w:rPr>
        <w:t xml:space="preserve">1 </w:t>
      </w:r>
      <w:r>
        <w:rPr>
          <w:rFonts w:hint="eastAsia"/>
        </w:rPr>
        <w:t>月</w:t>
      </w:r>
      <w:r>
        <w:rPr>
          <w:rFonts w:hint="eastAsia"/>
        </w:rPr>
        <w:t xml:space="preserve">22 </w:t>
      </w:r>
      <w:r>
        <w:rPr>
          <w:rFonts w:hint="eastAsia"/>
        </w:rPr>
        <w:t>日</w:t>
      </w:r>
      <w:r>
        <w:rPr>
          <w:rFonts w:hint="eastAsia"/>
        </w:rPr>
        <w:t xml:space="preserve"> </w:t>
      </w:r>
    </w:p>
    <w:p w14:paraId="3A7B8ABE" w14:textId="77777777" w:rsidR="00073ED2" w:rsidRDefault="00073ED2" w:rsidP="00073ED2">
      <w:pPr>
        <w:spacing w:line="360" w:lineRule="auto"/>
        <w:ind w:firstLineChars="200" w:firstLine="420"/>
      </w:pPr>
      <w:r>
        <w:rPr>
          <w:rFonts w:hint="eastAsia"/>
        </w:rPr>
        <w:t>组织形式：股份有限公司</w:t>
      </w:r>
    </w:p>
    <w:p w14:paraId="308679BC" w14:textId="77777777" w:rsidR="00073ED2" w:rsidRDefault="00073ED2" w:rsidP="00073ED2">
      <w:pPr>
        <w:spacing w:line="360" w:lineRule="auto"/>
        <w:ind w:firstLineChars="200" w:firstLine="420"/>
      </w:pPr>
      <w:r>
        <w:rPr>
          <w:rFonts w:hint="eastAsia"/>
        </w:rPr>
        <w:t>注册资本：</w:t>
      </w:r>
      <w:r>
        <w:rPr>
          <w:rFonts w:hint="eastAsia"/>
        </w:rPr>
        <w:t xml:space="preserve">115.44 </w:t>
      </w:r>
      <w:r>
        <w:rPr>
          <w:rFonts w:hint="eastAsia"/>
        </w:rPr>
        <w:t>亿元人民币</w:t>
      </w:r>
      <w:r>
        <w:rPr>
          <w:rFonts w:hint="eastAsia"/>
        </w:rPr>
        <w:t xml:space="preserve"> </w:t>
      </w:r>
    </w:p>
    <w:p w14:paraId="31F8EB8D" w14:textId="77777777" w:rsidR="00073ED2" w:rsidRDefault="00073ED2" w:rsidP="00073ED2">
      <w:pPr>
        <w:spacing w:line="360" w:lineRule="auto"/>
        <w:ind w:firstLineChars="200" w:firstLine="420"/>
      </w:pPr>
      <w:r>
        <w:rPr>
          <w:rFonts w:hint="eastAsia"/>
        </w:rPr>
        <w:t>存续期间：持续经营</w:t>
      </w:r>
      <w:r>
        <w:rPr>
          <w:rFonts w:hint="eastAsia"/>
        </w:rPr>
        <w:t xml:space="preserve"> </w:t>
      </w:r>
    </w:p>
    <w:p w14:paraId="35715A4A" w14:textId="77777777" w:rsidR="00073ED2" w:rsidRDefault="00073ED2" w:rsidP="00073ED2">
      <w:pPr>
        <w:spacing w:line="360" w:lineRule="auto"/>
        <w:ind w:firstLineChars="200" w:firstLine="420"/>
      </w:pPr>
      <w:r>
        <w:rPr>
          <w:rFonts w:hint="eastAsia"/>
        </w:rPr>
        <w:t>基金托管业务批准文号：证监许可【</w:t>
      </w:r>
      <w:r>
        <w:rPr>
          <w:rFonts w:hint="eastAsia"/>
        </w:rPr>
        <w:t>2014</w:t>
      </w:r>
      <w:r>
        <w:rPr>
          <w:rFonts w:hint="eastAsia"/>
        </w:rPr>
        <w:t>】</w:t>
      </w:r>
      <w:r>
        <w:rPr>
          <w:rFonts w:hint="eastAsia"/>
        </w:rPr>
        <w:t xml:space="preserve">619 </w:t>
      </w:r>
      <w:r>
        <w:rPr>
          <w:rFonts w:hint="eastAsia"/>
        </w:rPr>
        <w:t>号</w:t>
      </w:r>
      <w:r>
        <w:rPr>
          <w:rFonts w:hint="eastAsia"/>
        </w:rPr>
        <w:t xml:space="preserve"> </w:t>
      </w:r>
    </w:p>
    <w:p w14:paraId="58A18918" w14:textId="77777777" w:rsidR="00073ED2" w:rsidRDefault="00073ED2" w:rsidP="00073ED2">
      <w:pPr>
        <w:spacing w:line="360" w:lineRule="auto"/>
        <w:ind w:firstLineChars="200" w:firstLine="420"/>
      </w:pPr>
      <w:r>
        <w:rPr>
          <w:rFonts w:hint="eastAsia"/>
        </w:rPr>
        <w:t>联系人：朱振兴</w:t>
      </w:r>
    </w:p>
    <w:p w14:paraId="4815511C" w14:textId="77777777" w:rsidR="00073ED2" w:rsidRDefault="00073ED2" w:rsidP="00073ED2">
      <w:pPr>
        <w:spacing w:line="360" w:lineRule="auto"/>
        <w:ind w:firstLineChars="200" w:firstLine="420"/>
      </w:pPr>
      <w:r>
        <w:rPr>
          <w:rFonts w:hint="eastAsia"/>
        </w:rPr>
        <w:t>电话：</w:t>
      </w:r>
      <w:r>
        <w:rPr>
          <w:rFonts w:hint="eastAsia"/>
        </w:rPr>
        <w:t>025</w:t>
      </w:r>
      <w:r>
        <w:rPr>
          <w:rFonts w:hint="eastAsia"/>
        </w:rPr>
        <w:t>‐</w:t>
      </w:r>
      <w:r>
        <w:rPr>
          <w:rFonts w:hint="eastAsia"/>
        </w:rPr>
        <w:t xml:space="preserve">58587832 </w:t>
      </w:r>
    </w:p>
    <w:p w14:paraId="74D56E85" w14:textId="77777777" w:rsidR="00073ED2" w:rsidRDefault="00073ED2" w:rsidP="00073ED2">
      <w:pPr>
        <w:spacing w:line="360" w:lineRule="auto"/>
        <w:ind w:firstLineChars="200" w:firstLine="422"/>
      </w:pPr>
      <w:r w:rsidRPr="00241863">
        <w:rPr>
          <w:rFonts w:ascii="Arial Unicode MS" w:hAnsi="Arial Unicode MS" w:hint="eastAsia"/>
          <w:b/>
          <w:bCs/>
        </w:rPr>
        <w:t>二、主要人员情况</w:t>
      </w:r>
      <w:r w:rsidRPr="00241863">
        <w:rPr>
          <w:rFonts w:ascii="Arial Unicode MS" w:hAnsi="Arial Unicode MS"/>
          <w:b/>
          <w:bCs/>
        </w:rPr>
        <w:t xml:space="preserve"> </w:t>
      </w:r>
    </w:p>
    <w:p w14:paraId="3AFDCBDE" w14:textId="77777777" w:rsidR="00073ED2" w:rsidRDefault="00073ED2" w:rsidP="00073ED2">
      <w:pPr>
        <w:spacing w:line="360" w:lineRule="auto"/>
        <w:ind w:firstLineChars="200" w:firstLine="420"/>
      </w:pPr>
      <w:r>
        <w:rPr>
          <w:rFonts w:hint="eastAsia"/>
        </w:rPr>
        <w:t>江苏银行托管业务条线现有员工</w:t>
      </w:r>
      <w:r>
        <w:rPr>
          <w:rFonts w:hint="eastAsia"/>
        </w:rPr>
        <w:t xml:space="preserve"> 61 </w:t>
      </w:r>
      <w:r>
        <w:rPr>
          <w:rFonts w:hint="eastAsia"/>
        </w:rPr>
        <w:t>名，来自于基金、券商、托管行等不同的行业，具有会计、金融、法律、</w:t>
      </w:r>
      <w:r>
        <w:rPr>
          <w:rFonts w:hint="eastAsia"/>
        </w:rPr>
        <w:t xml:space="preserve">IT </w:t>
      </w:r>
      <w:r>
        <w:rPr>
          <w:rFonts w:hint="eastAsia"/>
        </w:rPr>
        <w:t>等不同的专业知识背景，团队成员具有较高的专业知识水平、良好的服务意识、科学严谨的态度；部门管理层有</w:t>
      </w:r>
      <w:r>
        <w:rPr>
          <w:rFonts w:hint="eastAsia"/>
        </w:rPr>
        <w:t xml:space="preserve">20 </w:t>
      </w:r>
      <w:r>
        <w:rPr>
          <w:rFonts w:hint="eastAsia"/>
        </w:rPr>
        <w:t>年以上金融从业经验，精通国内外证券市场的运作。</w:t>
      </w:r>
      <w:r>
        <w:rPr>
          <w:rFonts w:hint="eastAsia"/>
        </w:rPr>
        <w:t xml:space="preserve"> </w:t>
      </w:r>
    </w:p>
    <w:p w14:paraId="3582DEB0" w14:textId="77777777" w:rsidR="00073ED2" w:rsidRPr="00241863" w:rsidRDefault="00073ED2" w:rsidP="00073ED2">
      <w:pPr>
        <w:spacing w:line="360" w:lineRule="auto"/>
        <w:ind w:firstLineChars="200" w:firstLine="422"/>
        <w:rPr>
          <w:b/>
        </w:rPr>
      </w:pPr>
      <w:r w:rsidRPr="00241863">
        <w:rPr>
          <w:rFonts w:hint="eastAsia"/>
          <w:b/>
        </w:rPr>
        <w:t>三、基金托管业务经营情况</w:t>
      </w:r>
      <w:r w:rsidRPr="00241863">
        <w:rPr>
          <w:b/>
        </w:rPr>
        <w:t xml:space="preserve"> </w:t>
      </w:r>
    </w:p>
    <w:p w14:paraId="78A5D402" w14:textId="77777777" w:rsidR="00073ED2" w:rsidRDefault="00073ED2" w:rsidP="00073ED2">
      <w:pPr>
        <w:spacing w:line="360" w:lineRule="auto"/>
        <w:ind w:firstLineChars="200" w:firstLine="420"/>
      </w:pPr>
      <w:r>
        <w:rPr>
          <w:rFonts w:hint="eastAsia"/>
        </w:rPr>
        <w:t xml:space="preserve">2014 </w:t>
      </w:r>
      <w:r>
        <w:rPr>
          <w:rFonts w:hint="eastAsia"/>
        </w:rPr>
        <w:t>年，江苏银行先后获得基金托管业务资格及保险资金托管业务资格。江苏银行依靠严密科学的风险管理和内部控制体系以及先进的营运系统和专业的服务团队，严格履行资产托管人职责，为境内外广大投资者、金融资产管理机构和企业客户提供安全、高效、专业的托管服务。目前江苏银行的托管业务产品线已涵盖公募基金、信托计划、基金专户、基金子公司专项资管计划、券商资管计划、产业基金、私募投资基金等。江苏银行将在现有的基础上开拓创新继续完善各类托管产品线。江苏银行同时可以为各类客户提供提供现金管理、绩效评估、风险管理等个性化的托管增值服务。</w:t>
      </w:r>
    </w:p>
    <w:p w14:paraId="0CC35B46" w14:textId="77777777" w:rsidR="00073ED2" w:rsidRPr="00241863" w:rsidRDefault="00073ED2" w:rsidP="00073ED2">
      <w:pPr>
        <w:spacing w:line="360" w:lineRule="auto"/>
        <w:ind w:firstLineChars="200" w:firstLine="422"/>
        <w:rPr>
          <w:b/>
        </w:rPr>
      </w:pPr>
      <w:r w:rsidRPr="00241863">
        <w:rPr>
          <w:rFonts w:hint="eastAsia"/>
          <w:b/>
        </w:rPr>
        <w:t>四、基金托管人的内部控制制度</w:t>
      </w:r>
      <w:r w:rsidRPr="00241863">
        <w:rPr>
          <w:b/>
        </w:rPr>
        <w:t xml:space="preserve"> </w:t>
      </w:r>
    </w:p>
    <w:p w14:paraId="3D913A5C" w14:textId="77777777" w:rsidR="00073ED2" w:rsidRDefault="00073ED2" w:rsidP="00073ED2">
      <w:pPr>
        <w:spacing w:line="360" w:lineRule="auto"/>
        <w:ind w:firstLineChars="200" w:firstLine="420"/>
      </w:pPr>
      <w:r>
        <w:rPr>
          <w:rFonts w:hint="eastAsia"/>
        </w:rPr>
        <w:t>1</w:t>
      </w:r>
      <w:r>
        <w:rPr>
          <w:rFonts w:hint="eastAsia"/>
        </w:rPr>
        <w:t>、内部风险控制目标</w:t>
      </w:r>
      <w:r>
        <w:rPr>
          <w:rFonts w:hint="eastAsia"/>
        </w:rPr>
        <w:t xml:space="preserve"> </w:t>
      </w:r>
    </w:p>
    <w:p w14:paraId="0778C287" w14:textId="77777777" w:rsidR="00073ED2" w:rsidRDefault="00073ED2" w:rsidP="00073ED2">
      <w:pPr>
        <w:spacing w:line="360" w:lineRule="auto"/>
        <w:ind w:firstLineChars="200" w:firstLine="420"/>
      </w:pPr>
      <w:r>
        <w:rPr>
          <w:rFonts w:hint="eastAsia"/>
        </w:rPr>
        <w:t>（</w:t>
      </w:r>
      <w:r>
        <w:rPr>
          <w:rFonts w:hint="eastAsia"/>
        </w:rPr>
        <w:t>1</w:t>
      </w:r>
      <w:r>
        <w:rPr>
          <w:rFonts w:hint="eastAsia"/>
        </w:rPr>
        <w:t>）确保有关法律法规在托管业务中得到全面严格的贯彻执行；</w:t>
      </w:r>
      <w:r>
        <w:rPr>
          <w:rFonts w:hint="eastAsia"/>
        </w:rPr>
        <w:t xml:space="preserve"> </w:t>
      </w:r>
    </w:p>
    <w:p w14:paraId="3ECB661F" w14:textId="77777777" w:rsidR="00073ED2" w:rsidRDefault="00073ED2" w:rsidP="00073ED2">
      <w:pPr>
        <w:spacing w:line="360" w:lineRule="auto"/>
        <w:ind w:firstLineChars="200" w:firstLine="420"/>
      </w:pPr>
      <w:r>
        <w:rPr>
          <w:rFonts w:hint="eastAsia"/>
        </w:rPr>
        <w:t>（</w:t>
      </w:r>
      <w:r>
        <w:rPr>
          <w:rFonts w:hint="eastAsia"/>
        </w:rPr>
        <w:t>2</w:t>
      </w:r>
      <w:r>
        <w:rPr>
          <w:rFonts w:hint="eastAsia"/>
        </w:rPr>
        <w:t>）确保江苏银行有关托管的各项管理制度和业务操作规程在托管业务中得到全面严格的贯彻执行；</w:t>
      </w:r>
      <w:r>
        <w:rPr>
          <w:rFonts w:hint="eastAsia"/>
        </w:rPr>
        <w:t xml:space="preserve"> </w:t>
      </w:r>
    </w:p>
    <w:p w14:paraId="1C198C21" w14:textId="77777777" w:rsidR="00073ED2" w:rsidRDefault="00073ED2" w:rsidP="00073ED2">
      <w:pPr>
        <w:spacing w:line="360" w:lineRule="auto"/>
        <w:ind w:firstLineChars="200" w:firstLine="420"/>
      </w:pPr>
      <w:r>
        <w:rPr>
          <w:rFonts w:hint="eastAsia"/>
        </w:rPr>
        <w:t>（</w:t>
      </w:r>
      <w:r>
        <w:rPr>
          <w:rFonts w:hint="eastAsia"/>
        </w:rPr>
        <w:t>3</w:t>
      </w:r>
      <w:r>
        <w:rPr>
          <w:rFonts w:hint="eastAsia"/>
        </w:rPr>
        <w:t>）确保资产安全，保证托管业务稳健运行。</w:t>
      </w:r>
      <w:r>
        <w:rPr>
          <w:rFonts w:hint="eastAsia"/>
        </w:rPr>
        <w:t xml:space="preserve"> </w:t>
      </w:r>
    </w:p>
    <w:p w14:paraId="1B2191CD" w14:textId="77777777" w:rsidR="00073ED2" w:rsidRDefault="00073ED2" w:rsidP="00073ED2">
      <w:pPr>
        <w:spacing w:line="360" w:lineRule="auto"/>
        <w:ind w:firstLineChars="200" w:firstLine="420"/>
      </w:pPr>
      <w:r>
        <w:rPr>
          <w:rFonts w:hint="eastAsia"/>
        </w:rPr>
        <w:t>2</w:t>
      </w:r>
      <w:r>
        <w:rPr>
          <w:rFonts w:hint="eastAsia"/>
        </w:rPr>
        <w:t>、内部风险控制组织结构由江苏银行内审部和资产托管部内设的监察稽核人员构成。资产托管部内部设置专职稽核监察人员，在总经理的直接领导下，依照有关法律规章，对业务的运行独立行使稽核监察职权。</w:t>
      </w:r>
      <w:r>
        <w:rPr>
          <w:rFonts w:hint="eastAsia"/>
        </w:rPr>
        <w:t xml:space="preserve"> </w:t>
      </w:r>
    </w:p>
    <w:p w14:paraId="71E327B5" w14:textId="77777777" w:rsidR="00073ED2" w:rsidRDefault="00073ED2" w:rsidP="00073ED2">
      <w:pPr>
        <w:spacing w:line="360" w:lineRule="auto"/>
        <w:ind w:firstLineChars="200" w:firstLine="420"/>
      </w:pPr>
      <w:r>
        <w:rPr>
          <w:rFonts w:hint="eastAsia"/>
        </w:rPr>
        <w:t>3</w:t>
      </w:r>
      <w:r>
        <w:rPr>
          <w:rFonts w:hint="eastAsia"/>
        </w:rPr>
        <w:t>、内部风险控制原则</w:t>
      </w:r>
    </w:p>
    <w:p w14:paraId="32773A79" w14:textId="77777777" w:rsidR="00073ED2" w:rsidRDefault="00073ED2" w:rsidP="00073ED2">
      <w:pPr>
        <w:spacing w:line="360" w:lineRule="auto"/>
        <w:ind w:firstLineChars="200" w:firstLine="420"/>
      </w:pPr>
      <w:r>
        <w:rPr>
          <w:rFonts w:hint="eastAsia"/>
        </w:rPr>
        <w:t>（</w:t>
      </w:r>
      <w:r>
        <w:rPr>
          <w:rFonts w:hint="eastAsia"/>
        </w:rPr>
        <w:t>1</w:t>
      </w:r>
      <w:r>
        <w:rPr>
          <w:rFonts w:hint="eastAsia"/>
        </w:rPr>
        <w:t>）全面性原则。“实行全员、全程风险控制方法”，内部控制必须渗透到托管业务的各个操作环节，覆盖所有的岗位，不能留有任何死角。</w:t>
      </w:r>
      <w:r>
        <w:rPr>
          <w:rFonts w:hint="eastAsia"/>
        </w:rPr>
        <w:t xml:space="preserve"> </w:t>
      </w:r>
    </w:p>
    <w:p w14:paraId="230B0734" w14:textId="77777777" w:rsidR="00073ED2" w:rsidRDefault="00073ED2" w:rsidP="00073ED2">
      <w:pPr>
        <w:spacing w:line="360" w:lineRule="auto"/>
        <w:ind w:firstLineChars="200" w:firstLine="420"/>
      </w:pPr>
      <w:r>
        <w:rPr>
          <w:rFonts w:hint="eastAsia"/>
        </w:rPr>
        <w:t>（</w:t>
      </w:r>
      <w:r>
        <w:rPr>
          <w:rFonts w:hint="eastAsia"/>
        </w:rPr>
        <w:t>2</w:t>
      </w:r>
      <w:r>
        <w:rPr>
          <w:rFonts w:hint="eastAsia"/>
        </w:rPr>
        <w:t>）预防性原则。必须树立“预防为主”的管理理念，以业务岗位为主体，从风险发生的源头加强内部控制，防患于未然，尽量避免业务操作中各种问题的产生。</w:t>
      </w:r>
      <w:r>
        <w:rPr>
          <w:rFonts w:hint="eastAsia"/>
        </w:rPr>
        <w:t xml:space="preserve"> </w:t>
      </w:r>
    </w:p>
    <w:p w14:paraId="79202829" w14:textId="77777777" w:rsidR="00073ED2" w:rsidRDefault="00073ED2" w:rsidP="00073ED2">
      <w:pPr>
        <w:spacing w:line="360" w:lineRule="auto"/>
        <w:ind w:firstLineChars="200" w:firstLine="420"/>
      </w:pPr>
      <w:r>
        <w:rPr>
          <w:rFonts w:hint="eastAsia"/>
        </w:rPr>
        <w:t>（</w:t>
      </w:r>
      <w:r>
        <w:rPr>
          <w:rFonts w:hint="eastAsia"/>
        </w:rPr>
        <w:t>3</w:t>
      </w:r>
      <w:r>
        <w:rPr>
          <w:rFonts w:hint="eastAsia"/>
        </w:rPr>
        <w:t>）及时性原则。各团队要及时建立健全各项规章制度，釆取有效措施加强内部控制。发现问题，要及时处理，堵塞漏洞。</w:t>
      </w:r>
      <w:r>
        <w:rPr>
          <w:rFonts w:hint="eastAsia"/>
        </w:rPr>
        <w:t xml:space="preserve"> </w:t>
      </w:r>
    </w:p>
    <w:p w14:paraId="61B197AA" w14:textId="77777777" w:rsidR="00073ED2" w:rsidRDefault="00073ED2" w:rsidP="00073ED2">
      <w:pPr>
        <w:spacing w:line="360" w:lineRule="auto"/>
        <w:ind w:firstLineChars="200" w:firstLine="420"/>
      </w:pPr>
      <w:r>
        <w:rPr>
          <w:rFonts w:hint="eastAsia"/>
        </w:rPr>
        <w:t>（</w:t>
      </w:r>
      <w:r>
        <w:rPr>
          <w:rFonts w:hint="eastAsia"/>
        </w:rPr>
        <w:t>4</w:t>
      </w:r>
      <w:r>
        <w:rPr>
          <w:rFonts w:hint="eastAsia"/>
        </w:rPr>
        <w:t>）独立性原则。托管业务内部控制机构必须独立于托管业务执行机构，业务操作人员和检查人员必须分开，以保证内控机构的工作不受干扰。</w:t>
      </w:r>
      <w:r>
        <w:rPr>
          <w:rFonts w:hint="eastAsia"/>
        </w:rPr>
        <w:t xml:space="preserve"> </w:t>
      </w:r>
    </w:p>
    <w:p w14:paraId="75144ED0" w14:textId="77777777" w:rsidR="00073ED2" w:rsidRPr="00241863" w:rsidRDefault="00073ED2" w:rsidP="00073ED2">
      <w:pPr>
        <w:spacing w:line="360" w:lineRule="auto"/>
        <w:ind w:firstLineChars="200" w:firstLine="422"/>
        <w:rPr>
          <w:b/>
        </w:rPr>
      </w:pPr>
      <w:r w:rsidRPr="00241863">
        <w:rPr>
          <w:rFonts w:hint="eastAsia"/>
          <w:b/>
        </w:rPr>
        <w:t>五、基金托管人对基金管理人运作基金进行监督的方法和程序</w:t>
      </w:r>
      <w:r w:rsidRPr="00241863">
        <w:rPr>
          <w:b/>
        </w:rPr>
        <w:t xml:space="preserve"> </w:t>
      </w:r>
    </w:p>
    <w:p w14:paraId="27207DA5" w14:textId="77777777" w:rsidR="00073ED2" w:rsidRDefault="00073ED2" w:rsidP="00073ED2">
      <w:pPr>
        <w:spacing w:line="360" w:lineRule="auto"/>
        <w:ind w:firstLineChars="200" w:firstLine="420"/>
      </w:pPr>
      <w:r>
        <w:rPr>
          <w:rFonts w:hint="eastAsia"/>
        </w:rPr>
        <w:t>1</w:t>
      </w:r>
      <w:r>
        <w:rPr>
          <w:rFonts w:hint="eastAsia"/>
        </w:rPr>
        <w:t>、监督方法</w:t>
      </w:r>
      <w:r>
        <w:rPr>
          <w:rFonts w:hint="eastAsia"/>
        </w:rPr>
        <w:t xml:space="preserve"> </w:t>
      </w:r>
    </w:p>
    <w:p w14:paraId="2480F4FD" w14:textId="77777777" w:rsidR="00073ED2" w:rsidRDefault="00073ED2" w:rsidP="00073ED2">
      <w:pPr>
        <w:spacing w:line="360" w:lineRule="auto"/>
        <w:ind w:firstLineChars="200" w:firstLine="420"/>
      </w:pPr>
      <w:r>
        <w:rPr>
          <w:rFonts w:hint="eastAsia"/>
        </w:rPr>
        <w:t>依照《基金法》及其配套法规和基金合同的约定，监督所托管基金的投资运作。利用投资监督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r>
        <w:rPr>
          <w:rFonts w:hint="eastAsia"/>
        </w:rPr>
        <w:t xml:space="preserve"> </w:t>
      </w:r>
    </w:p>
    <w:p w14:paraId="024363C8" w14:textId="77777777" w:rsidR="00073ED2" w:rsidRDefault="00073ED2" w:rsidP="00073ED2">
      <w:pPr>
        <w:spacing w:line="360" w:lineRule="auto"/>
        <w:ind w:firstLineChars="200" w:firstLine="420"/>
      </w:pPr>
      <w:r>
        <w:rPr>
          <w:rFonts w:hint="eastAsia"/>
        </w:rPr>
        <w:t>2</w:t>
      </w:r>
      <w:r>
        <w:rPr>
          <w:rFonts w:hint="eastAsia"/>
        </w:rPr>
        <w:t>、监督流程</w:t>
      </w:r>
      <w:r>
        <w:rPr>
          <w:rFonts w:hint="eastAsia"/>
        </w:rPr>
        <w:t xml:space="preserve"> </w:t>
      </w:r>
    </w:p>
    <w:p w14:paraId="6E57A946" w14:textId="77777777" w:rsidR="00073ED2" w:rsidRDefault="00073ED2" w:rsidP="00073ED2">
      <w:pPr>
        <w:spacing w:line="360" w:lineRule="auto"/>
        <w:ind w:firstLineChars="200" w:firstLine="420"/>
      </w:pPr>
      <w:r>
        <w:rPr>
          <w:rFonts w:hint="eastAsia"/>
        </w:rPr>
        <w:t>（</w:t>
      </w:r>
      <w:r>
        <w:rPr>
          <w:rFonts w:hint="eastAsia"/>
        </w:rPr>
        <w:t>1</w:t>
      </w:r>
      <w:r>
        <w:rPr>
          <w:rFonts w:hint="eastAsia"/>
        </w:rPr>
        <w:t>）每工作日按时通过基金监督子系统，对各基金投资运作比例控制指标进行例行监控，发现投资比例超标等异常情况，向基金管理人发出书面通知，与基金管理人进行情况核实，督促其纠正，并及时报告中国证监会。</w:t>
      </w:r>
      <w:r>
        <w:rPr>
          <w:rFonts w:hint="eastAsia"/>
        </w:rPr>
        <w:t xml:space="preserve"> </w:t>
      </w:r>
    </w:p>
    <w:p w14:paraId="3405D66C" w14:textId="77777777" w:rsidR="00073ED2" w:rsidRDefault="00073ED2" w:rsidP="00073ED2">
      <w:pPr>
        <w:spacing w:line="360" w:lineRule="auto"/>
        <w:ind w:firstLineChars="200" w:firstLine="420"/>
      </w:pPr>
      <w:r>
        <w:rPr>
          <w:rFonts w:hint="eastAsia"/>
        </w:rPr>
        <w:t>（</w:t>
      </w:r>
      <w:r>
        <w:rPr>
          <w:rFonts w:hint="eastAsia"/>
        </w:rPr>
        <w:t>2</w:t>
      </w:r>
      <w:r>
        <w:rPr>
          <w:rFonts w:hint="eastAsia"/>
        </w:rPr>
        <w:t>）收到基金管理人的划款指令后，对涉及各基金的投资范围、投资对象及交易对手等内容进行合法合规性监督。</w:t>
      </w:r>
      <w:r>
        <w:rPr>
          <w:rFonts w:hint="eastAsia"/>
        </w:rPr>
        <w:t xml:space="preserve"> </w:t>
      </w:r>
    </w:p>
    <w:p w14:paraId="6FD3BCCB" w14:textId="54D69853" w:rsidR="002003A1" w:rsidRPr="002003A1" w:rsidRDefault="00073ED2" w:rsidP="002003A1">
      <w:pPr>
        <w:adjustRightInd w:val="0"/>
        <w:snapToGrid w:val="0"/>
        <w:spacing w:line="360" w:lineRule="auto"/>
        <w:ind w:firstLineChars="200" w:firstLine="420"/>
        <w:rPr>
          <w:rFonts w:asciiTheme="minorEastAsia" w:hAnsiTheme="minorEastAsia"/>
          <w:szCs w:val="21"/>
        </w:rPr>
      </w:pPr>
      <w:r>
        <w:rPr>
          <w:rFonts w:hint="eastAsia"/>
        </w:rPr>
        <w:t>（</w:t>
      </w:r>
      <w:r>
        <w:rPr>
          <w:rFonts w:hint="eastAsia"/>
        </w:rPr>
        <w:t>3</w:t>
      </w:r>
      <w:r>
        <w:rPr>
          <w:rFonts w:hint="eastAsia"/>
        </w:rPr>
        <w:t>）通过技术或非技术手段发现基金涉嫌违规交易，电话或书面要求基金管理人进行解释或举证，并及时报告中国证监会。</w:t>
      </w: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20"/>
        <w:rPr>
          <w:rFonts w:ascii="宋体" w:hAnsi="宋体"/>
          <w:color w:val="000000"/>
          <w:kern w:val="0"/>
          <w:szCs w:val="21"/>
        </w:rPr>
      </w:pPr>
      <w:bookmarkStart w:id="12" w:name="_Toc88969234"/>
      <w:r w:rsidRPr="00DE07E1">
        <w:rPr>
          <w:rFonts w:ascii="宋体" w:hAnsi="宋体" w:hint="eastAsia"/>
          <w:color w:val="000000"/>
          <w:kern w:val="0"/>
          <w:szCs w:val="21"/>
        </w:rPr>
        <w:t>（一）基金份额发售机构</w:t>
      </w:r>
    </w:p>
    <w:p w14:paraId="25D8D192" w14:textId="77777777"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14:paraId="09ECA6D5" w14:textId="27C870AB"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w:t>
      </w:r>
      <w:r w:rsidR="00CB70B4" w:rsidRPr="00CB70B4">
        <w:rPr>
          <w:rFonts w:ascii="宋体" w:hAnsi="宋体" w:hint="eastAsia"/>
          <w:color w:val="000000"/>
          <w:kern w:val="0"/>
          <w:szCs w:val="21"/>
        </w:rPr>
        <w:t>富荣基金管理有限公司直销中心</w:t>
      </w:r>
    </w:p>
    <w:p w14:paraId="56C8F638"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14:paraId="769AAF10" w14:textId="77777777" w:rsid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办公地址：深圳市福田区深南大道</w:t>
      </w:r>
      <w:r w:rsidRPr="005D551C">
        <w:rPr>
          <w:rFonts w:ascii="宋体" w:hAnsi="宋体"/>
          <w:color w:val="000000"/>
          <w:kern w:val="0"/>
          <w:szCs w:val="21"/>
        </w:rPr>
        <w:t>2012</w:t>
      </w:r>
      <w:r w:rsidRPr="005D551C">
        <w:rPr>
          <w:rFonts w:ascii="宋体" w:hAnsi="宋体" w:hint="eastAsia"/>
          <w:color w:val="000000"/>
          <w:kern w:val="0"/>
          <w:szCs w:val="21"/>
        </w:rPr>
        <w:t>号深圳证券交易所广场</w:t>
      </w:r>
      <w:r w:rsidRPr="005D551C">
        <w:rPr>
          <w:rFonts w:ascii="宋体" w:hAnsi="宋体"/>
          <w:color w:val="000000"/>
          <w:kern w:val="0"/>
          <w:szCs w:val="21"/>
        </w:rPr>
        <w:t>3501</w:t>
      </w:r>
      <w:r w:rsidRPr="005D551C">
        <w:rPr>
          <w:rFonts w:ascii="宋体" w:hAnsi="宋体" w:hint="eastAsia"/>
          <w:color w:val="000000"/>
          <w:kern w:val="0"/>
          <w:szCs w:val="21"/>
        </w:rPr>
        <w:t>室</w:t>
      </w:r>
    </w:p>
    <w:p w14:paraId="273AE828" w14:textId="77777777" w:rsidR="00EC342E" w:rsidRPr="005D551C" w:rsidRDefault="00EC342E" w:rsidP="005D551C">
      <w:pPr>
        <w:snapToGrid w:val="0"/>
        <w:spacing w:line="360" w:lineRule="auto"/>
        <w:ind w:leftChars="50" w:left="105" w:firstLineChars="150" w:firstLine="315"/>
        <w:rPr>
          <w:rFonts w:ascii="宋体" w:hAnsi="宋体"/>
          <w:color w:val="000000"/>
          <w:kern w:val="0"/>
          <w:szCs w:val="21"/>
        </w:rPr>
      </w:pPr>
      <w:r w:rsidRPr="00EC342E">
        <w:rPr>
          <w:rFonts w:ascii="宋体" w:hAnsi="宋体" w:hint="eastAsia"/>
          <w:color w:val="000000"/>
          <w:kern w:val="0"/>
          <w:szCs w:val="21"/>
        </w:rPr>
        <w:t>法定代表人：杨小舟</w:t>
      </w:r>
    </w:p>
    <w:p w14:paraId="19E91D60"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14:paraId="1F18B35C"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14:paraId="11A58ED7"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14:paraId="17658D59"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9" w:history="1">
        <w:r w:rsidRPr="005D551C">
          <w:rPr>
            <w:rFonts w:ascii="宋体" w:hAnsi="宋体"/>
            <w:color w:val="000000"/>
            <w:kern w:val="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9"/>
        <w:tblW w:w="0" w:type="auto"/>
        <w:tblInd w:w="108" w:type="dxa"/>
        <w:tblLook w:val="04A0" w:firstRow="1" w:lastRow="0" w:firstColumn="1" w:lastColumn="0" w:noHBand="0" w:noVBand="1"/>
      </w:tblPr>
      <w:tblGrid>
        <w:gridCol w:w="1134"/>
        <w:gridCol w:w="3261"/>
        <w:gridCol w:w="4019"/>
      </w:tblGrid>
      <w:tr w:rsidR="001F701E" w:rsidRPr="003101A7" w14:paraId="1EE490C1" w14:textId="77777777" w:rsidTr="00A70AC7">
        <w:tc>
          <w:tcPr>
            <w:tcW w:w="1134" w:type="dxa"/>
            <w:vAlign w:val="center"/>
          </w:tcPr>
          <w:p w14:paraId="06BB9112" w14:textId="5C55CA8C" w:rsidR="001F701E" w:rsidRPr="003101A7" w:rsidRDefault="001F701E" w:rsidP="001F701E">
            <w:pPr>
              <w:snapToGrid w:val="0"/>
              <w:spacing w:line="360" w:lineRule="auto"/>
              <w:rPr>
                <w:rFonts w:ascii="宋体" w:hAnsi="宋体" w:cs="Calibri"/>
                <w:color w:val="000000"/>
                <w:szCs w:val="21"/>
              </w:rPr>
            </w:pPr>
            <w:r w:rsidRPr="00435640">
              <w:rPr>
                <w:rFonts w:ascii="宋体" w:hAnsi="宋体" w:hint="eastAsia"/>
                <w:b/>
                <w:color w:val="000000"/>
                <w:szCs w:val="21"/>
              </w:rPr>
              <w:t>序号</w:t>
            </w:r>
          </w:p>
        </w:tc>
        <w:tc>
          <w:tcPr>
            <w:tcW w:w="3261" w:type="dxa"/>
            <w:vAlign w:val="center"/>
          </w:tcPr>
          <w:p w14:paraId="64B915EF" w14:textId="62485318" w:rsidR="001F701E" w:rsidRPr="003101A7" w:rsidRDefault="001F701E" w:rsidP="001F701E">
            <w:pPr>
              <w:snapToGrid w:val="0"/>
              <w:spacing w:line="360" w:lineRule="auto"/>
              <w:rPr>
                <w:rFonts w:ascii="宋体" w:hAnsi="宋体" w:cs="Calibri"/>
                <w:color w:val="000000"/>
                <w:szCs w:val="21"/>
              </w:rPr>
            </w:pPr>
            <w:r w:rsidRPr="00435640">
              <w:rPr>
                <w:rFonts w:ascii="宋体" w:hAnsi="宋体" w:hint="eastAsia"/>
                <w:b/>
                <w:color w:val="000000"/>
                <w:szCs w:val="21"/>
              </w:rPr>
              <w:t>代销机构名称</w:t>
            </w:r>
          </w:p>
        </w:tc>
        <w:tc>
          <w:tcPr>
            <w:tcW w:w="4019" w:type="dxa"/>
          </w:tcPr>
          <w:p w14:paraId="2B8B6D15" w14:textId="0BA8B1B0" w:rsidR="001F701E" w:rsidRPr="003101A7" w:rsidRDefault="001F701E" w:rsidP="001F701E">
            <w:pPr>
              <w:snapToGrid w:val="0"/>
              <w:spacing w:line="360" w:lineRule="auto"/>
              <w:rPr>
                <w:rFonts w:ascii="宋体" w:hAnsi="宋体" w:cs="Calibri"/>
                <w:color w:val="000000"/>
                <w:szCs w:val="21"/>
              </w:rPr>
            </w:pPr>
            <w:r w:rsidRPr="00435640">
              <w:rPr>
                <w:rFonts w:ascii="宋体" w:hAnsi="宋体" w:hint="eastAsia"/>
                <w:b/>
                <w:color w:val="000000"/>
                <w:szCs w:val="21"/>
              </w:rPr>
              <w:t>代销机构信息</w:t>
            </w:r>
          </w:p>
        </w:tc>
      </w:tr>
      <w:tr w:rsidR="001F701E" w:rsidRPr="003101A7" w14:paraId="3D061C0E" w14:textId="77777777" w:rsidTr="00A70AC7">
        <w:tc>
          <w:tcPr>
            <w:tcW w:w="1134" w:type="dxa"/>
            <w:vAlign w:val="center"/>
          </w:tcPr>
          <w:p w14:paraId="4191F296" w14:textId="61B56AFA" w:rsidR="001F701E" w:rsidRPr="003101A7" w:rsidRDefault="001F701E" w:rsidP="001F701E">
            <w:pPr>
              <w:snapToGrid w:val="0"/>
              <w:spacing w:line="360" w:lineRule="auto"/>
              <w:rPr>
                <w:rFonts w:ascii="宋体" w:hAnsi="宋体" w:cs="Calibri"/>
                <w:color w:val="000000"/>
                <w:szCs w:val="21"/>
              </w:rPr>
            </w:pPr>
            <w:r>
              <w:rPr>
                <w:rFonts w:ascii="宋体" w:hAnsi="宋体" w:hint="eastAsia"/>
                <w:color w:val="000000"/>
                <w:sz w:val="24"/>
              </w:rPr>
              <w:t>1</w:t>
            </w:r>
          </w:p>
        </w:tc>
        <w:tc>
          <w:tcPr>
            <w:tcW w:w="3261" w:type="dxa"/>
            <w:vAlign w:val="center"/>
          </w:tcPr>
          <w:p w14:paraId="1714405B" w14:textId="07D5E1F3" w:rsidR="001F701E" w:rsidRPr="003101A7" w:rsidRDefault="001F701E" w:rsidP="001F701E">
            <w:pPr>
              <w:snapToGrid w:val="0"/>
              <w:spacing w:line="360" w:lineRule="auto"/>
              <w:rPr>
                <w:rFonts w:ascii="宋体" w:hAnsi="宋体" w:cs="Calibri"/>
                <w:color w:val="000000"/>
                <w:szCs w:val="21"/>
              </w:rPr>
            </w:pPr>
            <w:r w:rsidRPr="008339E7">
              <w:rPr>
                <w:rFonts w:ascii="Arial" w:hAnsi="Arial" w:cs="Arial" w:hint="eastAsia"/>
                <w:color w:val="000000"/>
                <w:szCs w:val="21"/>
              </w:rPr>
              <w:t>华鑫证券有限责任公司</w:t>
            </w:r>
          </w:p>
        </w:tc>
        <w:tc>
          <w:tcPr>
            <w:tcW w:w="4019" w:type="dxa"/>
          </w:tcPr>
          <w:p w14:paraId="5589462B"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0E55B02C"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4F6050BC" w14:textId="70432EF0" w:rsidR="001F701E" w:rsidRPr="003101A7" w:rsidRDefault="001F701E" w:rsidP="001F701E">
            <w:pPr>
              <w:snapToGrid w:val="0"/>
              <w:spacing w:line="360" w:lineRule="auto"/>
              <w:rPr>
                <w:rFonts w:ascii="宋体" w:hAnsi="宋体" w:cs="Calibri"/>
                <w:color w:val="000000"/>
                <w:szCs w:val="21"/>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1F701E" w:rsidRPr="003101A7" w14:paraId="614457C1" w14:textId="77777777" w:rsidTr="00A70AC7">
        <w:tc>
          <w:tcPr>
            <w:tcW w:w="1134" w:type="dxa"/>
            <w:vAlign w:val="center"/>
          </w:tcPr>
          <w:p w14:paraId="2E6F242C" w14:textId="5C6CA4EC" w:rsidR="001F701E" w:rsidRPr="003101A7" w:rsidRDefault="001F701E" w:rsidP="001F701E">
            <w:pPr>
              <w:snapToGrid w:val="0"/>
              <w:spacing w:line="360" w:lineRule="auto"/>
              <w:rPr>
                <w:rFonts w:ascii="宋体" w:hAnsi="宋体" w:cs="Calibri"/>
                <w:color w:val="000000"/>
                <w:szCs w:val="21"/>
              </w:rPr>
            </w:pPr>
            <w:r>
              <w:rPr>
                <w:rFonts w:ascii="宋体" w:hAnsi="宋体" w:hint="eastAsia"/>
                <w:color w:val="000000"/>
                <w:sz w:val="24"/>
              </w:rPr>
              <w:t>2</w:t>
            </w:r>
          </w:p>
        </w:tc>
        <w:tc>
          <w:tcPr>
            <w:tcW w:w="3261" w:type="dxa"/>
            <w:vAlign w:val="center"/>
          </w:tcPr>
          <w:p w14:paraId="78CB72B7" w14:textId="4EFFD5C3" w:rsidR="001F701E" w:rsidRPr="003101A7" w:rsidRDefault="001F701E" w:rsidP="001F701E">
            <w:pPr>
              <w:snapToGrid w:val="0"/>
              <w:spacing w:line="360" w:lineRule="auto"/>
              <w:rPr>
                <w:rFonts w:ascii="宋体" w:hAnsi="宋体" w:cs="Calibri"/>
                <w:color w:val="000000"/>
                <w:szCs w:val="21"/>
              </w:rPr>
            </w:pPr>
            <w:r w:rsidRPr="008339E7">
              <w:rPr>
                <w:rFonts w:ascii="Arial" w:hAnsi="Arial" w:cs="Arial" w:hint="eastAsia"/>
                <w:color w:val="000000"/>
                <w:szCs w:val="21"/>
              </w:rPr>
              <w:t>长城证券股份有限公司</w:t>
            </w:r>
          </w:p>
        </w:tc>
        <w:tc>
          <w:tcPr>
            <w:tcW w:w="4019" w:type="dxa"/>
          </w:tcPr>
          <w:p w14:paraId="07048327" w14:textId="77777777" w:rsidR="001F701E" w:rsidRDefault="001F701E" w:rsidP="001F701E">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53282FD5" w14:textId="77777777" w:rsidR="001F701E" w:rsidRPr="00EB0E7D" w:rsidRDefault="001F701E" w:rsidP="001F701E">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1A9BACE4" w14:textId="10B85B41" w:rsidR="001F701E" w:rsidRPr="003101A7" w:rsidRDefault="001F701E" w:rsidP="001F701E">
            <w:pPr>
              <w:snapToGrid w:val="0"/>
              <w:spacing w:line="360" w:lineRule="auto"/>
              <w:rPr>
                <w:rFonts w:ascii="宋体" w:hAnsi="宋体" w:cs="Calibri"/>
                <w:color w:val="000000"/>
                <w:szCs w:val="21"/>
              </w:rPr>
            </w:pPr>
            <w:r w:rsidRPr="00EB0E7D">
              <w:rPr>
                <w:rFonts w:ascii="Arial" w:hAnsi="Arial" w:cs="Arial"/>
                <w:szCs w:val="21"/>
              </w:rPr>
              <w:t>网址：</w:t>
            </w:r>
            <w:r w:rsidRPr="00EB0E7D">
              <w:rPr>
                <w:rFonts w:ascii="Arial" w:hAnsi="Arial" w:cs="Arial"/>
                <w:szCs w:val="21"/>
              </w:rPr>
              <w:t>www.cgws.com</w:t>
            </w:r>
          </w:p>
        </w:tc>
      </w:tr>
      <w:tr w:rsidR="001F701E" w:rsidRPr="003101A7" w14:paraId="1FED50D4" w14:textId="77777777" w:rsidTr="00A70AC7">
        <w:tc>
          <w:tcPr>
            <w:tcW w:w="1134" w:type="dxa"/>
            <w:vAlign w:val="center"/>
          </w:tcPr>
          <w:p w14:paraId="15E77868" w14:textId="0B91972C" w:rsidR="001F701E" w:rsidRPr="003101A7" w:rsidRDefault="001F701E" w:rsidP="001F701E">
            <w:pPr>
              <w:snapToGrid w:val="0"/>
              <w:spacing w:line="360" w:lineRule="auto"/>
              <w:rPr>
                <w:rFonts w:ascii="宋体" w:hAnsi="宋体" w:cs="Calibri"/>
                <w:color w:val="000000"/>
                <w:szCs w:val="21"/>
              </w:rPr>
            </w:pPr>
            <w:r>
              <w:rPr>
                <w:rFonts w:ascii="宋体" w:hAnsi="宋体" w:hint="eastAsia"/>
                <w:color w:val="000000"/>
                <w:sz w:val="24"/>
              </w:rPr>
              <w:t>3</w:t>
            </w:r>
          </w:p>
        </w:tc>
        <w:tc>
          <w:tcPr>
            <w:tcW w:w="3261" w:type="dxa"/>
            <w:vAlign w:val="center"/>
          </w:tcPr>
          <w:p w14:paraId="6C02F9D5" w14:textId="6B611C31" w:rsidR="001F701E" w:rsidRPr="003101A7" w:rsidRDefault="001F701E" w:rsidP="001F701E">
            <w:pPr>
              <w:snapToGrid w:val="0"/>
              <w:spacing w:line="360" w:lineRule="auto"/>
              <w:rPr>
                <w:rFonts w:ascii="宋体" w:hAnsi="宋体" w:cs="Calibri"/>
                <w:color w:val="000000"/>
                <w:szCs w:val="21"/>
              </w:rPr>
            </w:pPr>
            <w:r w:rsidRPr="00423151">
              <w:rPr>
                <w:rFonts w:ascii="Arial" w:hAnsi="Arial" w:cs="Arial" w:hint="eastAsia"/>
                <w:color w:val="000000"/>
                <w:szCs w:val="21"/>
              </w:rPr>
              <w:t>西藏东方财富证券股份有限公司</w:t>
            </w:r>
          </w:p>
        </w:tc>
        <w:tc>
          <w:tcPr>
            <w:tcW w:w="4019" w:type="dxa"/>
          </w:tcPr>
          <w:p w14:paraId="4AD9EE83" w14:textId="77777777" w:rsidR="001F701E" w:rsidRDefault="001F701E" w:rsidP="001F701E">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 xml:space="preserve">注册(办公)地址：西藏自治区拉萨市柳梧新区国际总部城10栋楼 </w:t>
            </w:r>
          </w:p>
          <w:p w14:paraId="259FFFF8" w14:textId="77777777" w:rsidR="001F701E" w:rsidRDefault="001F701E" w:rsidP="001F701E">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客户服务电话：95357</w:t>
            </w:r>
          </w:p>
          <w:p w14:paraId="4B308864" w14:textId="712F8102" w:rsidR="001F701E" w:rsidRPr="003101A7" w:rsidRDefault="001F701E" w:rsidP="001F701E">
            <w:pPr>
              <w:snapToGrid w:val="0"/>
              <w:spacing w:line="360" w:lineRule="auto"/>
              <w:rPr>
                <w:rFonts w:ascii="宋体" w:hAnsi="宋体" w:cs="Calibri"/>
                <w:color w:val="000000"/>
                <w:szCs w:val="21"/>
              </w:rPr>
            </w:pPr>
            <w:r>
              <w:rPr>
                <w:rFonts w:ascii="宋体" w:hAnsi="宋体" w:cs="Calibri" w:hint="eastAsia"/>
                <w:color w:val="000000"/>
                <w:kern w:val="0"/>
                <w:szCs w:val="21"/>
              </w:rPr>
              <w:t>网址：</w:t>
            </w:r>
            <w:r>
              <w:rPr>
                <w:rFonts w:ascii="宋体" w:hAnsi="宋体" w:cs="Calibri"/>
                <w:color w:val="000000"/>
                <w:kern w:val="0"/>
                <w:szCs w:val="21"/>
              </w:rPr>
              <w:t xml:space="preserve"> www.</w:t>
            </w:r>
            <w:r>
              <w:rPr>
                <w:rFonts w:ascii="宋体" w:hAnsi="宋体" w:cs="Calibri" w:hint="eastAsia"/>
                <w:color w:val="000000"/>
                <w:kern w:val="0"/>
                <w:szCs w:val="21"/>
              </w:rPr>
              <w:t>18.cn</w:t>
            </w:r>
          </w:p>
        </w:tc>
      </w:tr>
      <w:tr w:rsidR="001F701E" w:rsidRPr="003101A7" w14:paraId="5A9F9162" w14:textId="77777777" w:rsidTr="00A70AC7">
        <w:tc>
          <w:tcPr>
            <w:tcW w:w="1134" w:type="dxa"/>
            <w:vAlign w:val="center"/>
          </w:tcPr>
          <w:p w14:paraId="6E428917" w14:textId="46750C7B"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4</w:t>
            </w:r>
          </w:p>
        </w:tc>
        <w:tc>
          <w:tcPr>
            <w:tcW w:w="3261" w:type="dxa"/>
            <w:vAlign w:val="center"/>
          </w:tcPr>
          <w:p w14:paraId="09921A6A" w14:textId="136CB41C" w:rsidR="001F701E" w:rsidRDefault="001F701E" w:rsidP="001F701E">
            <w:pPr>
              <w:snapToGrid w:val="0"/>
              <w:spacing w:line="360" w:lineRule="auto"/>
              <w:rPr>
                <w:rFonts w:ascii="Arial Unicode MS" w:hAnsi="Arial Unicode MS" w:cs="Arial"/>
                <w:b/>
                <w:color w:val="000000"/>
                <w:szCs w:val="21"/>
              </w:rPr>
            </w:pPr>
            <w:r w:rsidRPr="00F12817">
              <w:rPr>
                <w:rFonts w:ascii="宋体" w:hAnsi="宋体" w:hint="eastAsia"/>
                <w:color w:val="000000"/>
                <w:sz w:val="24"/>
              </w:rPr>
              <w:t>上海基煜基金销售有限公司</w:t>
            </w:r>
          </w:p>
        </w:tc>
        <w:tc>
          <w:tcPr>
            <w:tcW w:w="4019" w:type="dxa"/>
          </w:tcPr>
          <w:p w14:paraId="54FF39D2" w14:textId="77777777" w:rsidR="001F701E" w:rsidRDefault="001F701E" w:rsidP="001F701E">
            <w:pPr>
              <w:spacing w:line="360" w:lineRule="auto"/>
              <w:jc w:val="left"/>
              <w:rPr>
                <w:rFonts w:ascii="宋体" w:hAnsi="宋体"/>
                <w:color w:val="000000"/>
                <w:sz w:val="24"/>
              </w:rPr>
            </w:pPr>
            <w:r>
              <w:rPr>
                <w:rFonts w:ascii="宋体" w:hAnsi="宋体" w:hint="eastAsia"/>
                <w:color w:val="000000"/>
                <w:sz w:val="24"/>
              </w:rPr>
              <w:t>办公地址：上海市崇明县长兴镇潘园公路1800号2号楼6153室</w:t>
            </w:r>
          </w:p>
          <w:p w14:paraId="5E59FF8F" w14:textId="77777777" w:rsidR="001F701E" w:rsidRDefault="001F701E" w:rsidP="001F701E">
            <w:pPr>
              <w:spacing w:line="360" w:lineRule="auto"/>
              <w:rPr>
                <w:rFonts w:ascii="宋体" w:hAnsi="宋体"/>
                <w:color w:val="000000"/>
                <w:sz w:val="24"/>
              </w:rPr>
            </w:pPr>
            <w:r>
              <w:rPr>
                <w:rFonts w:ascii="宋体" w:hAnsi="宋体" w:hint="eastAsia"/>
                <w:color w:val="000000"/>
                <w:sz w:val="24"/>
              </w:rPr>
              <w:t>客服电话：</w:t>
            </w:r>
            <w:r>
              <w:rPr>
                <w:rFonts w:ascii="宋体" w:hAnsi="宋体"/>
                <w:color w:val="000000"/>
                <w:sz w:val="24"/>
              </w:rPr>
              <w:t>400-820-5369</w:t>
            </w:r>
          </w:p>
          <w:p w14:paraId="19E3FE4D" w14:textId="50661837" w:rsidR="001F701E" w:rsidRPr="003101A7" w:rsidRDefault="001F701E" w:rsidP="001F701E">
            <w:pPr>
              <w:snapToGrid w:val="0"/>
              <w:spacing w:line="360" w:lineRule="auto"/>
              <w:rPr>
                <w:rFonts w:ascii="宋体" w:hAnsi="宋体" w:cs="Calibri"/>
                <w:color w:val="000000"/>
                <w:szCs w:val="21"/>
              </w:rPr>
            </w:pPr>
            <w:r>
              <w:rPr>
                <w:rFonts w:ascii="宋体" w:hAnsi="宋体" w:hint="eastAsia"/>
                <w:color w:val="000000"/>
                <w:sz w:val="24"/>
              </w:rPr>
              <w:t>公司网址：</w:t>
            </w:r>
            <w:hyperlink r:id="rId10" w:tgtFrame="_blank" w:history="1">
              <w:r>
                <w:rPr>
                  <w:rFonts w:ascii="宋体" w:hAnsi="宋体"/>
                  <w:color w:val="000000"/>
                  <w:sz w:val="24"/>
                </w:rPr>
                <w:t>www.jiyufund.com.cn</w:t>
              </w:r>
            </w:hyperlink>
          </w:p>
        </w:tc>
      </w:tr>
      <w:tr w:rsidR="001F701E" w:rsidRPr="003101A7" w14:paraId="7C06EB34" w14:textId="77777777" w:rsidTr="00A70AC7">
        <w:tc>
          <w:tcPr>
            <w:tcW w:w="1134" w:type="dxa"/>
            <w:vAlign w:val="center"/>
          </w:tcPr>
          <w:p w14:paraId="36994C65" w14:textId="77BBCACC"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5</w:t>
            </w:r>
          </w:p>
        </w:tc>
        <w:tc>
          <w:tcPr>
            <w:tcW w:w="3261" w:type="dxa"/>
            <w:vAlign w:val="center"/>
          </w:tcPr>
          <w:p w14:paraId="321498D5" w14:textId="7A5FE59F" w:rsidR="001F701E" w:rsidRPr="003101A7" w:rsidRDefault="001F701E" w:rsidP="001F701E">
            <w:pPr>
              <w:snapToGrid w:val="0"/>
              <w:spacing w:line="360" w:lineRule="auto"/>
              <w:rPr>
                <w:rFonts w:asciiTheme="majorEastAsia" w:eastAsiaTheme="majorEastAsia" w:hAnsiTheme="majorEastAsia" w:cs="Arial"/>
                <w:color w:val="000000"/>
                <w:szCs w:val="21"/>
              </w:rPr>
            </w:pPr>
            <w:r w:rsidRPr="00F12817">
              <w:rPr>
                <w:rFonts w:ascii="宋体" w:hAnsi="宋体" w:hint="eastAsia"/>
                <w:color w:val="000000"/>
                <w:sz w:val="24"/>
              </w:rPr>
              <w:t>上海好买基金销售有限公司</w:t>
            </w:r>
          </w:p>
        </w:tc>
        <w:tc>
          <w:tcPr>
            <w:tcW w:w="4019" w:type="dxa"/>
          </w:tcPr>
          <w:p w14:paraId="00C31246" w14:textId="77777777" w:rsidR="001F701E" w:rsidRDefault="001F701E" w:rsidP="001F701E">
            <w:pPr>
              <w:spacing w:line="360" w:lineRule="auto"/>
              <w:rPr>
                <w:rFonts w:ascii="宋体" w:hAnsi="宋体"/>
                <w:color w:val="000000"/>
                <w:sz w:val="24"/>
              </w:rPr>
            </w:pPr>
            <w:r>
              <w:rPr>
                <w:rFonts w:ascii="宋体" w:hAnsi="宋体" w:hint="eastAsia"/>
                <w:color w:val="000000"/>
                <w:sz w:val="24"/>
              </w:rPr>
              <w:t>办公地址：上海市浦东新区浦东南路1118号鄂尔多斯大厦9楼</w:t>
            </w:r>
          </w:p>
          <w:p w14:paraId="56A0B8F5" w14:textId="77777777" w:rsidR="001F701E" w:rsidRDefault="001F701E" w:rsidP="001F701E">
            <w:pPr>
              <w:spacing w:line="360" w:lineRule="auto"/>
              <w:rPr>
                <w:rFonts w:ascii="宋体" w:hAnsi="宋体"/>
                <w:color w:val="000000"/>
                <w:sz w:val="24"/>
              </w:rPr>
            </w:pPr>
            <w:r>
              <w:rPr>
                <w:rFonts w:ascii="宋体" w:hAnsi="宋体" w:hint="eastAsia"/>
                <w:color w:val="000000"/>
                <w:sz w:val="24"/>
              </w:rPr>
              <w:t>客服电话：400-700-9665</w:t>
            </w:r>
          </w:p>
          <w:p w14:paraId="0D07B712" w14:textId="4041F636" w:rsidR="001F701E" w:rsidRPr="003101A7" w:rsidRDefault="001F701E" w:rsidP="001F701E">
            <w:pPr>
              <w:snapToGrid w:val="0"/>
              <w:spacing w:line="360" w:lineRule="auto"/>
              <w:rPr>
                <w:rFonts w:asciiTheme="majorEastAsia" w:eastAsiaTheme="majorEastAsia" w:hAnsiTheme="majorEastAsia" w:cs="Calibri"/>
                <w:color w:val="000000"/>
                <w:szCs w:val="21"/>
              </w:rPr>
            </w:pPr>
            <w:r>
              <w:rPr>
                <w:rFonts w:ascii="宋体" w:hAnsi="宋体" w:hint="eastAsia"/>
                <w:color w:val="000000"/>
                <w:sz w:val="24"/>
              </w:rPr>
              <w:t>公司网址：www.ehowbuy.com</w:t>
            </w:r>
          </w:p>
        </w:tc>
      </w:tr>
      <w:tr w:rsidR="001F701E" w:rsidRPr="003101A7" w14:paraId="66AE0561" w14:textId="77777777" w:rsidTr="00A70AC7">
        <w:tc>
          <w:tcPr>
            <w:tcW w:w="1134" w:type="dxa"/>
            <w:vAlign w:val="center"/>
          </w:tcPr>
          <w:p w14:paraId="307A168A" w14:textId="3D8F4784" w:rsidR="001F701E" w:rsidRPr="00A70AC7" w:rsidRDefault="001F701E" w:rsidP="001F701E">
            <w:pPr>
              <w:snapToGrid w:val="0"/>
              <w:spacing w:line="360" w:lineRule="auto"/>
              <w:rPr>
                <w:rFonts w:ascii="宋体" w:hAnsi="宋体"/>
                <w:color w:val="000000"/>
                <w:sz w:val="24"/>
              </w:rPr>
            </w:pPr>
            <w:r>
              <w:rPr>
                <w:rFonts w:ascii="宋体" w:hAnsi="宋体" w:hint="eastAsia"/>
                <w:color w:val="000000"/>
                <w:sz w:val="24"/>
              </w:rPr>
              <w:t>6</w:t>
            </w:r>
          </w:p>
        </w:tc>
        <w:tc>
          <w:tcPr>
            <w:tcW w:w="3261" w:type="dxa"/>
            <w:vAlign w:val="center"/>
          </w:tcPr>
          <w:p w14:paraId="56BF6E4B" w14:textId="3CB75AE3" w:rsidR="001F701E" w:rsidRPr="00A70AC7" w:rsidRDefault="001F701E" w:rsidP="001F701E">
            <w:pPr>
              <w:snapToGrid w:val="0"/>
              <w:spacing w:line="360" w:lineRule="auto"/>
              <w:rPr>
                <w:rFonts w:ascii="宋体" w:hAnsi="宋体"/>
                <w:color w:val="000000"/>
                <w:sz w:val="24"/>
              </w:rPr>
            </w:pPr>
            <w:r w:rsidRPr="00A70AC7">
              <w:rPr>
                <w:rFonts w:ascii="宋体" w:hAnsi="宋体" w:hint="eastAsia"/>
                <w:color w:val="000000"/>
                <w:sz w:val="24"/>
              </w:rPr>
              <w:t>蚂蚁（杭州）基金销售有限公司</w:t>
            </w:r>
          </w:p>
        </w:tc>
        <w:tc>
          <w:tcPr>
            <w:tcW w:w="4019" w:type="dxa"/>
          </w:tcPr>
          <w:p w14:paraId="5BA5252B" w14:textId="77777777" w:rsidR="001F701E" w:rsidRDefault="001F701E" w:rsidP="001F701E">
            <w:pPr>
              <w:widowControl/>
              <w:spacing w:line="360" w:lineRule="auto"/>
              <w:jc w:val="left"/>
              <w:rPr>
                <w:rFonts w:ascii="宋体" w:eastAsiaTheme="minorEastAsia" w:hAnsi="宋体" w:cs="Calibri"/>
                <w:color w:val="000000"/>
                <w:szCs w:val="21"/>
              </w:rPr>
            </w:pPr>
            <w:r w:rsidRPr="00B15249">
              <w:rPr>
                <w:rFonts w:ascii="宋体" w:hAnsi="宋体" w:cs="Calibri" w:hint="eastAsia"/>
                <w:color w:val="000000"/>
                <w:szCs w:val="21"/>
              </w:rPr>
              <w:t>办公地址：浙江省杭州市西湖区万塘路</w:t>
            </w:r>
            <w:r w:rsidRPr="00B15249">
              <w:rPr>
                <w:rFonts w:ascii="宋体" w:hAnsi="宋体" w:cs="Calibri"/>
                <w:color w:val="000000"/>
                <w:szCs w:val="21"/>
              </w:rPr>
              <w:t>18</w:t>
            </w:r>
            <w:r w:rsidRPr="00B15249">
              <w:rPr>
                <w:rFonts w:ascii="宋体" w:hAnsi="宋体" w:cs="Calibri" w:hint="eastAsia"/>
                <w:color w:val="000000"/>
                <w:szCs w:val="21"/>
              </w:rPr>
              <w:t>号黄龙时代广场</w:t>
            </w:r>
            <w:r w:rsidRPr="00B15249">
              <w:rPr>
                <w:rFonts w:ascii="宋体" w:hAnsi="宋体" w:cs="Calibri"/>
                <w:color w:val="000000"/>
                <w:szCs w:val="21"/>
              </w:rPr>
              <w:t>B</w:t>
            </w:r>
            <w:r w:rsidRPr="00B15249">
              <w:rPr>
                <w:rFonts w:ascii="宋体" w:hAnsi="宋体" w:cs="Calibri" w:hint="eastAsia"/>
                <w:color w:val="000000"/>
                <w:szCs w:val="21"/>
              </w:rPr>
              <w:t>座</w:t>
            </w:r>
            <w:r w:rsidRPr="00B15249">
              <w:rPr>
                <w:rFonts w:ascii="宋体" w:hAnsi="宋体" w:cs="Calibri"/>
                <w:color w:val="000000"/>
                <w:szCs w:val="21"/>
              </w:rPr>
              <w:t>6F </w:t>
            </w:r>
          </w:p>
          <w:p w14:paraId="698FC0A7" w14:textId="77777777" w:rsidR="001F701E" w:rsidRDefault="001F701E" w:rsidP="001F701E">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客户服务电话：</w:t>
            </w:r>
            <w:r w:rsidRPr="00B15249">
              <w:rPr>
                <w:rFonts w:ascii="宋体" w:hAnsi="宋体" w:cs="Calibri" w:hint="eastAsia"/>
                <w:color w:val="000000"/>
                <w:szCs w:val="21"/>
              </w:rPr>
              <w:t>400</w:t>
            </w:r>
            <w:r>
              <w:rPr>
                <w:rFonts w:ascii="宋体" w:hAnsi="宋体" w:cs="Calibri" w:hint="eastAsia"/>
                <w:color w:val="000000"/>
                <w:szCs w:val="21"/>
              </w:rPr>
              <w:t xml:space="preserve"> </w:t>
            </w:r>
            <w:r w:rsidRPr="00B15249">
              <w:rPr>
                <w:rFonts w:ascii="宋体" w:hAnsi="宋体" w:cs="Calibri" w:hint="eastAsia"/>
                <w:color w:val="000000"/>
                <w:szCs w:val="21"/>
              </w:rPr>
              <w:t>076</w:t>
            </w:r>
            <w:r>
              <w:rPr>
                <w:rFonts w:ascii="宋体" w:hAnsi="宋体" w:cs="Calibri" w:hint="eastAsia"/>
                <w:color w:val="000000"/>
                <w:szCs w:val="21"/>
              </w:rPr>
              <w:t xml:space="preserve"> </w:t>
            </w:r>
            <w:r w:rsidRPr="00B15249">
              <w:rPr>
                <w:rFonts w:ascii="宋体" w:hAnsi="宋体" w:cs="Calibri" w:hint="eastAsia"/>
                <w:color w:val="000000"/>
                <w:szCs w:val="21"/>
              </w:rPr>
              <w:t>6123</w:t>
            </w:r>
          </w:p>
          <w:p w14:paraId="2E9D6164" w14:textId="4AA74D54" w:rsidR="001F701E" w:rsidRPr="003101A7" w:rsidRDefault="001F701E" w:rsidP="001F701E">
            <w:pPr>
              <w:snapToGrid w:val="0"/>
              <w:spacing w:line="360" w:lineRule="auto"/>
              <w:rPr>
                <w:rFonts w:asciiTheme="majorEastAsia" w:eastAsiaTheme="majorEastAsia" w:hAnsiTheme="majorEastAsia" w:cs="Calibri"/>
                <w:color w:val="000000"/>
                <w:szCs w:val="21"/>
              </w:rPr>
            </w:pPr>
            <w:r w:rsidRPr="00EA291B">
              <w:rPr>
                <w:rFonts w:ascii="宋体" w:hAnsi="宋体" w:cs="Calibri" w:hint="eastAsia"/>
                <w:color w:val="000000"/>
                <w:szCs w:val="21"/>
              </w:rPr>
              <w:t>网址：</w:t>
            </w:r>
            <w:hyperlink r:id="rId11" w:history="1">
              <w:r w:rsidRPr="00B15249">
                <w:rPr>
                  <w:rFonts w:ascii="宋体" w:hAnsi="宋体" w:cs="Calibri" w:hint="eastAsia"/>
                  <w:color w:val="000000"/>
                  <w:szCs w:val="21"/>
                </w:rPr>
                <w:t>www.fund123.cn</w:t>
              </w:r>
            </w:hyperlink>
          </w:p>
        </w:tc>
      </w:tr>
      <w:tr w:rsidR="001F701E" w:rsidRPr="003101A7" w14:paraId="64D2BB06" w14:textId="77777777" w:rsidTr="00A70AC7">
        <w:tc>
          <w:tcPr>
            <w:tcW w:w="1134" w:type="dxa"/>
            <w:vAlign w:val="center"/>
          </w:tcPr>
          <w:p w14:paraId="3D114217" w14:textId="0F4E60E4"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7</w:t>
            </w:r>
          </w:p>
        </w:tc>
        <w:tc>
          <w:tcPr>
            <w:tcW w:w="3261" w:type="dxa"/>
            <w:vAlign w:val="center"/>
          </w:tcPr>
          <w:p w14:paraId="5A213CC1" w14:textId="4CE7C858" w:rsidR="001F701E" w:rsidRPr="003101A7" w:rsidRDefault="001F701E" w:rsidP="001F701E">
            <w:pPr>
              <w:snapToGrid w:val="0"/>
              <w:spacing w:line="360" w:lineRule="auto"/>
              <w:rPr>
                <w:rFonts w:asciiTheme="majorEastAsia" w:eastAsiaTheme="majorEastAsia" w:hAnsiTheme="majorEastAsia" w:cs="Arial"/>
                <w:color w:val="000000"/>
                <w:szCs w:val="21"/>
              </w:rPr>
            </w:pPr>
            <w:r w:rsidRPr="0059287F">
              <w:rPr>
                <w:rFonts w:ascii="宋体" w:hAnsi="宋体" w:hint="eastAsia"/>
                <w:color w:val="000000"/>
                <w:sz w:val="24"/>
              </w:rPr>
              <w:t>浙江同花顺基金销售有限公司</w:t>
            </w:r>
          </w:p>
        </w:tc>
        <w:tc>
          <w:tcPr>
            <w:tcW w:w="4019" w:type="dxa"/>
          </w:tcPr>
          <w:p w14:paraId="5422407B" w14:textId="77777777" w:rsidR="001F701E" w:rsidRDefault="001F701E" w:rsidP="001F701E">
            <w:pPr>
              <w:widowControl/>
              <w:spacing w:line="360" w:lineRule="auto"/>
              <w:jc w:val="left"/>
              <w:rPr>
                <w:rFonts w:ascii="宋体" w:eastAsiaTheme="minorEastAsia"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41109064" w14:textId="77777777" w:rsidR="001F701E" w:rsidRDefault="001F701E" w:rsidP="001F701E">
            <w:pPr>
              <w:widowControl/>
              <w:spacing w:line="360" w:lineRule="auto"/>
              <w:jc w:val="left"/>
              <w:rPr>
                <w:rFonts w:ascii="宋体" w:eastAsiaTheme="minorEastAsia" w:hAnsi="宋体" w:cs="Calibri"/>
                <w:color w:val="000000"/>
                <w:szCs w:val="21"/>
              </w:rPr>
            </w:pPr>
            <w:r>
              <w:rPr>
                <w:rFonts w:ascii="宋体" w:hAnsi="宋体" w:cs="Calibri" w:hint="eastAsia"/>
                <w:color w:val="000000"/>
                <w:szCs w:val="21"/>
              </w:rPr>
              <w:t>客户服务电话：</w:t>
            </w:r>
            <w:r>
              <w:rPr>
                <w:rFonts w:ascii="宋体" w:hAnsi="宋体" w:cs="Tahoma" w:hint="eastAsia"/>
                <w:color w:val="000000" w:themeColor="text1"/>
                <w:sz w:val="24"/>
                <w:szCs w:val="28"/>
              </w:rPr>
              <w:t>400-877-3772</w:t>
            </w:r>
          </w:p>
          <w:p w14:paraId="2B513108" w14:textId="11A6EE9A"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cs="Calibri" w:hint="eastAsia"/>
                <w:color w:val="000000"/>
                <w:szCs w:val="21"/>
              </w:rPr>
              <w:t>网址：</w:t>
            </w:r>
            <w:hyperlink r:id="rId12" w:history="1">
              <w:r>
                <w:rPr>
                  <w:rStyle w:val="af7"/>
                  <w:rFonts w:hAnsi="宋体" w:cs="Tahoma" w:hint="eastAsia"/>
                  <w:sz w:val="24"/>
                  <w:szCs w:val="28"/>
                </w:rPr>
                <w:t>www.5ifund.com</w:t>
              </w:r>
            </w:hyperlink>
          </w:p>
        </w:tc>
      </w:tr>
      <w:tr w:rsidR="001F701E" w:rsidRPr="003101A7" w14:paraId="0A54BC93" w14:textId="77777777" w:rsidTr="00A70AC7">
        <w:tc>
          <w:tcPr>
            <w:tcW w:w="1134" w:type="dxa"/>
            <w:vAlign w:val="center"/>
          </w:tcPr>
          <w:p w14:paraId="035DBB16" w14:textId="4C1C570C"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8</w:t>
            </w:r>
          </w:p>
        </w:tc>
        <w:tc>
          <w:tcPr>
            <w:tcW w:w="3261" w:type="dxa"/>
            <w:vAlign w:val="center"/>
          </w:tcPr>
          <w:p w14:paraId="3DDEEFAB" w14:textId="32FEF947" w:rsidR="001F701E" w:rsidRPr="003101A7" w:rsidRDefault="001F701E" w:rsidP="001F701E">
            <w:pPr>
              <w:snapToGrid w:val="0"/>
              <w:spacing w:line="360" w:lineRule="auto"/>
              <w:rPr>
                <w:rFonts w:asciiTheme="majorEastAsia" w:eastAsiaTheme="majorEastAsia" w:hAnsiTheme="majorEastAsia" w:cs="Arial"/>
                <w:szCs w:val="21"/>
              </w:rPr>
            </w:pPr>
            <w:r>
              <w:rPr>
                <w:rFonts w:ascii="宋体" w:hAnsi="宋体" w:hint="eastAsia"/>
                <w:color w:val="000000"/>
                <w:sz w:val="24"/>
              </w:rPr>
              <w:t>上海陆金所资产管理有限公司</w:t>
            </w:r>
          </w:p>
        </w:tc>
        <w:tc>
          <w:tcPr>
            <w:tcW w:w="4019" w:type="dxa"/>
          </w:tcPr>
          <w:p w14:paraId="2B3AB7A7" w14:textId="77777777" w:rsidR="001F701E" w:rsidRDefault="001F701E" w:rsidP="001F701E">
            <w:pPr>
              <w:spacing w:line="360" w:lineRule="auto"/>
              <w:rPr>
                <w:rFonts w:ascii="宋体" w:hAnsi="宋体"/>
                <w:color w:val="000000"/>
                <w:sz w:val="24"/>
              </w:rPr>
            </w:pPr>
            <w:r>
              <w:rPr>
                <w:rFonts w:ascii="宋体" w:hAnsi="宋体" w:hint="eastAsia"/>
                <w:color w:val="000000"/>
                <w:sz w:val="24"/>
              </w:rPr>
              <w:t>办公地址：中国（上海）自由贸易试验区陆家嘴环路1333号14楼09单元</w:t>
            </w:r>
          </w:p>
          <w:p w14:paraId="06A450F2" w14:textId="77777777" w:rsidR="001F701E" w:rsidRDefault="001F701E" w:rsidP="001F701E">
            <w:pPr>
              <w:spacing w:line="360" w:lineRule="auto"/>
              <w:rPr>
                <w:rFonts w:ascii="宋体" w:hAnsi="宋体"/>
                <w:color w:val="000000"/>
                <w:sz w:val="24"/>
              </w:rPr>
            </w:pPr>
            <w:r>
              <w:rPr>
                <w:rFonts w:ascii="宋体" w:hAnsi="宋体" w:hint="eastAsia"/>
                <w:color w:val="000000"/>
                <w:sz w:val="24"/>
              </w:rPr>
              <w:t>客服电话：4008219031</w:t>
            </w:r>
          </w:p>
          <w:p w14:paraId="1782A731" w14:textId="123B7BCC" w:rsidR="001F701E" w:rsidRPr="003101A7" w:rsidRDefault="001F701E" w:rsidP="001F701E">
            <w:pPr>
              <w:widowControl/>
              <w:spacing w:line="360" w:lineRule="auto"/>
              <w:jc w:val="left"/>
              <w:rPr>
                <w:rFonts w:asciiTheme="majorEastAsia" w:eastAsiaTheme="majorEastAsia" w:hAnsiTheme="majorEastAsia" w:cs="Calibri"/>
                <w:color w:val="000000"/>
                <w:szCs w:val="21"/>
              </w:rPr>
            </w:pPr>
            <w:r>
              <w:rPr>
                <w:rFonts w:ascii="宋体" w:hAnsi="宋体" w:hint="eastAsia"/>
                <w:color w:val="000000"/>
                <w:sz w:val="24"/>
              </w:rPr>
              <w:t>公司网址：</w:t>
            </w:r>
            <w:r>
              <w:rPr>
                <w:rFonts w:ascii="宋体" w:hAnsi="宋体"/>
                <w:color w:val="000000"/>
                <w:sz w:val="24"/>
              </w:rPr>
              <w:t>www.lufunds.com</w:t>
            </w:r>
          </w:p>
        </w:tc>
      </w:tr>
      <w:tr w:rsidR="001F701E" w:rsidRPr="003101A7" w14:paraId="2F30E25C" w14:textId="77777777" w:rsidTr="00A70AC7">
        <w:tc>
          <w:tcPr>
            <w:tcW w:w="1134" w:type="dxa"/>
            <w:vAlign w:val="center"/>
          </w:tcPr>
          <w:p w14:paraId="6FD30899" w14:textId="0F08F9AF"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9</w:t>
            </w:r>
          </w:p>
        </w:tc>
        <w:tc>
          <w:tcPr>
            <w:tcW w:w="3261" w:type="dxa"/>
            <w:vAlign w:val="center"/>
          </w:tcPr>
          <w:p w14:paraId="0DFDD470" w14:textId="665F675E" w:rsidR="001F701E" w:rsidRPr="003101A7" w:rsidRDefault="001F701E" w:rsidP="001F701E">
            <w:pPr>
              <w:snapToGrid w:val="0"/>
              <w:spacing w:line="360" w:lineRule="auto"/>
              <w:rPr>
                <w:rFonts w:asciiTheme="majorEastAsia" w:eastAsiaTheme="majorEastAsia" w:hAnsiTheme="majorEastAsia" w:cs="Arial"/>
                <w:szCs w:val="21"/>
              </w:rPr>
            </w:pPr>
            <w:r>
              <w:rPr>
                <w:rFonts w:ascii="宋体" w:hAnsi="宋体" w:hint="eastAsia"/>
                <w:color w:val="000000"/>
                <w:sz w:val="24"/>
              </w:rPr>
              <w:t>上海联泰资产管理有限公司</w:t>
            </w:r>
          </w:p>
        </w:tc>
        <w:tc>
          <w:tcPr>
            <w:tcW w:w="4019" w:type="dxa"/>
          </w:tcPr>
          <w:p w14:paraId="140D4CDC" w14:textId="77777777" w:rsidR="001F701E" w:rsidRDefault="001F701E" w:rsidP="001F701E">
            <w:pPr>
              <w:spacing w:line="360" w:lineRule="auto"/>
              <w:rPr>
                <w:rFonts w:ascii="宋体" w:hAnsi="宋体"/>
                <w:color w:val="000000"/>
                <w:sz w:val="24"/>
              </w:rPr>
            </w:pPr>
            <w:r>
              <w:rPr>
                <w:rFonts w:ascii="宋体" w:hAnsi="宋体" w:hint="eastAsia"/>
                <w:color w:val="000000"/>
                <w:sz w:val="24"/>
              </w:rPr>
              <w:t>办公地址：中国（上海）自由贸易试验区富特北路277号3层310室</w:t>
            </w:r>
          </w:p>
          <w:p w14:paraId="5D4A631F" w14:textId="77777777" w:rsidR="001F701E" w:rsidRDefault="001F701E" w:rsidP="001F701E">
            <w:pPr>
              <w:spacing w:line="360" w:lineRule="auto"/>
              <w:rPr>
                <w:rFonts w:ascii="宋体" w:hAnsi="宋体"/>
                <w:color w:val="000000"/>
                <w:sz w:val="24"/>
              </w:rPr>
            </w:pPr>
            <w:r>
              <w:rPr>
                <w:rFonts w:ascii="宋体" w:hAnsi="宋体" w:hint="eastAsia"/>
                <w:color w:val="000000"/>
                <w:sz w:val="24"/>
              </w:rPr>
              <w:t>客服电话：4000466788</w:t>
            </w:r>
          </w:p>
          <w:p w14:paraId="3EBB36C4" w14:textId="7A8186DE" w:rsidR="001F701E" w:rsidRPr="003101A7" w:rsidRDefault="001F701E" w:rsidP="001F701E">
            <w:pPr>
              <w:widowControl/>
              <w:spacing w:line="360" w:lineRule="auto"/>
              <w:jc w:val="left"/>
              <w:rPr>
                <w:rFonts w:asciiTheme="majorEastAsia" w:eastAsiaTheme="majorEastAsia" w:hAnsiTheme="majorEastAsia" w:cs="Calibri"/>
                <w:color w:val="000000"/>
                <w:szCs w:val="21"/>
              </w:rPr>
            </w:pPr>
            <w:r>
              <w:rPr>
                <w:rFonts w:ascii="宋体" w:hAnsi="宋体" w:hint="eastAsia"/>
                <w:color w:val="000000"/>
                <w:sz w:val="24"/>
              </w:rPr>
              <w:t>公司网址：</w:t>
            </w:r>
            <w:r>
              <w:rPr>
                <w:rFonts w:ascii="宋体" w:hAnsi="宋体"/>
                <w:color w:val="000000"/>
                <w:sz w:val="24"/>
              </w:rPr>
              <w:t xml:space="preserve"> www.66zichan.com</w:t>
            </w:r>
          </w:p>
        </w:tc>
      </w:tr>
      <w:tr w:rsidR="001F701E" w:rsidRPr="003101A7" w14:paraId="2B7DCDDC" w14:textId="77777777" w:rsidTr="00A70AC7">
        <w:tc>
          <w:tcPr>
            <w:tcW w:w="1134" w:type="dxa"/>
            <w:vAlign w:val="center"/>
          </w:tcPr>
          <w:p w14:paraId="01689F25" w14:textId="561FDFAB"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10</w:t>
            </w:r>
          </w:p>
        </w:tc>
        <w:tc>
          <w:tcPr>
            <w:tcW w:w="3261" w:type="dxa"/>
            <w:vAlign w:val="center"/>
          </w:tcPr>
          <w:p w14:paraId="25ADF901" w14:textId="1FD4880D" w:rsidR="001F701E" w:rsidRPr="003101A7" w:rsidRDefault="001F701E" w:rsidP="001F701E">
            <w:pPr>
              <w:snapToGrid w:val="0"/>
              <w:spacing w:line="360" w:lineRule="auto"/>
              <w:rPr>
                <w:rFonts w:asciiTheme="majorEastAsia" w:eastAsiaTheme="majorEastAsia" w:hAnsiTheme="majorEastAsia" w:cs="Arial"/>
                <w:szCs w:val="21"/>
              </w:rPr>
            </w:pPr>
            <w:r w:rsidRPr="00D5758C">
              <w:rPr>
                <w:rFonts w:ascii="宋体" w:hAnsi="宋体" w:hint="eastAsia"/>
                <w:color w:val="000000"/>
                <w:sz w:val="24"/>
              </w:rPr>
              <w:t>上海天天基金销售有限公司</w:t>
            </w:r>
          </w:p>
        </w:tc>
        <w:tc>
          <w:tcPr>
            <w:tcW w:w="4019" w:type="dxa"/>
          </w:tcPr>
          <w:p w14:paraId="312AB825" w14:textId="77777777" w:rsidR="001F701E" w:rsidRDefault="001F701E" w:rsidP="001F701E">
            <w:pPr>
              <w:spacing w:line="360" w:lineRule="auto"/>
              <w:rPr>
                <w:rFonts w:ascii="宋体" w:hAnsi="宋体"/>
                <w:color w:val="000000"/>
                <w:sz w:val="24"/>
              </w:rPr>
            </w:pPr>
            <w:r>
              <w:rPr>
                <w:rFonts w:ascii="宋体" w:hAnsi="宋体" w:hint="eastAsia"/>
                <w:color w:val="000000"/>
                <w:sz w:val="24"/>
              </w:rPr>
              <w:t>办公地址：上海市徐汇区龙田路190号2号楼二层</w:t>
            </w:r>
          </w:p>
          <w:p w14:paraId="4EE73F61" w14:textId="77777777" w:rsidR="001F701E" w:rsidRDefault="001F701E" w:rsidP="001F701E">
            <w:pPr>
              <w:spacing w:line="360" w:lineRule="auto"/>
              <w:rPr>
                <w:rFonts w:ascii="宋体" w:hAnsi="宋体"/>
                <w:color w:val="000000"/>
                <w:sz w:val="24"/>
              </w:rPr>
            </w:pPr>
            <w:r>
              <w:rPr>
                <w:rFonts w:ascii="宋体" w:hAnsi="宋体" w:hint="eastAsia"/>
                <w:color w:val="000000"/>
                <w:sz w:val="24"/>
              </w:rPr>
              <w:t>客服电话：4001818188</w:t>
            </w:r>
          </w:p>
          <w:p w14:paraId="1603D136" w14:textId="73365E7F" w:rsidR="001F701E" w:rsidRPr="003101A7" w:rsidRDefault="001F701E" w:rsidP="001F701E">
            <w:pPr>
              <w:widowControl/>
              <w:spacing w:line="360" w:lineRule="auto"/>
              <w:jc w:val="left"/>
              <w:rPr>
                <w:rFonts w:asciiTheme="majorEastAsia" w:eastAsiaTheme="majorEastAsia" w:hAnsiTheme="majorEastAsia" w:cs="Calibri"/>
                <w:color w:val="000000"/>
                <w:szCs w:val="21"/>
              </w:rPr>
            </w:pPr>
            <w:r>
              <w:rPr>
                <w:rFonts w:ascii="宋体" w:hAnsi="宋体" w:hint="eastAsia"/>
                <w:color w:val="000000"/>
                <w:sz w:val="24"/>
              </w:rPr>
              <w:t>公司网址：</w:t>
            </w:r>
            <w:r>
              <w:rPr>
                <w:rFonts w:ascii="宋体" w:hAnsi="宋体"/>
                <w:color w:val="000000"/>
                <w:sz w:val="24"/>
              </w:rPr>
              <w:t xml:space="preserve"> fund.eastmoney.com</w:t>
            </w:r>
          </w:p>
        </w:tc>
      </w:tr>
      <w:tr w:rsidR="001F701E" w:rsidRPr="003101A7" w14:paraId="4812E250" w14:textId="77777777" w:rsidTr="00A70AC7">
        <w:tc>
          <w:tcPr>
            <w:tcW w:w="1134" w:type="dxa"/>
            <w:vAlign w:val="center"/>
          </w:tcPr>
          <w:p w14:paraId="10C6ACCA" w14:textId="320D6758"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11</w:t>
            </w:r>
          </w:p>
        </w:tc>
        <w:tc>
          <w:tcPr>
            <w:tcW w:w="3261" w:type="dxa"/>
            <w:vAlign w:val="center"/>
          </w:tcPr>
          <w:p w14:paraId="30DF7B3B" w14:textId="474273AF"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340848">
              <w:rPr>
                <w:rFonts w:ascii="宋体" w:hAnsi="宋体" w:hint="eastAsia"/>
                <w:color w:val="000000"/>
                <w:sz w:val="24"/>
              </w:rPr>
              <w:t>珠海盈米财富管理有限公司</w:t>
            </w:r>
          </w:p>
        </w:tc>
        <w:tc>
          <w:tcPr>
            <w:tcW w:w="4019" w:type="dxa"/>
          </w:tcPr>
          <w:p w14:paraId="5B5CDCCF" w14:textId="77777777" w:rsidR="001F701E" w:rsidRDefault="001F701E" w:rsidP="001F701E">
            <w:pPr>
              <w:spacing w:line="360" w:lineRule="auto"/>
              <w:jc w:val="left"/>
              <w:rPr>
                <w:rFonts w:ascii="宋体" w:hAnsi="宋体"/>
                <w:color w:val="000000"/>
                <w:sz w:val="24"/>
              </w:rPr>
            </w:pPr>
            <w:r>
              <w:rPr>
                <w:rFonts w:ascii="宋体" w:hAnsi="宋体" w:hint="eastAsia"/>
                <w:color w:val="000000"/>
                <w:sz w:val="24"/>
              </w:rPr>
              <w:t>办公地址：</w:t>
            </w:r>
            <w:r w:rsidRPr="009C5D43">
              <w:rPr>
                <w:rFonts w:ascii="宋体" w:hAnsi="宋体" w:hint="eastAsia"/>
                <w:color w:val="000000"/>
                <w:sz w:val="24"/>
              </w:rPr>
              <w:t>珠海市横琴新区宝华路6号105室-3491</w:t>
            </w:r>
            <w:r w:rsidRPr="009C5D43">
              <w:rPr>
                <w:rFonts w:ascii="宋体" w:hAnsi="宋体"/>
                <w:color w:val="000000"/>
                <w:sz w:val="24"/>
              </w:rPr>
              <w:t xml:space="preserve"> </w:t>
            </w:r>
          </w:p>
          <w:p w14:paraId="148FE20B" w14:textId="77777777" w:rsidR="001F701E" w:rsidRDefault="001F701E" w:rsidP="001F701E">
            <w:pPr>
              <w:spacing w:line="360" w:lineRule="auto"/>
              <w:jc w:val="left"/>
              <w:rPr>
                <w:rFonts w:ascii="宋体" w:hAnsi="宋体"/>
                <w:color w:val="000000"/>
                <w:sz w:val="24"/>
              </w:rPr>
            </w:pPr>
            <w:r>
              <w:rPr>
                <w:rFonts w:ascii="宋体" w:hAnsi="宋体" w:hint="eastAsia"/>
                <w:color w:val="000000"/>
                <w:sz w:val="24"/>
              </w:rPr>
              <w:t>客服电话：</w:t>
            </w:r>
            <w:r w:rsidRPr="00340848">
              <w:rPr>
                <w:rFonts w:ascii="宋体" w:hAnsi="宋体"/>
                <w:color w:val="000000"/>
                <w:sz w:val="24"/>
              </w:rPr>
              <w:t>020-89629066</w:t>
            </w:r>
          </w:p>
          <w:p w14:paraId="0887429B" w14:textId="6EDF8899"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Pr>
                <w:rFonts w:ascii="宋体" w:hAnsi="宋体" w:hint="eastAsia"/>
                <w:color w:val="000000"/>
                <w:sz w:val="24"/>
              </w:rPr>
              <w:t>公司网址：</w:t>
            </w:r>
            <w:r w:rsidRPr="009C5D43">
              <w:rPr>
                <w:rFonts w:ascii="宋体" w:hAnsi="宋体"/>
                <w:color w:val="000000"/>
                <w:sz w:val="24"/>
              </w:rPr>
              <w:t>www.yingmi.cn</w:t>
            </w:r>
          </w:p>
        </w:tc>
      </w:tr>
      <w:tr w:rsidR="001F701E" w:rsidRPr="003101A7" w14:paraId="4C891698" w14:textId="77777777" w:rsidTr="00A70AC7">
        <w:tc>
          <w:tcPr>
            <w:tcW w:w="1134" w:type="dxa"/>
            <w:vAlign w:val="center"/>
          </w:tcPr>
          <w:p w14:paraId="5EC46AC4" w14:textId="1088562A"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12</w:t>
            </w:r>
          </w:p>
        </w:tc>
        <w:tc>
          <w:tcPr>
            <w:tcW w:w="3261" w:type="dxa"/>
            <w:vAlign w:val="center"/>
          </w:tcPr>
          <w:p w14:paraId="3040C802" w14:textId="595E310B"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123F86">
              <w:rPr>
                <w:rFonts w:ascii="Arial" w:hAnsi="Arial" w:cs="Arial" w:hint="eastAsia"/>
                <w:color w:val="000000"/>
                <w:szCs w:val="21"/>
              </w:rPr>
              <w:t>北京汇成基金销售有限公司</w:t>
            </w:r>
          </w:p>
        </w:tc>
        <w:tc>
          <w:tcPr>
            <w:tcW w:w="4019" w:type="dxa"/>
          </w:tcPr>
          <w:p w14:paraId="0D8C5E26" w14:textId="77777777" w:rsidR="001F701E" w:rsidRPr="00AD37E8" w:rsidRDefault="001F701E" w:rsidP="001F701E">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CC17A4">
              <w:rPr>
                <w:rFonts w:ascii="宋体" w:hAnsi="宋体" w:cs="Calibri" w:hint="eastAsia"/>
                <w:color w:val="000000"/>
                <w:kern w:val="0"/>
                <w:szCs w:val="21"/>
              </w:rPr>
              <w:t xml:space="preserve"> </w:t>
            </w:r>
            <w:r w:rsidRPr="0024006E">
              <w:rPr>
                <w:rFonts w:ascii="宋体" w:hAnsi="宋体" w:cs="Calibri" w:hint="eastAsia"/>
                <w:color w:val="000000"/>
                <w:kern w:val="0"/>
                <w:szCs w:val="21"/>
              </w:rPr>
              <w:t>北京市西城区西直门外大街1号院2号楼</w:t>
            </w:r>
          </w:p>
          <w:p w14:paraId="5D04818A" w14:textId="77777777" w:rsidR="001F701E" w:rsidRPr="00EA291B" w:rsidRDefault="001F701E" w:rsidP="001F701E">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24006E">
              <w:rPr>
                <w:rFonts w:ascii="宋体" w:hAnsi="宋体" w:cs="Calibri"/>
                <w:color w:val="000000"/>
                <w:kern w:val="0"/>
                <w:szCs w:val="21"/>
              </w:rPr>
              <w:t>400-619-9059</w:t>
            </w:r>
          </w:p>
          <w:p w14:paraId="4045B04B" w14:textId="10EA6BA5"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EA291B">
              <w:rPr>
                <w:rFonts w:ascii="宋体" w:hAnsi="宋体" w:cs="Calibri" w:hint="eastAsia"/>
                <w:color w:val="000000"/>
                <w:kern w:val="0"/>
                <w:szCs w:val="21"/>
              </w:rPr>
              <w:t>网址：</w:t>
            </w:r>
            <w:r w:rsidRPr="0024006E">
              <w:rPr>
                <w:rFonts w:ascii="宋体" w:hAnsi="宋体" w:cs="Calibri"/>
                <w:color w:val="000000"/>
                <w:kern w:val="0"/>
                <w:szCs w:val="21"/>
              </w:rPr>
              <w:t>www.hcjijin.com</w:t>
            </w:r>
          </w:p>
        </w:tc>
      </w:tr>
      <w:tr w:rsidR="001F701E" w:rsidRPr="003101A7" w14:paraId="1F90C26E" w14:textId="77777777" w:rsidTr="00A70AC7">
        <w:tc>
          <w:tcPr>
            <w:tcW w:w="1134" w:type="dxa"/>
            <w:vAlign w:val="center"/>
          </w:tcPr>
          <w:p w14:paraId="085AE583" w14:textId="0C304A9F"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13</w:t>
            </w:r>
          </w:p>
        </w:tc>
        <w:tc>
          <w:tcPr>
            <w:tcW w:w="3261" w:type="dxa"/>
            <w:vAlign w:val="center"/>
          </w:tcPr>
          <w:p w14:paraId="22238ED6" w14:textId="33AB79A6"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123F86">
              <w:rPr>
                <w:rFonts w:ascii="Arial" w:hAnsi="Arial" w:cs="Arial" w:hint="eastAsia"/>
                <w:color w:val="000000"/>
                <w:szCs w:val="21"/>
              </w:rPr>
              <w:t>深圳众禄基金销售股份有限公司</w:t>
            </w:r>
          </w:p>
        </w:tc>
        <w:tc>
          <w:tcPr>
            <w:tcW w:w="4019" w:type="dxa"/>
          </w:tcPr>
          <w:p w14:paraId="54669E82" w14:textId="77777777" w:rsidR="001F701E" w:rsidRDefault="001F701E" w:rsidP="001F701E">
            <w:pPr>
              <w:spacing w:line="400" w:lineRule="exact"/>
              <w:jc w:val="left"/>
              <w:rPr>
                <w:rFonts w:ascii="Arial" w:hAnsi="Arial" w:cs="Arial"/>
              </w:rPr>
            </w:pPr>
            <w:r>
              <w:rPr>
                <w:rFonts w:ascii="宋体" w:hAnsi="宋体" w:hint="eastAsia"/>
              </w:rPr>
              <w:t>注册（办公）地址：深圳市罗湖区梨园路物资控股置地大厦8楼</w:t>
            </w:r>
          </w:p>
          <w:p w14:paraId="7FDBCCD2" w14:textId="77777777" w:rsidR="001F701E" w:rsidRDefault="001F701E" w:rsidP="001F701E">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2E4D8E33" w14:textId="77777777" w:rsidR="001F701E" w:rsidRDefault="001F701E" w:rsidP="001F701E">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13" w:history="1">
              <w:r w:rsidRPr="0047542B">
                <w:rPr>
                  <w:rFonts w:ascii="Arial" w:hAnsi="Arial" w:cs="Arial"/>
                  <w:szCs w:val="21"/>
                </w:rPr>
                <w:t>www.zlfund.cn</w:t>
              </w:r>
            </w:hyperlink>
          </w:p>
          <w:p w14:paraId="492B5CB7" w14:textId="70550262"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Pr>
                <w:rFonts w:ascii="宋体" w:hAnsi="宋体" w:hint="eastAsia"/>
              </w:rPr>
              <w:t>基金买卖网</w:t>
            </w:r>
            <w:r w:rsidRPr="0047542B">
              <w:rPr>
                <w:rFonts w:ascii="Arial" w:hAnsi="Arial" w:cs="Arial"/>
                <w:szCs w:val="21"/>
              </w:rPr>
              <w:t xml:space="preserve"> </w:t>
            </w:r>
            <w:hyperlink r:id="rId14" w:history="1">
              <w:r w:rsidRPr="0047542B">
                <w:rPr>
                  <w:rFonts w:ascii="Arial" w:hAnsi="Arial" w:cs="Arial"/>
                  <w:szCs w:val="21"/>
                </w:rPr>
                <w:t>www.jjmmw.com</w:t>
              </w:r>
            </w:hyperlink>
          </w:p>
        </w:tc>
      </w:tr>
      <w:tr w:rsidR="001F701E" w:rsidRPr="003101A7" w14:paraId="1C1994BB" w14:textId="77777777" w:rsidTr="00A70AC7">
        <w:tc>
          <w:tcPr>
            <w:tcW w:w="1134" w:type="dxa"/>
            <w:vAlign w:val="center"/>
          </w:tcPr>
          <w:p w14:paraId="6DD5A457" w14:textId="08494ADD"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14</w:t>
            </w:r>
          </w:p>
        </w:tc>
        <w:tc>
          <w:tcPr>
            <w:tcW w:w="3261" w:type="dxa"/>
            <w:vAlign w:val="center"/>
          </w:tcPr>
          <w:p w14:paraId="380E86E1" w14:textId="7EC9AB11"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123F86">
              <w:rPr>
                <w:rFonts w:ascii="Arial" w:hAnsi="Arial" w:cs="Arial" w:hint="eastAsia"/>
                <w:color w:val="000000"/>
                <w:szCs w:val="21"/>
              </w:rPr>
              <w:t>北京蛋卷基金销售有限公司</w:t>
            </w:r>
          </w:p>
        </w:tc>
        <w:tc>
          <w:tcPr>
            <w:tcW w:w="4019" w:type="dxa"/>
          </w:tcPr>
          <w:p w14:paraId="19B4A084" w14:textId="77777777" w:rsidR="001F701E" w:rsidRDefault="001F701E" w:rsidP="001F701E">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417EACD0" w14:textId="77777777" w:rsidR="001F701E" w:rsidRPr="00DF7912" w:rsidRDefault="001F701E" w:rsidP="001F701E">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20594786" w14:textId="33B87EA1"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DF7912">
              <w:rPr>
                <w:rFonts w:hint="eastAsia"/>
              </w:rPr>
              <w:t>网址：</w:t>
            </w:r>
            <w:hyperlink r:id="rId15" w:history="1">
              <w:r w:rsidRPr="00DF7912">
                <w:t>http://danjuanapp.com/</w:t>
              </w:r>
            </w:hyperlink>
          </w:p>
        </w:tc>
      </w:tr>
      <w:tr w:rsidR="001F701E" w:rsidRPr="003101A7" w14:paraId="5F785868" w14:textId="77777777" w:rsidTr="00A70AC7">
        <w:tc>
          <w:tcPr>
            <w:tcW w:w="1134" w:type="dxa"/>
            <w:vAlign w:val="center"/>
          </w:tcPr>
          <w:p w14:paraId="5D26857E" w14:textId="47DEC2E0"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15</w:t>
            </w:r>
          </w:p>
        </w:tc>
        <w:tc>
          <w:tcPr>
            <w:tcW w:w="3261" w:type="dxa"/>
            <w:vAlign w:val="center"/>
          </w:tcPr>
          <w:p w14:paraId="29DC25CA" w14:textId="47E6E3CA"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123F86">
              <w:rPr>
                <w:rFonts w:ascii="Arial" w:hAnsi="Arial" w:cs="Arial" w:hint="eastAsia"/>
                <w:color w:val="000000"/>
                <w:szCs w:val="21"/>
              </w:rPr>
              <w:t>北京恒天明泽基金销售有限公司</w:t>
            </w:r>
            <w:r w:rsidRPr="00123F86">
              <w:rPr>
                <w:rFonts w:ascii="Arial" w:hAnsi="Arial" w:cs="Arial" w:hint="eastAsia"/>
                <w:color w:val="000000"/>
                <w:szCs w:val="21"/>
              </w:rPr>
              <w:t xml:space="preserve">  </w:t>
            </w:r>
          </w:p>
        </w:tc>
        <w:tc>
          <w:tcPr>
            <w:tcW w:w="4019" w:type="dxa"/>
          </w:tcPr>
          <w:p w14:paraId="7FBDA31B" w14:textId="77777777" w:rsidR="001F701E" w:rsidRPr="00571641" w:rsidRDefault="001F701E" w:rsidP="001F701E">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29274423" w14:textId="77777777" w:rsidR="001F701E" w:rsidRDefault="001F701E" w:rsidP="001F701E">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626DB9F8" w14:textId="77777777" w:rsidR="001F701E" w:rsidRPr="00571641" w:rsidRDefault="001F701E" w:rsidP="001F701E">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7DA28940" w14:textId="26845555"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571641">
              <w:rPr>
                <w:rFonts w:ascii="Arial" w:hAnsi="Arial" w:cs="Arial" w:hint="eastAsia"/>
                <w:szCs w:val="21"/>
              </w:rPr>
              <w:t>网址</w:t>
            </w:r>
            <w:r w:rsidRPr="00571641">
              <w:rPr>
                <w:rFonts w:ascii="Arial" w:hAnsi="Arial" w:cs="Arial" w:hint="eastAsia"/>
                <w:szCs w:val="21"/>
              </w:rPr>
              <w:t>:www.chtfund.com</w:t>
            </w:r>
          </w:p>
        </w:tc>
      </w:tr>
      <w:tr w:rsidR="001F701E" w:rsidRPr="003101A7" w14:paraId="50345900" w14:textId="77777777" w:rsidTr="00A70AC7">
        <w:tc>
          <w:tcPr>
            <w:tcW w:w="1134" w:type="dxa"/>
            <w:vAlign w:val="center"/>
          </w:tcPr>
          <w:p w14:paraId="72C457EA" w14:textId="3DCA697B"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16</w:t>
            </w:r>
          </w:p>
        </w:tc>
        <w:tc>
          <w:tcPr>
            <w:tcW w:w="3261" w:type="dxa"/>
          </w:tcPr>
          <w:p w14:paraId="716D9A73" w14:textId="193D7817"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8339E7">
              <w:rPr>
                <w:rFonts w:ascii="宋体" w:hAnsi="宋体" w:hint="eastAsia"/>
                <w:color w:val="000000" w:themeColor="text1"/>
                <w:szCs w:val="21"/>
              </w:rPr>
              <w:t>深圳前海财厚基金销售有限公司</w:t>
            </w:r>
          </w:p>
        </w:tc>
        <w:tc>
          <w:tcPr>
            <w:tcW w:w="4019" w:type="dxa"/>
          </w:tcPr>
          <w:p w14:paraId="6634CD1D" w14:textId="77777777" w:rsidR="001F701E" w:rsidRDefault="001F701E" w:rsidP="001F701E">
            <w:pPr>
              <w:widowControl/>
              <w:spacing w:line="360" w:lineRule="auto"/>
              <w:jc w:val="left"/>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12ADCBAC" w14:textId="77777777" w:rsidR="001F701E" w:rsidRDefault="001F701E" w:rsidP="001F701E">
            <w:pPr>
              <w:widowControl/>
              <w:spacing w:line="360" w:lineRule="auto"/>
              <w:jc w:val="left"/>
              <w:rPr>
                <w:rFonts w:ascii="宋体" w:hAnsi="宋体" w:cs="Calibri"/>
                <w:color w:val="000000"/>
                <w:szCs w:val="21"/>
              </w:rPr>
            </w:pPr>
            <w:r w:rsidRPr="00A918A5">
              <w:rPr>
                <w:rFonts w:ascii="宋体" w:hAnsi="宋体" w:cs="Calibri" w:hint="eastAsia"/>
                <w:color w:val="000000"/>
                <w:szCs w:val="21"/>
              </w:rPr>
              <w:t>客户服务电话：400-128-6800</w:t>
            </w:r>
          </w:p>
          <w:p w14:paraId="14CB2418" w14:textId="306B3BCF"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1F701E" w:rsidRPr="003101A7" w14:paraId="7A1F98E5" w14:textId="77777777" w:rsidTr="00A70AC7">
        <w:tc>
          <w:tcPr>
            <w:tcW w:w="1134" w:type="dxa"/>
            <w:vAlign w:val="center"/>
          </w:tcPr>
          <w:p w14:paraId="0C8DAFC1" w14:textId="1CE24221"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17</w:t>
            </w:r>
          </w:p>
        </w:tc>
        <w:tc>
          <w:tcPr>
            <w:tcW w:w="3261" w:type="dxa"/>
          </w:tcPr>
          <w:p w14:paraId="329C2A0C" w14:textId="2F0F9BDE"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8339E7">
              <w:rPr>
                <w:rFonts w:ascii="宋体" w:hAnsi="宋体" w:hint="eastAsia"/>
                <w:color w:val="000000" w:themeColor="text1"/>
                <w:szCs w:val="21"/>
              </w:rPr>
              <w:t>深圳盈信基金销售有限公司</w:t>
            </w:r>
          </w:p>
        </w:tc>
        <w:tc>
          <w:tcPr>
            <w:tcW w:w="4019" w:type="dxa"/>
          </w:tcPr>
          <w:p w14:paraId="04DB701D"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深圳市福田区莲花街道商报东路英龙商务大厦8楼A-1（811-812）</w:t>
            </w:r>
          </w:p>
          <w:p w14:paraId="7168C18E"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2C05EB46" w14:textId="5AD64731"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r w:rsidR="001F701E" w:rsidRPr="003101A7" w14:paraId="7203A2EB" w14:textId="77777777" w:rsidTr="00A70AC7">
        <w:tc>
          <w:tcPr>
            <w:tcW w:w="1134" w:type="dxa"/>
            <w:vAlign w:val="center"/>
          </w:tcPr>
          <w:p w14:paraId="5CA2D009" w14:textId="6975FE23"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18</w:t>
            </w:r>
          </w:p>
        </w:tc>
        <w:tc>
          <w:tcPr>
            <w:tcW w:w="3261" w:type="dxa"/>
          </w:tcPr>
          <w:p w14:paraId="6D13CC06" w14:textId="6EA36EA9"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8339E7">
              <w:rPr>
                <w:rFonts w:ascii="宋体" w:hAnsi="宋体" w:hint="eastAsia"/>
                <w:color w:val="000000" w:themeColor="text1"/>
                <w:szCs w:val="21"/>
              </w:rPr>
              <w:t>上海挖财基金销售有限公司</w:t>
            </w:r>
          </w:p>
        </w:tc>
        <w:tc>
          <w:tcPr>
            <w:tcW w:w="4019" w:type="dxa"/>
          </w:tcPr>
          <w:p w14:paraId="0ED94375"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3FFD8EEF"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Pr>
                <w:rFonts w:ascii="Arial" w:hAnsi="Arial" w:cs="Arial"/>
                <w:color w:val="000000"/>
                <w:shd w:val="clear" w:color="auto" w:fill="FFFFFF"/>
              </w:rPr>
              <w:t>400-711-8718</w:t>
            </w:r>
          </w:p>
          <w:p w14:paraId="2B86EB75" w14:textId="7D613FD6"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EA291B">
              <w:rPr>
                <w:rFonts w:ascii="宋体" w:hAnsi="宋体" w:cs="Calibri" w:hint="eastAsia"/>
                <w:color w:val="000000"/>
                <w:szCs w:val="21"/>
              </w:rPr>
              <w:t>网址：</w:t>
            </w:r>
            <w:r>
              <w:rPr>
                <w:rFonts w:ascii="Arial" w:hAnsi="Arial" w:cs="Arial"/>
                <w:color w:val="000000"/>
              </w:rPr>
              <w:t> </w:t>
            </w:r>
            <w:hyperlink r:id="rId16" w:history="1">
              <w:r>
                <w:rPr>
                  <w:rStyle w:val="af7"/>
                  <w:rFonts w:ascii="Arial" w:eastAsia="微软雅黑" w:hAnsi="Arial" w:cs="Arial"/>
                  <w:color w:val="0563C1"/>
                </w:rPr>
                <w:t>www.wacaijijin.com</w:t>
              </w:r>
            </w:hyperlink>
          </w:p>
        </w:tc>
      </w:tr>
      <w:tr w:rsidR="001F701E" w:rsidRPr="003101A7" w14:paraId="57F91355" w14:textId="77777777" w:rsidTr="00A70AC7">
        <w:tc>
          <w:tcPr>
            <w:tcW w:w="1134" w:type="dxa"/>
            <w:vAlign w:val="center"/>
          </w:tcPr>
          <w:p w14:paraId="2483C66A" w14:textId="16DAECDB"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19</w:t>
            </w:r>
          </w:p>
        </w:tc>
        <w:tc>
          <w:tcPr>
            <w:tcW w:w="3261" w:type="dxa"/>
          </w:tcPr>
          <w:p w14:paraId="6E5F9A3C" w14:textId="67BD47A0"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8339E7">
              <w:rPr>
                <w:rFonts w:ascii="宋体" w:hAnsi="宋体" w:hint="eastAsia"/>
                <w:color w:val="000000" w:themeColor="text1"/>
                <w:szCs w:val="21"/>
              </w:rPr>
              <w:t>诺亚正行基金销售有限公司</w:t>
            </w:r>
          </w:p>
        </w:tc>
        <w:tc>
          <w:tcPr>
            <w:tcW w:w="4019" w:type="dxa"/>
          </w:tcPr>
          <w:p w14:paraId="6371BC8F" w14:textId="77777777" w:rsidR="001F701E" w:rsidRPr="008635FB" w:rsidRDefault="001F701E" w:rsidP="001F701E">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1D5BA852" w14:textId="77777777" w:rsidR="001F701E" w:rsidRPr="008635FB" w:rsidRDefault="001F701E" w:rsidP="001F701E">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60551A9E" w14:textId="77777777" w:rsidR="001F701E" w:rsidRPr="008635FB" w:rsidRDefault="001F701E" w:rsidP="001F701E">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64ACE5CF" w14:textId="3BEB0E85"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1F701E" w:rsidRPr="003101A7" w14:paraId="19599871" w14:textId="77777777" w:rsidTr="00A70AC7">
        <w:tc>
          <w:tcPr>
            <w:tcW w:w="1134" w:type="dxa"/>
            <w:vAlign w:val="center"/>
          </w:tcPr>
          <w:p w14:paraId="3DC7AD6B" w14:textId="4398C61B"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20</w:t>
            </w:r>
          </w:p>
        </w:tc>
        <w:tc>
          <w:tcPr>
            <w:tcW w:w="3261" w:type="dxa"/>
          </w:tcPr>
          <w:p w14:paraId="3054B258" w14:textId="56F4BFB7"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8339E7">
              <w:rPr>
                <w:rFonts w:ascii="宋体" w:hAnsi="宋体" w:hint="eastAsia"/>
                <w:color w:val="000000" w:themeColor="text1"/>
                <w:szCs w:val="21"/>
              </w:rPr>
              <w:t>上海凯石财富基金销售有限公司</w:t>
            </w:r>
          </w:p>
        </w:tc>
        <w:tc>
          <w:tcPr>
            <w:tcW w:w="4019" w:type="dxa"/>
          </w:tcPr>
          <w:p w14:paraId="066BBB62" w14:textId="77777777" w:rsidR="001F701E" w:rsidRPr="002E41B3" w:rsidRDefault="001F701E" w:rsidP="001F701E">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6E00414A" w14:textId="77777777" w:rsidR="001F701E" w:rsidRDefault="001F701E" w:rsidP="001F701E">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1AD5B7E9" w14:textId="77777777" w:rsidR="001F701E" w:rsidRPr="002E41B3" w:rsidRDefault="001F701E" w:rsidP="001F701E">
            <w:pPr>
              <w:spacing w:before="100" w:beforeAutospacing="1" w:after="100" w:afterAutospacing="1" w:line="240" w:lineRule="exact"/>
              <w:rPr>
                <w:color w:val="000000"/>
              </w:rPr>
            </w:pPr>
            <w:r w:rsidRPr="002E41B3">
              <w:rPr>
                <w:rFonts w:ascii="宋体" w:hAnsi="宋体" w:hint="eastAsia"/>
                <w:color w:val="000000"/>
              </w:rPr>
              <w:t>客户服务电话：</w:t>
            </w:r>
            <w:r w:rsidRPr="002E41B3">
              <w:rPr>
                <w:color w:val="000000"/>
              </w:rPr>
              <w:t>400</w:t>
            </w:r>
            <w:r>
              <w:rPr>
                <w:rFonts w:hint="eastAsia"/>
                <w:color w:val="000000"/>
              </w:rPr>
              <w:t>6433389</w:t>
            </w:r>
          </w:p>
          <w:p w14:paraId="3C4AB6F5" w14:textId="13FD1B39"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2E41B3">
              <w:rPr>
                <w:rFonts w:ascii="宋体" w:hAnsi="宋体" w:hint="eastAsia"/>
                <w:color w:val="000000"/>
              </w:rPr>
              <w:t>网址：</w:t>
            </w:r>
            <w:hyperlink r:id="rId17" w:history="1">
              <w:r>
                <w:rPr>
                  <w:rStyle w:val="af7"/>
                  <w:rFonts w:ascii="微软雅黑" w:eastAsia="微软雅黑" w:hAnsi="微软雅黑" w:hint="eastAsia"/>
                  <w:szCs w:val="21"/>
                </w:rPr>
                <w:t>www.vstonewealth.com</w:t>
              </w:r>
            </w:hyperlink>
          </w:p>
        </w:tc>
      </w:tr>
      <w:tr w:rsidR="001F701E" w:rsidRPr="003101A7" w14:paraId="0BBA7E12" w14:textId="77777777" w:rsidTr="00A70AC7">
        <w:tc>
          <w:tcPr>
            <w:tcW w:w="1134" w:type="dxa"/>
            <w:vAlign w:val="center"/>
          </w:tcPr>
          <w:p w14:paraId="5F52F156" w14:textId="700A084F"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21</w:t>
            </w:r>
          </w:p>
        </w:tc>
        <w:tc>
          <w:tcPr>
            <w:tcW w:w="3261" w:type="dxa"/>
          </w:tcPr>
          <w:p w14:paraId="0C016C8D" w14:textId="4BEDBE27"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8339E7">
              <w:rPr>
                <w:rFonts w:ascii="宋体" w:hAnsi="宋体" w:hint="eastAsia"/>
                <w:color w:val="000000" w:themeColor="text1"/>
                <w:szCs w:val="21"/>
              </w:rPr>
              <w:t>泰信财富基金销售有限公司</w:t>
            </w:r>
          </w:p>
        </w:tc>
        <w:tc>
          <w:tcPr>
            <w:tcW w:w="4019" w:type="dxa"/>
          </w:tcPr>
          <w:p w14:paraId="7AA4B6F4"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BA2C2B" w:rsidDel="00BA2C2B">
              <w:rPr>
                <w:rFonts w:ascii="宋体" w:hAnsi="宋体" w:cs="Calibri" w:hint="eastAsia"/>
                <w:color w:val="000000"/>
                <w:szCs w:val="21"/>
              </w:rPr>
              <w:t xml:space="preserve"> </w:t>
            </w:r>
            <w:r w:rsidRPr="00C66D14">
              <w:rPr>
                <w:rFonts w:ascii="宋体" w:hAnsi="宋体" w:cs="Calibri" w:hint="eastAsia"/>
                <w:color w:val="000000"/>
                <w:szCs w:val="21"/>
              </w:rPr>
              <w:t>北京市朝阳区建国路甲92号世贸大厦C座18层</w:t>
            </w:r>
          </w:p>
          <w:p w14:paraId="1C0BB836" w14:textId="77777777" w:rsidR="001F701E" w:rsidRDefault="001F701E" w:rsidP="001F701E">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sidRPr="00CF34E7">
              <w:rPr>
                <w:rFonts w:ascii="宋体" w:hAnsi="宋体" w:cs="Calibri"/>
                <w:color w:val="000000"/>
                <w:szCs w:val="21"/>
              </w:rPr>
              <w:t>400-004-8821</w:t>
            </w:r>
          </w:p>
          <w:p w14:paraId="2DAE1DD0" w14:textId="08A6B5FB"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EA291B">
              <w:rPr>
                <w:rFonts w:ascii="宋体" w:hAnsi="宋体" w:cs="Calibri" w:hint="eastAsia"/>
                <w:color w:val="000000"/>
                <w:szCs w:val="21"/>
              </w:rPr>
              <w:t>网址：</w:t>
            </w:r>
            <w:r w:rsidRPr="00BA2C2B" w:rsidDel="00BA2C2B">
              <w:rPr>
                <w:rFonts w:ascii="宋体" w:hAnsi="宋体" w:cs="Calibri"/>
                <w:color w:val="000000"/>
                <w:szCs w:val="21"/>
              </w:rPr>
              <w:t xml:space="preserve"> </w:t>
            </w:r>
            <w:r w:rsidRPr="00CF34E7">
              <w:rPr>
                <w:rFonts w:ascii="宋体" w:hAnsi="宋体" w:cs="Calibri"/>
                <w:color w:val="000000"/>
                <w:szCs w:val="21"/>
              </w:rPr>
              <w:t>www.hxlc.com</w:t>
            </w:r>
          </w:p>
        </w:tc>
      </w:tr>
      <w:tr w:rsidR="001F701E" w:rsidRPr="003101A7" w14:paraId="4C5F54C7" w14:textId="77777777" w:rsidTr="00A70AC7">
        <w:tc>
          <w:tcPr>
            <w:tcW w:w="1134" w:type="dxa"/>
            <w:vAlign w:val="center"/>
          </w:tcPr>
          <w:p w14:paraId="4AC9E8C4" w14:textId="7EA000CC"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22</w:t>
            </w:r>
          </w:p>
        </w:tc>
        <w:tc>
          <w:tcPr>
            <w:tcW w:w="3261" w:type="dxa"/>
          </w:tcPr>
          <w:p w14:paraId="3EF382EA" w14:textId="5B4B8F2A"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123F86">
              <w:rPr>
                <w:rFonts w:ascii="宋体" w:hAnsi="宋体" w:hint="eastAsia"/>
                <w:color w:val="000000" w:themeColor="text1"/>
                <w:szCs w:val="21"/>
              </w:rPr>
              <w:t>北京唐鼎耀华基金销售有限公司</w:t>
            </w:r>
          </w:p>
        </w:tc>
        <w:tc>
          <w:tcPr>
            <w:tcW w:w="4019" w:type="dxa"/>
          </w:tcPr>
          <w:p w14:paraId="7CC01E3D" w14:textId="77777777" w:rsidR="001F701E" w:rsidRPr="00AD37E8" w:rsidRDefault="001F701E" w:rsidP="001F701E">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AD37E8">
              <w:rPr>
                <w:rFonts w:ascii="宋体" w:hAnsi="宋体" w:cs="Calibri" w:hint="eastAsia"/>
                <w:color w:val="000000"/>
                <w:kern w:val="0"/>
                <w:szCs w:val="21"/>
              </w:rPr>
              <w:t>北京市延庆县延庆经济开发区百泉街10号2栋236室</w:t>
            </w:r>
          </w:p>
          <w:p w14:paraId="7154FE25" w14:textId="77777777" w:rsidR="001F701E" w:rsidRPr="00EA291B" w:rsidRDefault="001F701E" w:rsidP="001F701E">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AD37E8">
              <w:rPr>
                <w:rFonts w:ascii="宋体" w:hAnsi="宋体" w:cs="Calibri"/>
                <w:color w:val="000000"/>
                <w:kern w:val="0"/>
                <w:szCs w:val="21"/>
              </w:rPr>
              <w:t>400-819-98</w:t>
            </w:r>
            <w:r>
              <w:rPr>
                <w:rFonts w:ascii="宋体" w:hAnsi="宋体" w:cs="Calibri"/>
                <w:color w:val="000000"/>
                <w:kern w:val="0"/>
                <w:szCs w:val="21"/>
              </w:rPr>
              <w:t>6</w:t>
            </w:r>
            <w:r w:rsidRPr="00AD37E8">
              <w:rPr>
                <w:rFonts w:ascii="宋体" w:hAnsi="宋体" w:cs="Calibri"/>
                <w:color w:val="000000"/>
                <w:kern w:val="0"/>
                <w:szCs w:val="21"/>
              </w:rPr>
              <w:t>8</w:t>
            </w:r>
          </w:p>
          <w:p w14:paraId="1EF23170" w14:textId="64A6D889"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576669">
              <w:rPr>
                <w:rFonts w:ascii="宋体" w:hAnsi="宋体" w:cs="Calibri"/>
                <w:color w:val="000000"/>
                <w:kern w:val="0"/>
                <w:szCs w:val="21"/>
              </w:rPr>
              <w:t>http://www.tdyhfund.com/Index</w:t>
            </w:r>
          </w:p>
        </w:tc>
      </w:tr>
      <w:tr w:rsidR="001F701E" w:rsidRPr="003101A7" w14:paraId="721F818A" w14:textId="77777777" w:rsidTr="00A70AC7">
        <w:tc>
          <w:tcPr>
            <w:tcW w:w="1134" w:type="dxa"/>
            <w:vAlign w:val="center"/>
          </w:tcPr>
          <w:p w14:paraId="798786C7" w14:textId="6FCDECCA" w:rsidR="001F701E" w:rsidRPr="003101A7" w:rsidRDefault="001F701E" w:rsidP="001F701E">
            <w:pPr>
              <w:snapToGrid w:val="0"/>
              <w:spacing w:line="360" w:lineRule="auto"/>
              <w:rPr>
                <w:rFonts w:asciiTheme="majorEastAsia" w:eastAsiaTheme="majorEastAsia" w:hAnsiTheme="majorEastAsia" w:cs="Arial"/>
                <w:color w:val="000000"/>
                <w:szCs w:val="21"/>
              </w:rPr>
            </w:pPr>
            <w:r>
              <w:rPr>
                <w:rFonts w:ascii="宋体" w:hAnsi="宋体" w:hint="eastAsia"/>
                <w:color w:val="000000"/>
                <w:sz w:val="24"/>
              </w:rPr>
              <w:t>23</w:t>
            </w:r>
          </w:p>
        </w:tc>
        <w:tc>
          <w:tcPr>
            <w:tcW w:w="3261" w:type="dxa"/>
          </w:tcPr>
          <w:p w14:paraId="5F4A8344" w14:textId="4A01E63C" w:rsidR="001F701E" w:rsidRPr="003101A7" w:rsidRDefault="001F701E" w:rsidP="001F701E">
            <w:pPr>
              <w:snapToGrid w:val="0"/>
              <w:spacing w:line="360" w:lineRule="auto"/>
              <w:rPr>
                <w:rFonts w:asciiTheme="majorEastAsia" w:eastAsiaTheme="majorEastAsia" w:hAnsiTheme="majorEastAsia" w:cs="Calibri"/>
                <w:color w:val="000000"/>
                <w:kern w:val="0"/>
                <w:szCs w:val="21"/>
              </w:rPr>
            </w:pPr>
            <w:r w:rsidRPr="00123F86">
              <w:rPr>
                <w:rFonts w:ascii="宋体" w:hAnsi="宋体" w:hint="eastAsia"/>
                <w:color w:val="000000" w:themeColor="text1"/>
                <w:szCs w:val="21"/>
              </w:rPr>
              <w:t>上海利得基金销售有限公司</w:t>
            </w:r>
          </w:p>
        </w:tc>
        <w:tc>
          <w:tcPr>
            <w:tcW w:w="4019" w:type="dxa"/>
          </w:tcPr>
          <w:p w14:paraId="45EA7885" w14:textId="77777777" w:rsidR="001F701E" w:rsidRDefault="001F701E" w:rsidP="001F701E">
            <w:pPr>
              <w:widowControl/>
              <w:spacing w:line="360" w:lineRule="auto"/>
              <w:jc w:val="left"/>
              <w:rPr>
                <w:rFonts w:ascii="宋体" w:hAnsi="宋体"/>
                <w:szCs w:val="21"/>
              </w:rPr>
            </w:pPr>
            <w:r>
              <w:rPr>
                <w:rFonts w:ascii="宋体" w:hAnsi="宋体" w:hint="eastAsia"/>
                <w:szCs w:val="21"/>
              </w:rPr>
              <w:t>注册地址：上海市宝山区蕴川路5475号1033室</w:t>
            </w:r>
          </w:p>
          <w:p w14:paraId="4F1E4F4C" w14:textId="77777777" w:rsidR="001F701E" w:rsidRDefault="001F701E" w:rsidP="001F701E">
            <w:pPr>
              <w:widowControl/>
              <w:spacing w:line="360" w:lineRule="auto"/>
              <w:jc w:val="left"/>
              <w:rPr>
                <w:rFonts w:ascii="宋体" w:hAnsi="宋体"/>
                <w:szCs w:val="21"/>
              </w:rPr>
            </w:pPr>
            <w:r>
              <w:rPr>
                <w:rFonts w:ascii="宋体" w:hAnsi="宋体" w:hint="eastAsia"/>
                <w:szCs w:val="21"/>
              </w:rPr>
              <w:t>客户服务电话：</w:t>
            </w:r>
            <w:r>
              <w:rPr>
                <w:rFonts w:ascii="宋体" w:hAnsi="宋体" w:cs="Calibri"/>
                <w:color w:val="000000"/>
                <w:kern w:val="0"/>
                <w:szCs w:val="21"/>
              </w:rPr>
              <w:t>95733</w:t>
            </w:r>
          </w:p>
          <w:p w14:paraId="489AB506" w14:textId="58D4ED4D" w:rsidR="001F701E" w:rsidRPr="003101A7" w:rsidRDefault="001F701E" w:rsidP="001F701E">
            <w:pPr>
              <w:widowControl/>
              <w:spacing w:line="360" w:lineRule="auto"/>
              <w:jc w:val="left"/>
              <w:rPr>
                <w:rFonts w:asciiTheme="majorEastAsia" w:eastAsiaTheme="majorEastAsia" w:hAnsiTheme="majorEastAsia" w:cs="Calibri"/>
                <w:color w:val="000000"/>
                <w:kern w:val="0"/>
                <w:szCs w:val="21"/>
              </w:rPr>
            </w:pPr>
            <w:r>
              <w:rPr>
                <w:rFonts w:ascii="宋体" w:hAnsi="宋体" w:hint="eastAsia"/>
                <w:szCs w:val="21"/>
              </w:rPr>
              <w:t>网址：</w:t>
            </w:r>
            <w:r>
              <w:rPr>
                <w:rFonts w:ascii="宋体" w:hAnsi="宋体" w:cs="Calibri"/>
                <w:color w:val="000000"/>
                <w:kern w:val="0"/>
                <w:szCs w:val="21"/>
              </w:rPr>
              <w:t>www.leadfund.com.cn</w:t>
            </w:r>
          </w:p>
        </w:tc>
      </w:tr>
    </w:tbl>
    <w:p w14:paraId="0CBE295D" w14:textId="77777777" w:rsidR="00BA1D58" w:rsidRPr="00B8631F" w:rsidRDefault="00BA1D58" w:rsidP="005D551C">
      <w:pPr>
        <w:spacing w:line="360" w:lineRule="auto"/>
        <w:rPr>
          <w:rFonts w:ascii="宋体" w:hAnsi="宋体"/>
          <w:color w:val="000000"/>
          <w:kern w:val="0"/>
          <w:szCs w:val="21"/>
        </w:rPr>
      </w:pPr>
    </w:p>
    <w:p w14:paraId="76458E67" w14:textId="77777777"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6574F96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14:paraId="5390EB8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14:paraId="79A7ED8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办公地址：深圳市福田区深南大道</w:t>
      </w:r>
      <w:r w:rsidRPr="00B07DBF">
        <w:rPr>
          <w:rFonts w:ascii="宋体" w:hAnsi="宋体" w:cs="Arial"/>
          <w:color w:val="000000"/>
          <w:kern w:val="0"/>
          <w:szCs w:val="21"/>
        </w:rPr>
        <w:t>2012</w:t>
      </w:r>
      <w:r w:rsidRPr="00B07DBF">
        <w:rPr>
          <w:rFonts w:ascii="宋体" w:hAnsi="宋体" w:cs="Arial" w:hint="eastAsia"/>
          <w:color w:val="000000"/>
          <w:kern w:val="0"/>
          <w:szCs w:val="21"/>
        </w:rPr>
        <w:t>号深圳证券交易所广场</w:t>
      </w:r>
      <w:r w:rsidRPr="00B07DBF">
        <w:rPr>
          <w:rFonts w:ascii="宋体" w:hAnsi="宋体" w:cs="Arial"/>
          <w:color w:val="000000"/>
          <w:kern w:val="0"/>
          <w:szCs w:val="21"/>
        </w:rPr>
        <w:t>3501</w:t>
      </w:r>
      <w:r w:rsidRPr="00B07DBF">
        <w:rPr>
          <w:rFonts w:ascii="宋体" w:hAnsi="宋体" w:cs="Arial" w:hint="eastAsia"/>
          <w:color w:val="000000"/>
          <w:kern w:val="0"/>
          <w:szCs w:val="21"/>
        </w:rPr>
        <w:t>室</w:t>
      </w:r>
      <w:r w:rsidRPr="00B07DBF">
        <w:rPr>
          <w:rFonts w:ascii="宋体" w:hAnsi="宋体" w:cs="Arial"/>
          <w:color w:val="000000"/>
          <w:kern w:val="0"/>
          <w:szCs w:val="21"/>
        </w:rPr>
        <w:t xml:space="preserve"> </w:t>
      </w:r>
    </w:p>
    <w:p w14:paraId="3A507EA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542EC">
        <w:rPr>
          <w:rFonts w:ascii="宋体" w:hAnsi="宋体" w:cs="Arial" w:hint="eastAsia"/>
          <w:color w:val="000000"/>
          <w:kern w:val="0"/>
          <w:szCs w:val="21"/>
        </w:rPr>
        <w:t>杨小舟</w:t>
      </w:r>
      <w:r w:rsidRPr="00B07DBF">
        <w:rPr>
          <w:rFonts w:ascii="宋体" w:hAnsi="宋体" w:cs="Arial"/>
          <w:color w:val="000000"/>
          <w:kern w:val="0"/>
          <w:szCs w:val="21"/>
        </w:rPr>
        <w:t xml:space="preserve"> </w:t>
      </w:r>
    </w:p>
    <w:p w14:paraId="3D17BD70"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14:paraId="52CB335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14:paraId="4816EA30" w14:textId="77777777"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14:paraId="3222FBBF"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14:paraId="03208CBB"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12C39A35"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74FFA68A"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14:paraId="0EA4F153"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14:paraId="68CAB3EC"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14:paraId="43655C78"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14:paraId="22994B7A" w14:textId="77777777"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14:paraId="6DF13FAA" w14:textId="77777777"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14:paraId="5B244D6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名称：安永华明会计师事务所（特殊普通合伙）</w:t>
      </w:r>
    </w:p>
    <w:p w14:paraId="1AB93604"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法定代表人：毛鞍宁</w:t>
      </w:r>
    </w:p>
    <w:p w14:paraId="74C880FC"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电话：+86 10 58153000</w:t>
      </w:r>
    </w:p>
    <w:p w14:paraId="4B092793"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传真：+86 10 85188298</w:t>
      </w:r>
    </w:p>
    <w:p w14:paraId="39401F2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联系人：吴翠蓉</w:t>
      </w:r>
    </w:p>
    <w:p w14:paraId="77BA2BFF" w14:textId="77777777" w:rsidR="0014490B" w:rsidRPr="00DE07E1" w:rsidRDefault="0014490B" w:rsidP="002A2CC8">
      <w:pPr>
        <w:spacing w:line="360" w:lineRule="auto"/>
        <w:rPr>
          <w:rFonts w:ascii="宋体" w:hAnsi="宋体"/>
          <w:color w:val="000000"/>
          <w:kern w:val="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56168E07"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CC2C86">
        <w:rPr>
          <w:rFonts w:ascii="宋体" w:hAnsi="宋体" w:hint="eastAsia"/>
          <w:color w:val="000000"/>
          <w:kern w:val="0"/>
          <w:szCs w:val="21"/>
        </w:rPr>
        <w:t>富荣富金专项金融债纯债债券型证券投资基金</w:t>
      </w:r>
      <w:r w:rsidR="003126C7">
        <w:rPr>
          <w:rFonts w:ascii="宋体" w:hAnsi="宋体" w:hint="eastAsia"/>
          <w:color w:val="000000"/>
          <w:kern w:val="0"/>
          <w:szCs w:val="21"/>
        </w:rPr>
        <w:t>。</w:t>
      </w:r>
    </w:p>
    <w:p w14:paraId="29BBF897" w14:textId="77777777" w:rsidR="0045798E" w:rsidRPr="00DE07E1" w:rsidRDefault="0045798E" w:rsidP="00DE07E1">
      <w:pPr>
        <w:ind w:firstLineChars="200" w:firstLine="420"/>
        <w:rPr>
          <w:rFonts w:ascii="宋体" w:hAnsi="宋体"/>
          <w:color w:val="000000"/>
          <w:kern w:val="0"/>
          <w:szCs w:val="21"/>
        </w:rPr>
      </w:pPr>
    </w:p>
    <w:p w14:paraId="2B3C7B52" w14:textId="77777777" w:rsidR="0045798E" w:rsidRPr="003126C7" w:rsidRDefault="0045798E">
      <w:pPr>
        <w:ind w:firstLineChars="200" w:firstLine="480"/>
        <w:rPr>
          <w:rFonts w:ascii="宋体" w:hAnsi="宋体"/>
          <w:color w:val="000000"/>
          <w:kern w:val="0"/>
          <w:sz w:val="24"/>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70734E5" w14:textId="77777777" w:rsidR="0045798E" w:rsidRDefault="0045798E">
      <w:pPr>
        <w:pStyle w:val="22"/>
        <w:adjustRightInd w:val="0"/>
        <w:snapToGrid w:val="0"/>
        <w:spacing w:after="0" w:line="360" w:lineRule="auto"/>
        <w:ind w:firstLineChars="200" w:firstLine="480"/>
        <w:jc w:val="left"/>
        <w:rPr>
          <w:sz w:val="24"/>
        </w:rPr>
      </w:pPr>
      <w:bookmarkStart w:id="17" w:name="_Toc55791176"/>
      <w:bookmarkStart w:id="18" w:name="_Toc256666918"/>
      <w:bookmarkStart w:id="19" w:name="_Toc256666798"/>
      <w:bookmarkStart w:id="20" w:name="_Toc88969266"/>
      <w:bookmarkEnd w:id="13"/>
      <w:bookmarkEnd w:id="14"/>
      <w:bookmarkEnd w:id="15"/>
      <w:bookmarkEnd w:id="1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0C204581" w14:textId="77777777" w:rsidR="001F701E" w:rsidRPr="007B1922" w:rsidRDefault="001F701E" w:rsidP="001F701E">
      <w:pPr>
        <w:adjustRightInd w:val="0"/>
        <w:snapToGrid w:val="0"/>
        <w:spacing w:line="360" w:lineRule="auto"/>
        <w:ind w:firstLineChars="200" w:firstLine="422"/>
        <w:rPr>
          <w:rFonts w:ascii="Arial Unicode MS" w:hAnsi="Arial Unicode MS" w:cs="Arial"/>
          <w:b/>
          <w:bCs/>
          <w:szCs w:val="21"/>
        </w:rPr>
      </w:pPr>
      <w:bookmarkStart w:id="23" w:name="_Toc88969271"/>
      <w:bookmarkStart w:id="24" w:name="_Toc79392634"/>
      <w:bookmarkEnd w:id="17"/>
      <w:bookmarkEnd w:id="18"/>
      <w:bookmarkEnd w:id="19"/>
      <w:bookmarkEnd w:id="20"/>
      <w:r w:rsidRPr="007B1922">
        <w:rPr>
          <w:rFonts w:ascii="Arial Unicode MS" w:hAnsi="Arial Unicode MS" w:cs="Arial"/>
          <w:b/>
          <w:bCs/>
          <w:szCs w:val="21"/>
        </w:rPr>
        <w:t>一、投资目标</w:t>
      </w:r>
    </w:p>
    <w:p w14:paraId="4D1716B7" w14:textId="77777777" w:rsidR="001F701E" w:rsidRDefault="001F701E" w:rsidP="001F701E">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09CF54CF" w14:textId="77777777" w:rsidR="001F701E" w:rsidRPr="007B1922" w:rsidRDefault="001F701E" w:rsidP="001F701E">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71F53302" w14:textId="77777777" w:rsidR="001F701E" w:rsidRPr="007D481D" w:rsidRDefault="001F701E" w:rsidP="001F701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范围主要为具有良好流动性的金融工具，包括国债、公开发行的政策性金融债、绿色金融债、“三农”专项金融债、小微企业专项金融债、创新创业专项金融债等法律法规或中国证监会允许基金投资的其他金融工具（但须符合中国证监会的相关规定）。</w:t>
      </w:r>
    </w:p>
    <w:p w14:paraId="66B2BB33" w14:textId="77777777" w:rsidR="001F701E" w:rsidRPr="007D481D" w:rsidRDefault="001F701E" w:rsidP="001F701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71C48DE2" w14:textId="77777777" w:rsidR="001F701E" w:rsidRPr="007D481D" w:rsidRDefault="001F701E" w:rsidP="001F701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本基金不投资于地方政府债、资产支持证券、二级资本债、次级债、非金融企业主体债券（包括企业债、公司债、中期票据、短期融资券）。</w:t>
      </w:r>
    </w:p>
    <w:p w14:paraId="1C8408B2" w14:textId="77777777" w:rsidR="001F701E" w:rsidRDefault="001F701E" w:rsidP="001F701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本基金的投资组合比例为：本基金对债券的投资比例不低于基金资产的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；投资于公开发行的绿色金融债、“三农”专项金融债、小微企业专项金融债、创新创业专项金融债的比例不低于非现金基金资产的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；本基金持有现金或者到期日在一年以内的政府债券投资比例不低于基金资产净值的</w:t>
      </w:r>
      <w:r w:rsidRPr="007D481D">
        <w:rPr>
          <w:rFonts w:ascii="Arial Unicode MS" w:hAnsi="Arial Unicode MS" w:cs="Arial" w:hint="eastAsia"/>
          <w:bCs/>
          <w:szCs w:val="21"/>
        </w:rPr>
        <w:t>5%</w:t>
      </w:r>
      <w:r w:rsidRPr="007D481D">
        <w:rPr>
          <w:rFonts w:ascii="Arial Unicode MS" w:hAnsi="Arial Unicode MS" w:cs="Arial" w:hint="eastAsia"/>
          <w:bCs/>
          <w:szCs w:val="21"/>
        </w:rPr>
        <w:t>，其中，现金不包括结算备付金、存出保证金、应收申购款</w:t>
      </w:r>
      <w:r>
        <w:rPr>
          <w:rFonts w:ascii="Arial Unicode MS" w:hAnsi="Arial Unicode MS" w:cs="Arial" w:hint="eastAsia"/>
          <w:bCs/>
          <w:szCs w:val="21"/>
        </w:rPr>
        <w:t>等</w:t>
      </w:r>
      <w:r w:rsidRPr="007D481D">
        <w:rPr>
          <w:rFonts w:ascii="Arial Unicode MS" w:hAnsi="Arial Unicode MS" w:cs="Arial" w:hint="eastAsia"/>
          <w:bCs/>
          <w:szCs w:val="21"/>
        </w:rPr>
        <w:t>。</w:t>
      </w:r>
    </w:p>
    <w:p w14:paraId="104E563B" w14:textId="77777777" w:rsidR="001F701E" w:rsidRPr="007B1922" w:rsidRDefault="001F701E" w:rsidP="001F701E">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284EC670" w14:textId="77777777" w:rsidR="001F701E" w:rsidRDefault="001F701E" w:rsidP="001F701E">
      <w:pPr>
        <w:spacing w:line="360" w:lineRule="auto"/>
        <w:ind w:firstLineChars="200" w:firstLine="420"/>
      </w:pPr>
      <w:bookmarkStart w:id="25" w:name="_Toc148867251"/>
      <w:bookmarkStart w:id="26" w:name="_Toc149105517"/>
      <w:bookmarkStart w:id="27" w:name="_Toc212891567"/>
      <w:r>
        <w:t>1</w:t>
      </w:r>
      <w:r>
        <w:rPr>
          <w:rFonts w:hint="eastAsia"/>
        </w:rPr>
        <w:t>、资产配置策略</w:t>
      </w:r>
    </w:p>
    <w:p w14:paraId="711F8895" w14:textId="77777777" w:rsidR="001F701E" w:rsidRDefault="001F701E" w:rsidP="001F701E">
      <w:pPr>
        <w:spacing w:line="360" w:lineRule="auto"/>
        <w:ind w:firstLineChars="200" w:firstLine="420"/>
      </w:pPr>
      <w:r>
        <w:rPr>
          <w:rFonts w:hint="eastAsia"/>
        </w:rPr>
        <w:t>（</w:t>
      </w:r>
      <w:r>
        <w:t>1</w:t>
      </w:r>
      <w:r>
        <w:rPr>
          <w:rFonts w:hint="eastAsia"/>
        </w:rPr>
        <w:t>）整体资产配置策略</w:t>
      </w:r>
    </w:p>
    <w:p w14:paraId="61C7AA6C" w14:textId="77777777" w:rsidR="001F701E" w:rsidRDefault="001F701E" w:rsidP="001F701E">
      <w:pPr>
        <w:spacing w:line="360" w:lineRule="auto"/>
        <w:ind w:firstLineChars="200" w:firstLine="420"/>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43E1D976" w14:textId="77777777" w:rsidR="001F701E" w:rsidRDefault="001F701E" w:rsidP="001F701E">
      <w:pPr>
        <w:spacing w:line="360" w:lineRule="auto"/>
        <w:ind w:firstLineChars="200" w:firstLine="420"/>
      </w:pPr>
      <w:r>
        <w:rPr>
          <w:rFonts w:hint="eastAsia"/>
        </w:rPr>
        <w:t>（</w:t>
      </w:r>
      <w:r>
        <w:t>2</w:t>
      </w:r>
      <w:r>
        <w:rPr>
          <w:rFonts w:hint="eastAsia"/>
        </w:rPr>
        <w:t>）类属资产配置策略</w:t>
      </w:r>
    </w:p>
    <w:p w14:paraId="4A6050BE" w14:textId="77777777" w:rsidR="001F701E" w:rsidRDefault="001F701E" w:rsidP="001F701E">
      <w:pPr>
        <w:spacing w:line="360" w:lineRule="auto"/>
        <w:ind w:firstLineChars="200" w:firstLine="420"/>
      </w:pPr>
      <w:r>
        <w:rPr>
          <w:rFonts w:hint="eastAsia"/>
        </w:rPr>
        <w:t>在整体资产配置策略的指导下，根据资产的风险来源、收益率水平、以及市场流动性等因素，将可投资标的细分为绿色金融债、“三农”专项金融债、小微企业专项金融债、创新创业专项金融债四个主要类别，采取积极投资策略，定期对投资组合类属资产进行最优化配置和调整，确定类属资产的最优权数。</w:t>
      </w:r>
    </w:p>
    <w:p w14:paraId="6C0670CC" w14:textId="77777777" w:rsidR="001F701E" w:rsidRDefault="001F701E" w:rsidP="001F701E">
      <w:pPr>
        <w:spacing w:line="360" w:lineRule="auto"/>
        <w:ind w:firstLineChars="200" w:firstLine="420"/>
      </w:pPr>
      <w:r>
        <w:rPr>
          <w:rFonts w:hint="eastAsia"/>
        </w:rPr>
        <w:t>上述所提到的绿色金融债券指金融机构法人（包括开发性银行、政策性银行、商业银行、企业集团财务公司及其他依法设立的金融机构）依法发行的、募集资金用于支持绿色产业并按约定还本付息的有价证券。</w:t>
      </w:r>
    </w:p>
    <w:p w14:paraId="4E2231E7" w14:textId="77777777" w:rsidR="001F701E" w:rsidRDefault="001F701E" w:rsidP="001F701E">
      <w:pPr>
        <w:spacing w:line="360" w:lineRule="auto"/>
        <w:ind w:firstLineChars="200" w:firstLine="420"/>
      </w:pPr>
      <w:r>
        <w:rPr>
          <w:rFonts w:hint="eastAsia"/>
        </w:rPr>
        <w:t>“三农”专项金融债指商业银行、中国农业发展银行或经监管机构批准的其他金融机构依法发行的、募集资金专项用于发放涉农贷款的金融债券。</w:t>
      </w:r>
    </w:p>
    <w:p w14:paraId="10E1450F" w14:textId="77777777" w:rsidR="001F701E" w:rsidRDefault="001F701E" w:rsidP="001F701E">
      <w:pPr>
        <w:spacing w:line="360" w:lineRule="auto"/>
        <w:ind w:firstLineChars="200" w:firstLine="420"/>
      </w:pPr>
      <w:r>
        <w:rPr>
          <w:rFonts w:hint="eastAsia"/>
        </w:rPr>
        <w:t>创新创业专项金融债指商业银行或经监管机构批准的其他金融机构依法发行的、募集资金专项用于支持创新创业主体的金融债券。</w:t>
      </w:r>
    </w:p>
    <w:p w14:paraId="2D2317A2" w14:textId="77777777" w:rsidR="001F701E" w:rsidRDefault="001F701E" w:rsidP="001F701E">
      <w:pPr>
        <w:spacing w:line="360" w:lineRule="auto"/>
        <w:ind w:firstLineChars="200" w:firstLine="420"/>
      </w:pPr>
      <w:r>
        <w:rPr>
          <w:rFonts w:hint="eastAsia"/>
        </w:rPr>
        <w:t>小微企业专项金融债指商业银行或经监管机构批准的其他金融机构依法发行的、募集资金专项用于小微企业贷款的金融债券。</w:t>
      </w:r>
    </w:p>
    <w:p w14:paraId="364E6AC2" w14:textId="77777777" w:rsidR="001F701E" w:rsidRDefault="001F701E" w:rsidP="001F701E">
      <w:pPr>
        <w:spacing w:line="360" w:lineRule="auto"/>
        <w:ind w:firstLineChars="200" w:firstLine="420"/>
      </w:pPr>
      <w:r>
        <w:t>2</w:t>
      </w:r>
      <w:r>
        <w:rPr>
          <w:rFonts w:hint="eastAsia"/>
        </w:rPr>
        <w:t>、个券投资策略</w:t>
      </w:r>
    </w:p>
    <w:p w14:paraId="79626432" w14:textId="77777777" w:rsidR="001F701E" w:rsidRDefault="001F701E" w:rsidP="001F701E">
      <w:pPr>
        <w:spacing w:line="360" w:lineRule="auto"/>
        <w:ind w:firstLineChars="200" w:firstLine="420"/>
      </w:pPr>
      <w:r>
        <w:rPr>
          <w:rFonts w:hint="eastAsia"/>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4EAADC8E" w14:textId="77777777" w:rsidR="001F701E" w:rsidRDefault="001F701E" w:rsidP="001F701E">
      <w:pPr>
        <w:spacing w:line="360" w:lineRule="auto"/>
        <w:ind w:firstLineChars="200" w:firstLine="420"/>
      </w:pPr>
      <w:r>
        <w:rPr>
          <w:rFonts w:hint="eastAsia"/>
        </w:rPr>
        <w:t>（</w:t>
      </w:r>
      <w:r>
        <w:t>1</w:t>
      </w:r>
      <w:r>
        <w:rPr>
          <w:rFonts w:hint="eastAsia"/>
        </w:rPr>
        <w:t>）久期控制是根据对宏观经济发展状况、金融市场运行特点等因素的分析确定组合的整体久期，有效的控制整体资产风险；</w:t>
      </w:r>
    </w:p>
    <w:p w14:paraId="0BDC204F" w14:textId="77777777" w:rsidR="001F701E" w:rsidRDefault="001F701E" w:rsidP="001F701E">
      <w:pPr>
        <w:spacing w:line="360" w:lineRule="auto"/>
        <w:ind w:firstLineChars="200" w:firstLine="420"/>
      </w:pPr>
      <w:r>
        <w:rPr>
          <w:rFonts w:hint="eastAsia"/>
        </w:rPr>
        <w:t>（</w:t>
      </w:r>
      <w:r>
        <w:t>2</w:t>
      </w:r>
      <w:r>
        <w:rPr>
          <w:rFonts w:hint="eastAsia"/>
        </w:rPr>
        <w:t>）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16D03FAF" w14:textId="77777777" w:rsidR="001F701E" w:rsidRDefault="001F701E" w:rsidP="001F701E">
      <w:pPr>
        <w:spacing w:line="360" w:lineRule="auto"/>
        <w:ind w:firstLineChars="200" w:firstLine="420"/>
      </w:pPr>
      <w:r>
        <w:rPr>
          <w:rFonts w:hint="eastAsia"/>
        </w:rPr>
        <w:t>（</w:t>
      </w:r>
      <w:r>
        <w:t>3</w:t>
      </w:r>
      <w:r>
        <w:rPr>
          <w:rFonts w:hint="eastAsia"/>
        </w:rPr>
        <w:t>）相对价值判断是根据对同类债券的相对价值判断，选择合适的交易时机，增持相对低估、价格将上升的债券，减持相对高估、价格将下降的债券。</w:t>
      </w:r>
    </w:p>
    <w:bookmarkEnd w:id="25"/>
    <w:bookmarkEnd w:id="26"/>
    <w:bookmarkEnd w:id="27"/>
    <w:p w14:paraId="4E27CCE7" w14:textId="77777777" w:rsidR="001F701E" w:rsidRPr="007B1922" w:rsidRDefault="001F701E" w:rsidP="001F701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Pr="007B1922">
        <w:rPr>
          <w:rFonts w:ascii="Arial Unicode MS" w:hAnsi="Arial Unicode MS" w:cs="Arial"/>
          <w:b/>
          <w:bCs/>
          <w:szCs w:val="21"/>
        </w:rPr>
        <w:t>、投资限制</w:t>
      </w:r>
    </w:p>
    <w:p w14:paraId="67EC99D3" w14:textId="77777777" w:rsidR="001F701E" w:rsidRDefault="001F701E" w:rsidP="001F701E">
      <w:pPr>
        <w:spacing w:line="360" w:lineRule="auto"/>
        <w:ind w:firstLineChars="200" w:firstLine="420"/>
      </w:pPr>
      <w:r>
        <w:t>1</w:t>
      </w:r>
      <w:r>
        <w:rPr>
          <w:rFonts w:hint="eastAsia"/>
        </w:rPr>
        <w:t>、组合限制</w:t>
      </w:r>
    </w:p>
    <w:p w14:paraId="7AD620AB" w14:textId="77777777" w:rsidR="001F701E" w:rsidRDefault="001F701E" w:rsidP="001F701E">
      <w:pPr>
        <w:spacing w:line="360" w:lineRule="auto"/>
        <w:ind w:firstLineChars="200" w:firstLine="420"/>
      </w:pPr>
      <w:r>
        <w:rPr>
          <w:rFonts w:hint="eastAsia"/>
        </w:rPr>
        <w:t>基金的投资组合应遵循以下限制：</w:t>
      </w:r>
    </w:p>
    <w:p w14:paraId="03B04B58" w14:textId="77777777" w:rsidR="001F701E" w:rsidRDefault="001F701E" w:rsidP="001F701E">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，本基金投资于公开发行的绿色金融债、“三农”专项金融债、小微企业专项金融债、创新创业专项金融债比例不低于非现金基金资产的</w:t>
      </w:r>
      <w:r>
        <w:t>80%</w:t>
      </w:r>
      <w:r>
        <w:rPr>
          <w:rFonts w:hint="eastAsia"/>
        </w:rPr>
        <w:t>；</w:t>
      </w:r>
    </w:p>
    <w:p w14:paraId="1D470EF7" w14:textId="77777777" w:rsidR="001F701E" w:rsidRDefault="001F701E" w:rsidP="001F701E">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，其中，现金不包括结算备付金、存出保证金、应收申购款等；</w:t>
      </w:r>
    </w:p>
    <w:p w14:paraId="4A15E2B6" w14:textId="77777777" w:rsidR="001F701E" w:rsidRDefault="001F701E" w:rsidP="001F701E">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44A736CF" w14:textId="77777777" w:rsidR="001F701E" w:rsidRDefault="001F701E" w:rsidP="001F701E">
      <w:pPr>
        <w:spacing w:line="360" w:lineRule="auto"/>
        <w:ind w:firstLineChars="200" w:firstLine="420"/>
      </w:pPr>
      <w:r>
        <w:rPr>
          <w:rFonts w:hint="eastAsia"/>
        </w:rPr>
        <w:t>（</w:t>
      </w:r>
      <w:r>
        <w:t>4</w:t>
      </w:r>
      <w:r>
        <w:rPr>
          <w:rFonts w:hint="eastAsia"/>
        </w:rPr>
        <w:t>）本基金管理人管理的全部基金持有一家公司发行的证券，不超过该证券的</w:t>
      </w:r>
      <w:r>
        <w:t>10%</w:t>
      </w:r>
      <w:r>
        <w:rPr>
          <w:rFonts w:hint="eastAsia"/>
        </w:rPr>
        <w:t>；</w:t>
      </w:r>
    </w:p>
    <w:p w14:paraId="5DEE831B" w14:textId="77777777" w:rsidR="001F701E" w:rsidRDefault="001F701E" w:rsidP="001F701E">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年，债券回购到期后不得展期；</w:t>
      </w:r>
    </w:p>
    <w:p w14:paraId="22288FD5" w14:textId="77777777" w:rsidR="001F701E" w:rsidRDefault="001F701E" w:rsidP="001F701E">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09229CDF" w14:textId="77777777" w:rsidR="001F701E" w:rsidRDefault="001F701E" w:rsidP="001F701E">
      <w:pPr>
        <w:spacing w:line="360" w:lineRule="auto"/>
        <w:ind w:firstLineChars="200" w:firstLine="420"/>
      </w:pPr>
      <w:r>
        <w:rPr>
          <w:rFonts w:hint="eastAsia"/>
        </w:rPr>
        <w:t>（</w:t>
      </w:r>
      <w:r>
        <w:t>7</w:t>
      </w:r>
      <w:r>
        <w:rPr>
          <w:rFonts w:hint="eastAsia"/>
        </w:rPr>
        <w:t>）本基金与私募类证券资管产品及中国证监会认定的其他主体为交易对手开展逆回购交易的，可接受质押品的资质要求应当与基金合同约定的投资范围保持一致；</w:t>
      </w:r>
    </w:p>
    <w:p w14:paraId="0FE8DD39" w14:textId="77777777" w:rsidR="001F701E" w:rsidRDefault="001F701E" w:rsidP="001F701E">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737B8EBF" w14:textId="77777777" w:rsidR="001F701E" w:rsidRDefault="001F701E" w:rsidP="001F701E">
      <w:pPr>
        <w:spacing w:line="360" w:lineRule="auto"/>
        <w:ind w:firstLineChars="200" w:firstLine="420"/>
      </w:pPr>
      <w:r>
        <w:rPr>
          <w:rFonts w:hint="eastAsia"/>
        </w:rPr>
        <w:t>（</w:t>
      </w:r>
      <w:r>
        <w:t>9</w:t>
      </w:r>
      <w:r>
        <w:rPr>
          <w:rFonts w:hint="eastAsia"/>
        </w:rPr>
        <w:t>）法律法规、中国证监会及中国人民银行规定的其他比例限制。</w:t>
      </w:r>
    </w:p>
    <w:p w14:paraId="66203AAF" w14:textId="77777777" w:rsidR="001F701E" w:rsidRDefault="001F701E" w:rsidP="001F701E">
      <w:pPr>
        <w:spacing w:line="360" w:lineRule="auto"/>
        <w:ind w:firstLineChars="200" w:firstLine="420"/>
      </w:pPr>
      <w:r>
        <w:rPr>
          <w:rFonts w:hint="eastAsia"/>
        </w:rPr>
        <w:t>除上述第（</w:t>
      </w:r>
      <w:r>
        <w:t>2</w:t>
      </w:r>
      <w:r>
        <w:rPr>
          <w:rFonts w:hint="eastAsia"/>
        </w:rPr>
        <w:t>）、（</w:t>
      </w:r>
      <w:r>
        <w:t>7</w:t>
      </w:r>
      <w:r>
        <w:rPr>
          <w:rFonts w:hint="eastAsia"/>
        </w:rPr>
        <w:t>）、（</w:t>
      </w:r>
      <w:r>
        <w:t>8</w:t>
      </w:r>
      <w:r>
        <w:rPr>
          <w:rFonts w:hint="eastAsia"/>
        </w:rPr>
        <w:t>）项外，因证券市场波动、证券发行人合并、基金规模变动等基金管理人之外的因素致使基金投资比例不符合上述规定投资比例的，基金管理人应当在</w:t>
      </w:r>
      <w:r>
        <w:t>10</w:t>
      </w:r>
      <w:r>
        <w:rPr>
          <w:rFonts w:hint="eastAsia"/>
        </w:rPr>
        <w:t>个交易日内进行调整，但中国证监会规定的特殊情形除外。法律法规另有规定的，从其规定。</w:t>
      </w:r>
    </w:p>
    <w:p w14:paraId="7D782ACE" w14:textId="77777777" w:rsidR="001F701E" w:rsidRDefault="001F701E" w:rsidP="001F701E">
      <w:pPr>
        <w:spacing w:line="360" w:lineRule="auto"/>
        <w:ind w:firstLineChars="200" w:firstLine="420"/>
      </w:pPr>
      <w:r>
        <w:rPr>
          <w:rFonts w:hint="eastAsia"/>
        </w:rPr>
        <w:t>基金管理人应当自基金合同生效之日起</w:t>
      </w:r>
      <w:r>
        <w:t>6</w:t>
      </w:r>
      <w:r>
        <w:rPr>
          <w:rFonts w:hint="eastAsia"/>
        </w:rPr>
        <w:t>个月内使基金的投资组合比例符合基金合同的有关约定。</w:t>
      </w:r>
      <w:r>
        <w:t xml:space="preserve"> </w:t>
      </w:r>
      <w:r>
        <w:rPr>
          <w:rFonts w:hint="eastAsia"/>
        </w:rPr>
        <w:t>在上述期间内，本基金的投资范围、投资策略应当符合基金合同的约定。基金托管人对基金的投资的监督与检查自基金合同生效之日起开始。</w:t>
      </w:r>
    </w:p>
    <w:p w14:paraId="060F1BDF" w14:textId="77777777" w:rsidR="001F701E" w:rsidRDefault="001F701E" w:rsidP="001F701E">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0CACF762" w14:textId="77777777" w:rsidR="001F701E" w:rsidRDefault="001F701E" w:rsidP="001F701E">
      <w:pPr>
        <w:spacing w:line="360" w:lineRule="auto"/>
        <w:ind w:firstLineChars="200" w:firstLine="420"/>
      </w:pPr>
      <w:r>
        <w:t>2</w:t>
      </w:r>
      <w:r>
        <w:rPr>
          <w:rFonts w:hint="eastAsia"/>
        </w:rPr>
        <w:t>、本基金不得投资于以下金融工具：</w:t>
      </w:r>
    </w:p>
    <w:p w14:paraId="629B1502" w14:textId="77777777" w:rsidR="001F701E" w:rsidRDefault="001F701E" w:rsidP="001F701E">
      <w:pPr>
        <w:spacing w:line="360" w:lineRule="auto"/>
        <w:ind w:firstLineChars="200" w:firstLine="420"/>
      </w:pPr>
      <w:r>
        <w:rPr>
          <w:rFonts w:hint="eastAsia"/>
        </w:rPr>
        <w:t>（</w:t>
      </w:r>
      <w:r>
        <w:t>1</w:t>
      </w:r>
      <w:r>
        <w:rPr>
          <w:rFonts w:hint="eastAsia"/>
        </w:rPr>
        <w:t>）股票；</w:t>
      </w:r>
    </w:p>
    <w:p w14:paraId="7281E695" w14:textId="77777777" w:rsidR="001F701E" w:rsidRDefault="001F701E" w:rsidP="001F701E">
      <w:pPr>
        <w:spacing w:line="360" w:lineRule="auto"/>
        <w:ind w:firstLineChars="200" w:firstLine="420"/>
      </w:pPr>
      <w:r>
        <w:rPr>
          <w:rFonts w:hint="eastAsia"/>
        </w:rPr>
        <w:t>（</w:t>
      </w:r>
      <w:r>
        <w:t>2</w:t>
      </w:r>
      <w:r>
        <w:rPr>
          <w:rFonts w:hint="eastAsia"/>
        </w:rPr>
        <w:t>）可转换债券、可交换债券；</w:t>
      </w:r>
    </w:p>
    <w:p w14:paraId="7C77E1CE" w14:textId="77777777" w:rsidR="001F701E" w:rsidRDefault="001F701E" w:rsidP="001F701E">
      <w:pPr>
        <w:spacing w:line="360" w:lineRule="auto"/>
        <w:ind w:firstLineChars="200" w:firstLine="420"/>
      </w:pPr>
      <w:r>
        <w:rPr>
          <w:rFonts w:hint="eastAsia"/>
        </w:rPr>
        <w:t>（</w:t>
      </w:r>
      <w:r>
        <w:t>3</w:t>
      </w:r>
      <w:r>
        <w:rPr>
          <w:rFonts w:hint="eastAsia"/>
        </w:rPr>
        <w:t>）地方政府债、资产支持证券、二级资本债、次级债、非金融企业主体债券（包括企业债、公司债、中期票据、短期融资券）；</w:t>
      </w:r>
    </w:p>
    <w:p w14:paraId="1E1E8975" w14:textId="77777777" w:rsidR="001F701E" w:rsidRDefault="001F701E" w:rsidP="001F701E">
      <w:pPr>
        <w:spacing w:line="360" w:lineRule="auto"/>
        <w:ind w:firstLineChars="200" w:firstLine="420"/>
      </w:pPr>
      <w:r>
        <w:rPr>
          <w:rFonts w:hint="eastAsia"/>
        </w:rPr>
        <w:t>（</w:t>
      </w:r>
      <w:r>
        <w:t>4</w:t>
      </w:r>
      <w:r>
        <w:rPr>
          <w:rFonts w:hint="eastAsia"/>
        </w:rPr>
        <w:t>）中国证监会、中国人民银行禁止投资的其他金融工具。</w:t>
      </w:r>
    </w:p>
    <w:p w14:paraId="148C1D75" w14:textId="77777777" w:rsidR="001F701E" w:rsidRDefault="001F701E" w:rsidP="001F701E">
      <w:pPr>
        <w:spacing w:line="360" w:lineRule="auto"/>
        <w:ind w:firstLineChars="200" w:firstLine="420"/>
      </w:pPr>
      <w:r>
        <w:t>3</w:t>
      </w:r>
      <w:r>
        <w:rPr>
          <w:rFonts w:hint="eastAsia"/>
        </w:rPr>
        <w:t>、禁止行为</w:t>
      </w:r>
    </w:p>
    <w:p w14:paraId="5E52BDB6" w14:textId="77777777" w:rsidR="001F701E" w:rsidRDefault="001F701E" w:rsidP="001F701E">
      <w:pPr>
        <w:spacing w:line="360" w:lineRule="auto"/>
        <w:ind w:firstLineChars="200" w:firstLine="420"/>
      </w:pPr>
      <w:r>
        <w:rPr>
          <w:rFonts w:hint="eastAsia"/>
        </w:rPr>
        <w:t>为维护基金份额持有人的合法权益，基金财产不得用于下列投资或者活动：</w:t>
      </w:r>
    </w:p>
    <w:p w14:paraId="2744CF67" w14:textId="77777777" w:rsidR="001F701E" w:rsidRDefault="001F701E" w:rsidP="001F701E">
      <w:pPr>
        <w:spacing w:line="360" w:lineRule="auto"/>
        <w:ind w:firstLineChars="200" w:firstLine="420"/>
      </w:pPr>
      <w:r>
        <w:rPr>
          <w:rFonts w:hint="eastAsia"/>
        </w:rPr>
        <w:t>（</w:t>
      </w:r>
      <w:r>
        <w:t>1</w:t>
      </w:r>
      <w:r>
        <w:rPr>
          <w:rFonts w:hint="eastAsia"/>
        </w:rPr>
        <w:t>）承销证券；</w:t>
      </w:r>
    </w:p>
    <w:p w14:paraId="15D5658E" w14:textId="77777777" w:rsidR="001F701E" w:rsidRDefault="001F701E" w:rsidP="001F701E">
      <w:pPr>
        <w:spacing w:line="360" w:lineRule="auto"/>
        <w:ind w:firstLineChars="200" w:firstLine="420"/>
      </w:pPr>
      <w:r>
        <w:rPr>
          <w:rFonts w:hint="eastAsia"/>
        </w:rPr>
        <w:t>（</w:t>
      </w:r>
      <w:r>
        <w:t>2</w:t>
      </w:r>
      <w:r>
        <w:rPr>
          <w:rFonts w:hint="eastAsia"/>
        </w:rPr>
        <w:t>）违反规定向他人贷款或者提供担保；</w:t>
      </w:r>
    </w:p>
    <w:p w14:paraId="36A5C8D6" w14:textId="77777777" w:rsidR="001F701E" w:rsidRDefault="001F701E" w:rsidP="001F701E">
      <w:pPr>
        <w:spacing w:line="360" w:lineRule="auto"/>
        <w:ind w:firstLineChars="200" w:firstLine="420"/>
      </w:pPr>
      <w:r>
        <w:rPr>
          <w:rFonts w:hint="eastAsia"/>
        </w:rPr>
        <w:t>（</w:t>
      </w:r>
      <w:r>
        <w:t>3</w:t>
      </w:r>
      <w:r>
        <w:rPr>
          <w:rFonts w:hint="eastAsia"/>
        </w:rPr>
        <w:t>）从事承担无限责任的投资；</w:t>
      </w:r>
    </w:p>
    <w:p w14:paraId="111681D4" w14:textId="77777777" w:rsidR="001F701E" w:rsidRDefault="001F701E" w:rsidP="001F701E">
      <w:pPr>
        <w:spacing w:line="360" w:lineRule="auto"/>
        <w:ind w:firstLineChars="200" w:firstLine="420"/>
      </w:pPr>
      <w:r>
        <w:rPr>
          <w:rFonts w:hint="eastAsia"/>
        </w:rPr>
        <w:t>（</w:t>
      </w:r>
      <w:r>
        <w:t>4</w:t>
      </w:r>
      <w:r>
        <w:rPr>
          <w:rFonts w:hint="eastAsia"/>
        </w:rPr>
        <w:t>）买卖其他基金份额，但是中国证监会另有规定的除外；</w:t>
      </w:r>
    </w:p>
    <w:p w14:paraId="277F4B74" w14:textId="77777777" w:rsidR="001F701E" w:rsidRDefault="001F701E" w:rsidP="001F701E">
      <w:pPr>
        <w:spacing w:line="360" w:lineRule="auto"/>
        <w:ind w:firstLineChars="200" w:firstLine="420"/>
      </w:pPr>
      <w:r>
        <w:rPr>
          <w:rFonts w:hint="eastAsia"/>
        </w:rPr>
        <w:t>（</w:t>
      </w:r>
      <w:r>
        <w:t>5</w:t>
      </w:r>
      <w:r>
        <w:rPr>
          <w:rFonts w:hint="eastAsia"/>
        </w:rPr>
        <w:t>）向其基金管理人、基金托管人出资；</w:t>
      </w:r>
    </w:p>
    <w:p w14:paraId="597E65C6" w14:textId="77777777" w:rsidR="001F701E" w:rsidRDefault="001F701E" w:rsidP="001F701E">
      <w:pPr>
        <w:spacing w:line="360" w:lineRule="auto"/>
        <w:ind w:firstLineChars="200" w:firstLine="420"/>
      </w:pPr>
      <w:r>
        <w:rPr>
          <w:rFonts w:hint="eastAsia"/>
        </w:rPr>
        <w:t>（</w:t>
      </w:r>
      <w:r>
        <w:t>6</w:t>
      </w:r>
      <w:r>
        <w:rPr>
          <w:rFonts w:hint="eastAsia"/>
        </w:rPr>
        <w:t>）从事内幕交易、操纵证券交易价格及其他不正当的证券交易活动；</w:t>
      </w:r>
    </w:p>
    <w:p w14:paraId="61134574" w14:textId="77777777" w:rsidR="001F701E" w:rsidRDefault="001F701E" w:rsidP="001F701E">
      <w:pPr>
        <w:spacing w:line="360" w:lineRule="auto"/>
        <w:ind w:firstLineChars="200" w:firstLine="420"/>
      </w:pPr>
      <w:r>
        <w:rPr>
          <w:rFonts w:hint="eastAsia"/>
        </w:rPr>
        <w:t>（</w:t>
      </w:r>
      <w:r>
        <w:t>7</w:t>
      </w:r>
      <w:r>
        <w:rPr>
          <w:rFonts w:hint="eastAsia"/>
        </w:rPr>
        <w:t>）法律、行政法规和中国证监会规定禁止的其他活动。</w:t>
      </w:r>
    </w:p>
    <w:p w14:paraId="3B5C5BE4" w14:textId="77777777" w:rsidR="001F701E" w:rsidRDefault="001F701E" w:rsidP="001F701E">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13E111E" w14:textId="77777777" w:rsidR="001F701E" w:rsidRDefault="001F701E" w:rsidP="001F701E">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25239D31" w14:textId="77777777" w:rsidR="001F701E" w:rsidRPr="007B1922" w:rsidRDefault="001F701E" w:rsidP="001F701E">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Pr="007B1922">
        <w:rPr>
          <w:rFonts w:ascii="Arial Unicode MS" w:hAnsi="Arial Unicode MS" w:cs="Arial"/>
          <w:b/>
          <w:szCs w:val="21"/>
        </w:rPr>
        <w:t>、业绩比较基准</w:t>
      </w:r>
    </w:p>
    <w:p w14:paraId="62522CDA" w14:textId="77777777" w:rsidR="001F701E" w:rsidRDefault="001F701E" w:rsidP="001F701E">
      <w:pPr>
        <w:spacing w:line="360" w:lineRule="auto"/>
        <w:ind w:firstLineChars="200" w:firstLine="420"/>
      </w:pPr>
      <w:r>
        <w:rPr>
          <w:rFonts w:hint="eastAsia"/>
        </w:rPr>
        <w:t>本基金的业绩比较基准为：中债</w:t>
      </w:r>
      <w:r>
        <w:t>-</w:t>
      </w:r>
      <w:r>
        <w:rPr>
          <w:rFonts w:hint="eastAsia"/>
        </w:rPr>
        <w:t>金融债券总全价（总值）指数收益率</w:t>
      </w:r>
    </w:p>
    <w:p w14:paraId="058F8F0D" w14:textId="77777777" w:rsidR="001F701E" w:rsidRDefault="001F701E" w:rsidP="001F701E">
      <w:pPr>
        <w:spacing w:line="360" w:lineRule="auto"/>
        <w:ind w:firstLineChars="200" w:firstLine="420"/>
      </w:pPr>
      <w:r>
        <w:rPr>
          <w:rFonts w:hint="eastAsia"/>
        </w:rPr>
        <w:t>本基金选择该指数作为业绩比较基准主要考虑到：</w:t>
      </w:r>
    </w:p>
    <w:p w14:paraId="6F6F8FC1" w14:textId="77777777" w:rsidR="001F701E" w:rsidRDefault="001F701E" w:rsidP="001F701E">
      <w:pPr>
        <w:spacing w:line="360" w:lineRule="auto"/>
        <w:ind w:firstLineChars="200" w:firstLine="420"/>
      </w:pPr>
      <w:r>
        <w:t>1</w:t>
      </w:r>
      <w:r>
        <w:rPr>
          <w:rFonts w:hint="eastAsia"/>
        </w:rPr>
        <w:t>、本基金主要投资于金融债，具体投资于公开发行的绿色金融债、“三农”专项金融债、小微企业专项金融债、创新创业专项金融债的比例不低于非现金基金资产的</w:t>
      </w:r>
      <w:r>
        <w:t>80%</w:t>
      </w:r>
      <w:r>
        <w:rPr>
          <w:rFonts w:hint="eastAsia"/>
        </w:rPr>
        <w:t>；</w:t>
      </w:r>
    </w:p>
    <w:p w14:paraId="25EADB7F" w14:textId="77777777" w:rsidR="001F701E" w:rsidRDefault="001F701E" w:rsidP="001F701E">
      <w:pPr>
        <w:spacing w:line="360" w:lineRule="auto"/>
        <w:ind w:firstLineChars="200" w:firstLine="420"/>
      </w:pPr>
      <w:r>
        <w:t>2</w:t>
      </w:r>
      <w:r>
        <w:rPr>
          <w:rFonts w:hint="eastAsia"/>
        </w:rPr>
        <w:t>、中债</w:t>
      </w:r>
      <w:r>
        <w:t>-</w:t>
      </w:r>
      <w:r>
        <w:rPr>
          <w:rFonts w:hint="eastAsia"/>
        </w:rPr>
        <w:t>金融债券总全价（总值）指数由中央国债登记结算有限公司编制，成分券由在境内公开发行且上市流通的政策性银行债组成，该指数旨在反映境内政策性银行债券整体价格走势情况，具有权威性及代表性。</w:t>
      </w:r>
    </w:p>
    <w:p w14:paraId="3DF35EB2" w14:textId="77777777" w:rsidR="001F701E" w:rsidRDefault="001F701E" w:rsidP="001F701E">
      <w:pPr>
        <w:spacing w:line="360" w:lineRule="auto"/>
        <w:ind w:firstLineChars="200" w:firstLine="420"/>
      </w:pPr>
      <w:r>
        <w:rPr>
          <w:rFonts w:hint="eastAsia"/>
        </w:rPr>
        <w:t>综上，选择中债</w:t>
      </w:r>
      <w:r>
        <w:t>-</w:t>
      </w:r>
      <w:r>
        <w:rPr>
          <w:rFonts w:hint="eastAsia"/>
        </w:rPr>
        <w:t>金融债券总全价（总值）指数可以较好地体现本基金的投资特征与目标客户群的风险收益偏好。因此，本基金选取中债</w:t>
      </w:r>
      <w:r>
        <w:t>-</w:t>
      </w:r>
      <w:r>
        <w:rPr>
          <w:rFonts w:hint="eastAsia"/>
        </w:rPr>
        <w:t>金融债券总全价（总值）指数作为本基金的业绩比较基准。</w:t>
      </w:r>
    </w:p>
    <w:p w14:paraId="3C84980C" w14:textId="77777777" w:rsidR="001F701E" w:rsidRDefault="001F701E" w:rsidP="001F701E">
      <w:pPr>
        <w:spacing w:line="360" w:lineRule="auto"/>
        <w:ind w:firstLineChars="200" w:firstLine="420"/>
      </w:pPr>
      <w:r>
        <w:rPr>
          <w:rFonts w:hint="eastAsia"/>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45C9E5D7" w14:textId="77777777" w:rsidR="001F701E" w:rsidRPr="007B1922" w:rsidRDefault="001F701E" w:rsidP="001F701E">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Pr="007B1922">
        <w:rPr>
          <w:rFonts w:ascii="Arial Unicode MS" w:hAnsi="Arial Unicode MS" w:cs="Arial"/>
          <w:b/>
          <w:szCs w:val="21"/>
        </w:rPr>
        <w:t>、风险收益特征</w:t>
      </w:r>
    </w:p>
    <w:p w14:paraId="6D834F01" w14:textId="77777777" w:rsidR="001F701E" w:rsidRDefault="001F701E" w:rsidP="001F701E">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14:paraId="617ADAC3" w14:textId="77777777" w:rsidR="001F701E" w:rsidRPr="007B1922" w:rsidRDefault="001F701E" w:rsidP="001F701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Pr="007B1922">
        <w:rPr>
          <w:rFonts w:ascii="Arial Unicode MS" w:hAnsi="Arial Unicode MS" w:cs="Arial" w:hint="eastAsia"/>
          <w:b/>
          <w:bCs/>
          <w:szCs w:val="21"/>
        </w:rPr>
        <w:t>、基金管理人代表基金行使权利的处理原则及方法</w:t>
      </w:r>
    </w:p>
    <w:p w14:paraId="41275F5B" w14:textId="77777777" w:rsidR="001F701E" w:rsidRPr="007C5FCB" w:rsidRDefault="001F701E" w:rsidP="001F701E">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1E81EAD8" w14:textId="77777777" w:rsidR="001F701E" w:rsidRPr="007C5FCB" w:rsidRDefault="001F701E" w:rsidP="001F701E">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791B3090" w14:textId="77777777" w:rsidR="001F701E" w:rsidRDefault="001F701E" w:rsidP="001F701E">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7B2B4181" w14:textId="4CC08C3F" w:rsidR="00174645" w:rsidRPr="00A70AC7" w:rsidRDefault="001F701E" w:rsidP="00A70AC7">
      <w:pPr>
        <w:spacing w:line="360" w:lineRule="auto"/>
        <w:ind w:firstLineChars="200" w:firstLine="422"/>
        <w:rPr>
          <w:rFonts w:ascii="Arial Unicode MS" w:hAnsi="Arial Unicode MS" w:cs="Arial"/>
          <w:b/>
          <w:bCs/>
          <w:szCs w:val="21"/>
        </w:rPr>
      </w:pPr>
      <w:r w:rsidRPr="00A70AC7">
        <w:rPr>
          <w:rFonts w:ascii="Arial Unicode MS" w:hAnsi="Arial Unicode MS" w:cs="Arial" w:hint="eastAsia"/>
          <w:b/>
          <w:bCs/>
          <w:szCs w:val="21"/>
        </w:rPr>
        <w:t>八、基金投资组合报告</w:t>
      </w:r>
    </w:p>
    <w:p w14:paraId="176864A5" w14:textId="77777777" w:rsidR="000A755E" w:rsidRPr="00833D20" w:rsidRDefault="000A755E" w:rsidP="000A755E">
      <w:pPr>
        <w:spacing w:line="360" w:lineRule="auto"/>
        <w:ind w:firstLineChars="200" w:firstLine="420"/>
        <w:rPr>
          <w:rFonts w:ascii="Arial Unicode MS" w:hAnsi="Arial Unicode MS" w:cs="Arial"/>
          <w:bCs/>
          <w:szCs w:val="21"/>
        </w:rPr>
      </w:pPr>
      <w:r w:rsidRPr="00833D20">
        <w:rPr>
          <w:rFonts w:ascii="Arial Unicode MS" w:hAnsi="Arial Unicode MS" w:cs="Arial" w:hint="eastAsia"/>
          <w:bCs/>
          <w:szCs w:val="21"/>
        </w:rPr>
        <w:t>基金管理人的董事会、董事保证本报告所载资料不存在虚假记载、误导性陈述或重大遗漏，并对其内容的真实性、准确性和完整性承担个别及连带的法律责任。</w:t>
      </w:r>
    </w:p>
    <w:p w14:paraId="1AE9C817" w14:textId="4125DC9B" w:rsidR="000A755E" w:rsidRPr="00833D20" w:rsidRDefault="000A755E" w:rsidP="000A755E">
      <w:pPr>
        <w:spacing w:line="360" w:lineRule="auto"/>
        <w:ind w:firstLineChars="200" w:firstLine="420"/>
        <w:rPr>
          <w:rFonts w:ascii="Arial Unicode MS" w:hAnsi="Arial Unicode MS" w:cs="Arial"/>
          <w:bCs/>
          <w:szCs w:val="21"/>
        </w:rPr>
      </w:pPr>
      <w:r w:rsidRPr="00833D20">
        <w:rPr>
          <w:rFonts w:ascii="Arial Unicode MS" w:hAnsi="Arial Unicode MS" w:cs="Arial" w:hint="eastAsia"/>
          <w:bCs/>
          <w:szCs w:val="21"/>
        </w:rPr>
        <w:t>基金托管人</w:t>
      </w:r>
      <w:r>
        <w:rPr>
          <w:rFonts w:ascii="Arial Unicode MS" w:hAnsi="Arial Unicode MS" w:cs="Arial" w:hint="eastAsia"/>
          <w:bCs/>
          <w:szCs w:val="21"/>
        </w:rPr>
        <w:t>江苏</w:t>
      </w:r>
      <w:r w:rsidRPr="00833D20">
        <w:rPr>
          <w:rFonts w:ascii="Arial Unicode MS" w:hAnsi="Arial Unicode MS" w:cs="Arial" w:hint="eastAsia"/>
          <w:bCs/>
          <w:szCs w:val="21"/>
        </w:rPr>
        <w:t>银行股份有限公司根据本基金合同规定，于</w:t>
      </w:r>
      <w:r w:rsidRPr="00833D20">
        <w:rPr>
          <w:rFonts w:ascii="Arial Unicode MS" w:hAnsi="Arial Unicode MS" w:cs="Arial"/>
          <w:bCs/>
          <w:szCs w:val="21"/>
        </w:rPr>
        <w:t xml:space="preserve">2019 </w:t>
      </w:r>
      <w:r w:rsidRPr="00833D20">
        <w:rPr>
          <w:rFonts w:ascii="Arial Unicode MS" w:hAnsi="Arial Unicode MS" w:cs="Arial" w:hint="eastAsia"/>
          <w:bCs/>
          <w:szCs w:val="21"/>
        </w:rPr>
        <w:t>年</w:t>
      </w:r>
      <w:r w:rsidR="00393787">
        <w:rPr>
          <w:rFonts w:ascii="Arial Unicode MS" w:hAnsi="Arial Unicode MS" w:cs="Arial" w:hint="eastAsia"/>
          <w:bCs/>
          <w:szCs w:val="21"/>
        </w:rPr>
        <w:t>9</w:t>
      </w:r>
      <w:r w:rsidRPr="00833D20">
        <w:rPr>
          <w:rFonts w:ascii="Arial Unicode MS" w:hAnsi="Arial Unicode MS" w:cs="Arial" w:hint="eastAsia"/>
          <w:bCs/>
          <w:szCs w:val="21"/>
        </w:rPr>
        <w:t>月</w:t>
      </w:r>
      <w:r w:rsidR="00393787">
        <w:rPr>
          <w:rFonts w:ascii="Arial Unicode MS" w:hAnsi="Arial Unicode MS" w:cs="Arial" w:hint="eastAsia"/>
          <w:bCs/>
          <w:szCs w:val="21"/>
        </w:rPr>
        <w:t>9</w:t>
      </w:r>
      <w:r w:rsidRPr="00833D2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15ADCC09" w14:textId="77777777" w:rsidR="000A755E" w:rsidRDefault="000A755E" w:rsidP="000A755E">
      <w:pPr>
        <w:spacing w:line="360" w:lineRule="auto"/>
        <w:ind w:firstLineChars="200" w:firstLine="420"/>
        <w:rPr>
          <w:rFonts w:ascii="Arial Unicode MS" w:hAnsi="Arial Unicode MS" w:cs="Arial"/>
          <w:bCs/>
          <w:szCs w:val="21"/>
        </w:rPr>
      </w:pPr>
      <w:r w:rsidRPr="00833D20">
        <w:rPr>
          <w:rFonts w:ascii="Arial Unicode MS" w:hAnsi="Arial Unicode MS" w:cs="Arial" w:hint="eastAsia"/>
          <w:bCs/>
          <w:szCs w:val="21"/>
        </w:rPr>
        <w:t>本投资组合报告所载数据截至</w:t>
      </w:r>
      <w:r w:rsidRPr="00833D20">
        <w:rPr>
          <w:rFonts w:ascii="Arial Unicode MS" w:hAnsi="Arial Unicode MS" w:cs="Arial"/>
          <w:bCs/>
          <w:szCs w:val="21"/>
        </w:rPr>
        <w:t>2019</w:t>
      </w:r>
      <w:r w:rsidRPr="00833D20">
        <w:rPr>
          <w:rFonts w:ascii="Arial Unicode MS" w:hAnsi="Arial Unicode MS" w:cs="Arial" w:hint="eastAsia"/>
          <w:bCs/>
          <w:szCs w:val="21"/>
        </w:rPr>
        <w:t>年</w:t>
      </w:r>
      <w:r>
        <w:rPr>
          <w:rFonts w:ascii="Arial Unicode MS" w:hAnsi="Arial Unicode MS" w:cs="Arial" w:hint="eastAsia"/>
          <w:bCs/>
          <w:szCs w:val="21"/>
        </w:rPr>
        <w:t>6</w:t>
      </w:r>
      <w:r w:rsidRPr="00833D20">
        <w:rPr>
          <w:rFonts w:ascii="Arial Unicode MS" w:hAnsi="Arial Unicode MS" w:cs="Arial" w:hint="eastAsia"/>
          <w:bCs/>
          <w:szCs w:val="21"/>
        </w:rPr>
        <w:t>月</w:t>
      </w:r>
      <w:r>
        <w:rPr>
          <w:rFonts w:ascii="Arial Unicode MS" w:hAnsi="Arial Unicode MS" w:cs="Arial" w:hint="eastAsia"/>
          <w:bCs/>
          <w:szCs w:val="21"/>
        </w:rPr>
        <w:t>30</w:t>
      </w:r>
      <w:r w:rsidRPr="00833D20">
        <w:rPr>
          <w:rFonts w:ascii="Arial Unicode MS" w:hAnsi="Arial Unicode MS" w:cs="Arial" w:hint="eastAsia"/>
          <w:bCs/>
          <w:szCs w:val="21"/>
        </w:rPr>
        <w:t>日，本报告中所列财务数据未经审计。</w:t>
      </w:r>
    </w:p>
    <w:p w14:paraId="47793928" w14:textId="77777777" w:rsidR="000A755E" w:rsidRDefault="000A755E" w:rsidP="000A755E">
      <w:pPr>
        <w:spacing w:line="360" w:lineRule="auto"/>
        <w:ind w:firstLineChars="200" w:firstLine="420"/>
        <w:rPr>
          <w:rFonts w:ascii="Arial Unicode MS" w:hAnsi="Arial Unicode MS" w:cs="Arial"/>
          <w:bCs/>
          <w:szCs w:val="21"/>
        </w:rPr>
      </w:pPr>
    </w:p>
    <w:p w14:paraId="10927CBD" w14:textId="77777777" w:rsidR="000A755E" w:rsidRDefault="000A755E" w:rsidP="000A755E">
      <w:pPr>
        <w:spacing w:line="360" w:lineRule="auto"/>
        <w:ind w:firstLineChars="200" w:firstLine="420"/>
      </w:pPr>
      <w:r w:rsidRPr="00A01AF2">
        <w:t>1</w:t>
      </w:r>
      <w:r w:rsidRPr="00A01AF2">
        <w:rPr>
          <w:rFonts w:hint="eastAsia"/>
        </w:rPr>
        <w:t>、报告期末基金资产组合情况</w:t>
      </w:r>
    </w:p>
    <w:tbl>
      <w:tblPr>
        <w:tblW w:w="0" w:type="auto"/>
        <w:tblInd w:w="108" w:type="dxa"/>
        <w:tblLook w:val="04A0" w:firstRow="1" w:lastRow="0" w:firstColumn="1" w:lastColumn="0" w:noHBand="0" w:noVBand="1"/>
      </w:tblPr>
      <w:tblGrid>
        <w:gridCol w:w="781"/>
        <w:gridCol w:w="2842"/>
        <w:gridCol w:w="2524"/>
        <w:gridCol w:w="2601"/>
      </w:tblGrid>
      <w:tr w:rsidR="000A755E" w:rsidRPr="005217B2" w14:paraId="41BE94B9" w14:textId="77777777" w:rsidTr="00833D20">
        <w:tc>
          <w:tcPr>
            <w:tcW w:w="1340" w:type="dxa"/>
            <w:tcBorders>
              <w:top w:val="single" w:sz="8" w:space="0" w:color="000000"/>
              <w:left w:val="single" w:sz="8" w:space="0" w:color="000000"/>
              <w:bottom w:val="single" w:sz="6" w:space="0" w:color="000000"/>
              <w:right w:val="single" w:sz="8" w:space="0" w:color="000000"/>
            </w:tcBorders>
            <w:vAlign w:val="center"/>
            <w:hideMark/>
          </w:tcPr>
          <w:p w14:paraId="5EC823E4" w14:textId="77777777" w:rsidR="000A755E" w:rsidRDefault="000A755E" w:rsidP="00833D20">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3F15DBBD" w14:textId="77777777" w:rsidR="000A755E" w:rsidRDefault="000A755E" w:rsidP="00833D20">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49BA971" w14:textId="77777777" w:rsidR="000A755E" w:rsidRDefault="000A755E" w:rsidP="00833D20">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22C02E57" w14:textId="77777777" w:rsidR="000A755E" w:rsidRDefault="000A755E" w:rsidP="00833D20">
            <w:pPr>
              <w:pStyle w:val="biaogecenter"/>
              <w:wordWrap w:val="0"/>
            </w:pPr>
            <w:r>
              <w:rPr>
                <w:rFonts w:hAnsi="Calibri" w:hint="eastAsia"/>
                <w:color w:val="000000"/>
              </w:rPr>
              <w:t>占基金总资产的比例（%）</w:t>
            </w:r>
          </w:p>
        </w:tc>
      </w:tr>
      <w:tr w:rsidR="000A755E" w:rsidRPr="005217B2" w14:paraId="1FD14471"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475C643C" w14:textId="77777777" w:rsidR="000A755E" w:rsidRDefault="000A755E" w:rsidP="00833D20">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7E2245" w14:textId="77777777" w:rsidR="000A755E" w:rsidRDefault="000A755E" w:rsidP="00833D20">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F58E0E"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77285" w14:textId="77777777" w:rsidR="000A755E" w:rsidRDefault="000A755E" w:rsidP="00833D20">
            <w:pPr>
              <w:pStyle w:val="biaogeright"/>
              <w:wordWrap w:val="0"/>
            </w:pPr>
            <w:r>
              <w:rPr>
                <w:rFonts w:hint="eastAsia"/>
              </w:rPr>
              <w:t>-</w:t>
            </w:r>
          </w:p>
        </w:tc>
      </w:tr>
      <w:tr w:rsidR="000A755E" w:rsidRPr="005217B2" w14:paraId="3A256094"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3A3B5AB9" w14:textId="77777777" w:rsidR="000A755E" w:rsidRDefault="000A755E" w:rsidP="00833D2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14437A" w14:textId="77777777" w:rsidR="000A755E" w:rsidRDefault="000A755E" w:rsidP="00833D20">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6D51C0"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5EF98" w14:textId="77777777" w:rsidR="000A755E" w:rsidRDefault="000A755E" w:rsidP="00833D20">
            <w:pPr>
              <w:pStyle w:val="biaogeright"/>
              <w:wordWrap w:val="0"/>
            </w:pPr>
            <w:r>
              <w:rPr>
                <w:rFonts w:hint="eastAsia"/>
              </w:rPr>
              <w:t>-</w:t>
            </w:r>
          </w:p>
        </w:tc>
      </w:tr>
      <w:tr w:rsidR="000A755E" w:rsidRPr="005217B2" w14:paraId="5C997737"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46F6D6BF" w14:textId="77777777" w:rsidR="000A755E" w:rsidRDefault="000A755E" w:rsidP="00833D20">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993415" w14:textId="77777777" w:rsidR="000A755E" w:rsidRDefault="000A755E" w:rsidP="00833D20">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6FC32D"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9F5C01" w14:textId="77777777" w:rsidR="000A755E" w:rsidRDefault="000A755E" w:rsidP="00833D20">
            <w:pPr>
              <w:pStyle w:val="biaogeright"/>
              <w:wordWrap w:val="0"/>
            </w:pPr>
            <w:r>
              <w:rPr>
                <w:rFonts w:hint="eastAsia"/>
              </w:rPr>
              <w:t>-</w:t>
            </w:r>
          </w:p>
        </w:tc>
      </w:tr>
      <w:tr w:rsidR="000A755E" w:rsidRPr="005217B2" w14:paraId="14EBBC65"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067F658E" w14:textId="77777777" w:rsidR="000A755E" w:rsidRDefault="000A755E" w:rsidP="00833D20">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67B3A1" w14:textId="77777777" w:rsidR="000A755E" w:rsidRDefault="000A755E" w:rsidP="00833D20">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3066D" w14:textId="77777777" w:rsidR="000A755E" w:rsidRDefault="000A755E" w:rsidP="00833D20">
            <w:pPr>
              <w:pStyle w:val="biaogeright"/>
              <w:wordWrap w:val="0"/>
            </w:pPr>
            <w:r>
              <w:rPr>
                <w:rFonts w:hint="eastAsia"/>
              </w:rPr>
              <w:t>141,396,000.00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FA3C65" w14:textId="77777777" w:rsidR="000A755E" w:rsidRDefault="000A755E" w:rsidP="00833D20">
            <w:pPr>
              <w:pStyle w:val="biaogeright"/>
              <w:wordWrap w:val="0"/>
            </w:pPr>
            <w:r>
              <w:rPr>
                <w:rFonts w:hint="eastAsia"/>
              </w:rPr>
              <w:t>97.67</w:t>
            </w:r>
          </w:p>
        </w:tc>
      </w:tr>
      <w:tr w:rsidR="000A755E" w:rsidRPr="005217B2" w14:paraId="66A22411"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32A73008" w14:textId="77777777" w:rsidR="000A755E" w:rsidRDefault="000A755E" w:rsidP="00833D2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EA655E" w14:textId="77777777" w:rsidR="000A755E" w:rsidRDefault="000A755E" w:rsidP="00833D20">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3FA56A" w14:textId="77777777" w:rsidR="000A755E" w:rsidRDefault="000A755E" w:rsidP="00833D20">
            <w:pPr>
              <w:pStyle w:val="biaogeright"/>
              <w:wordWrap w:val="0"/>
            </w:pPr>
            <w:r>
              <w:rPr>
                <w:rFonts w:hint="eastAsia"/>
              </w:rPr>
              <w:t>141,396,000.00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B973F3" w14:textId="77777777" w:rsidR="000A755E" w:rsidRDefault="000A755E" w:rsidP="00833D20">
            <w:pPr>
              <w:pStyle w:val="biaogeright"/>
              <w:wordWrap w:val="0"/>
            </w:pPr>
            <w:r>
              <w:rPr>
                <w:rFonts w:hint="eastAsia"/>
              </w:rPr>
              <w:t>97.67</w:t>
            </w:r>
          </w:p>
        </w:tc>
      </w:tr>
      <w:tr w:rsidR="000A755E" w:rsidRPr="005217B2" w14:paraId="17802368"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754E8480" w14:textId="77777777" w:rsidR="000A755E" w:rsidRDefault="000A755E" w:rsidP="00833D2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3E2B05" w14:textId="77777777" w:rsidR="000A755E" w:rsidRDefault="000A755E" w:rsidP="00833D20">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0536DB"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1659CE" w14:textId="77777777" w:rsidR="000A755E" w:rsidRDefault="000A755E" w:rsidP="00833D20">
            <w:pPr>
              <w:pStyle w:val="biaogeright"/>
              <w:wordWrap w:val="0"/>
            </w:pPr>
            <w:r>
              <w:rPr>
                <w:rFonts w:hint="eastAsia"/>
              </w:rPr>
              <w:t>-</w:t>
            </w:r>
          </w:p>
        </w:tc>
      </w:tr>
      <w:tr w:rsidR="000A755E" w:rsidRPr="005217B2" w14:paraId="6C024C66"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29DB1217" w14:textId="77777777" w:rsidR="000A755E" w:rsidRDefault="000A755E" w:rsidP="00833D20">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51D6DE" w14:textId="77777777" w:rsidR="000A755E" w:rsidRDefault="000A755E" w:rsidP="00833D20">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ACECAC"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005D26" w14:textId="77777777" w:rsidR="000A755E" w:rsidRDefault="000A755E" w:rsidP="00833D20">
            <w:pPr>
              <w:pStyle w:val="biaogeright"/>
              <w:wordWrap w:val="0"/>
            </w:pPr>
            <w:r>
              <w:rPr>
                <w:rFonts w:hint="eastAsia"/>
              </w:rPr>
              <w:t>-</w:t>
            </w:r>
          </w:p>
        </w:tc>
      </w:tr>
      <w:tr w:rsidR="000A755E" w:rsidRPr="005217B2" w14:paraId="62E2BE0C"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2F39DDD7" w14:textId="77777777" w:rsidR="000A755E" w:rsidRDefault="000A755E" w:rsidP="00833D20">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005373" w14:textId="77777777" w:rsidR="000A755E" w:rsidRDefault="000A755E" w:rsidP="00833D20">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8E5484"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4D41D1" w14:textId="77777777" w:rsidR="000A755E" w:rsidRDefault="000A755E" w:rsidP="00833D20">
            <w:pPr>
              <w:pStyle w:val="biaogeright"/>
              <w:wordWrap w:val="0"/>
            </w:pPr>
            <w:r>
              <w:rPr>
                <w:rFonts w:hint="eastAsia"/>
              </w:rPr>
              <w:t>-</w:t>
            </w:r>
          </w:p>
        </w:tc>
      </w:tr>
      <w:tr w:rsidR="000A755E" w:rsidRPr="005217B2" w14:paraId="3CDB42B5"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2FA1CB5F" w14:textId="77777777" w:rsidR="000A755E" w:rsidRDefault="000A755E" w:rsidP="00833D20">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03BC66" w14:textId="77777777" w:rsidR="000A755E" w:rsidRDefault="000A755E" w:rsidP="00833D20">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5F7A6F"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E8C506" w14:textId="77777777" w:rsidR="000A755E" w:rsidRDefault="000A755E" w:rsidP="00833D20">
            <w:pPr>
              <w:pStyle w:val="biaogeright"/>
              <w:wordWrap w:val="0"/>
            </w:pPr>
            <w:r>
              <w:rPr>
                <w:rFonts w:hint="eastAsia"/>
              </w:rPr>
              <w:t>-</w:t>
            </w:r>
          </w:p>
        </w:tc>
      </w:tr>
      <w:tr w:rsidR="000A755E" w:rsidRPr="005217B2" w14:paraId="15FFB782"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429AF731" w14:textId="77777777" w:rsidR="000A755E" w:rsidRDefault="000A755E" w:rsidP="00833D20">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09D9AF" w14:textId="77777777" w:rsidR="000A755E" w:rsidRDefault="000A755E" w:rsidP="00833D20">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F0E1F8" w14:textId="77777777" w:rsidR="000A755E" w:rsidRDefault="000A755E" w:rsidP="00833D2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19C74D" w14:textId="77777777" w:rsidR="000A755E" w:rsidRDefault="000A755E" w:rsidP="00833D20">
            <w:pPr>
              <w:pStyle w:val="biaogeright"/>
              <w:wordWrap w:val="0"/>
            </w:pPr>
            <w:r>
              <w:rPr>
                <w:rFonts w:hint="eastAsia"/>
              </w:rPr>
              <w:t>-</w:t>
            </w:r>
          </w:p>
        </w:tc>
      </w:tr>
      <w:tr w:rsidR="000A755E" w:rsidRPr="005217B2" w14:paraId="6F27DCB6"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0E2FA43C" w14:textId="77777777" w:rsidR="000A755E" w:rsidRDefault="000A755E" w:rsidP="00833D20">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BC5981" w14:textId="77777777" w:rsidR="000A755E" w:rsidRDefault="000A755E" w:rsidP="00833D20">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C27D2F" w14:textId="77777777" w:rsidR="000A755E" w:rsidRDefault="000A755E" w:rsidP="00833D20">
            <w:pPr>
              <w:pStyle w:val="biaogeright"/>
              <w:wordWrap w:val="0"/>
            </w:pPr>
            <w:r>
              <w:rPr>
                <w:rFonts w:hint="eastAsia"/>
              </w:rPr>
              <w:t>721,927.63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494D51" w14:textId="77777777" w:rsidR="000A755E" w:rsidRDefault="000A755E" w:rsidP="00833D20">
            <w:pPr>
              <w:pStyle w:val="biaogeright"/>
              <w:wordWrap w:val="0"/>
            </w:pPr>
            <w:r>
              <w:rPr>
                <w:rFonts w:hint="eastAsia"/>
              </w:rPr>
              <w:t>0.50</w:t>
            </w:r>
          </w:p>
        </w:tc>
      </w:tr>
      <w:tr w:rsidR="000A755E" w:rsidRPr="005217B2" w14:paraId="57821323"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674B2C79" w14:textId="77777777" w:rsidR="000A755E" w:rsidRDefault="000A755E" w:rsidP="00833D20">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F60F9F" w14:textId="77777777" w:rsidR="000A755E" w:rsidRDefault="000A755E" w:rsidP="00833D20">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C235A7" w14:textId="77777777" w:rsidR="000A755E" w:rsidRDefault="000A755E" w:rsidP="00833D20">
            <w:pPr>
              <w:pStyle w:val="biaogeright"/>
              <w:wordWrap w:val="0"/>
            </w:pPr>
            <w:r>
              <w:rPr>
                <w:rFonts w:hint="eastAsia"/>
              </w:rPr>
              <w:t>2,645,719.66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14147" w14:textId="77777777" w:rsidR="000A755E" w:rsidRDefault="000A755E" w:rsidP="00833D20">
            <w:pPr>
              <w:pStyle w:val="biaogeright"/>
              <w:wordWrap w:val="0"/>
            </w:pPr>
            <w:r>
              <w:rPr>
                <w:rFonts w:hint="eastAsia"/>
              </w:rPr>
              <w:t>1.83</w:t>
            </w:r>
          </w:p>
        </w:tc>
      </w:tr>
      <w:tr w:rsidR="000A755E" w:rsidRPr="005217B2" w14:paraId="60877269" w14:textId="77777777" w:rsidTr="00833D20">
        <w:tc>
          <w:tcPr>
            <w:tcW w:w="0" w:type="auto"/>
            <w:tcBorders>
              <w:top w:val="single" w:sz="8" w:space="0" w:color="000000"/>
              <w:left w:val="single" w:sz="8" w:space="0" w:color="000000"/>
              <w:bottom w:val="single" w:sz="6" w:space="0" w:color="000000"/>
              <w:right w:val="single" w:sz="8" w:space="0" w:color="000000"/>
            </w:tcBorders>
            <w:vAlign w:val="center"/>
            <w:hideMark/>
          </w:tcPr>
          <w:p w14:paraId="34251775" w14:textId="77777777" w:rsidR="000A755E" w:rsidRDefault="000A755E" w:rsidP="00833D20">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01B302" w14:textId="77777777" w:rsidR="000A755E" w:rsidRDefault="000A755E" w:rsidP="00833D2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3CFC7C" w14:textId="77777777" w:rsidR="000A755E" w:rsidRDefault="000A755E" w:rsidP="00833D20">
            <w:pPr>
              <w:pStyle w:val="biaogeright"/>
              <w:wordWrap w:val="0"/>
            </w:pPr>
            <w:r>
              <w:rPr>
                <w:rFonts w:hint="eastAsia"/>
              </w:rPr>
              <w:t>144,763,647.29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AF1A0F" w14:textId="77777777" w:rsidR="000A755E" w:rsidRDefault="000A755E" w:rsidP="00833D20">
            <w:pPr>
              <w:pStyle w:val="biaogeright"/>
              <w:wordWrap w:val="0"/>
            </w:pPr>
            <w:r>
              <w:rPr>
                <w:rFonts w:hint="eastAsia"/>
              </w:rPr>
              <w:t>100.00</w:t>
            </w:r>
          </w:p>
        </w:tc>
      </w:tr>
    </w:tbl>
    <w:p w14:paraId="473D127E" w14:textId="77777777" w:rsidR="000A755E" w:rsidRDefault="000A755E" w:rsidP="000A755E">
      <w:pPr>
        <w:spacing w:line="360" w:lineRule="auto"/>
        <w:ind w:firstLineChars="200" w:firstLine="420"/>
      </w:pPr>
    </w:p>
    <w:p w14:paraId="0CFB3847" w14:textId="77777777" w:rsidR="000A755E" w:rsidRDefault="000A755E" w:rsidP="000A755E">
      <w:pPr>
        <w:spacing w:line="360" w:lineRule="auto"/>
        <w:ind w:firstLineChars="200" w:firstLine="420"/>
      </w:pPr>
      <w:r w:rsidRPr="00A01AF2">
        <w:t>2</w:t>
      </w:r>
      <w:r w:rsidRPr="00A01AF2">
        <w:rPr>
          <w:rFonts w:hint="eastAsia"/>
        </w:rPr>
        <w:t>、报告期末按行业分类的股票投资组合</w:t>
      </w:r>
    </w:p>
    <w:p w14:paraId="1CAAC0BB" w14:textId="77777777" w:rsidR="000A755E" w:rsidRDefault="000A755E" w:rsidP="000A755E">
      <w:pPr>
        <w:spacing w:line="360" w:lineRule="auto"/>
        <w:ind w:firstLineChars="200" w:firstLine="420"/>
      </w:pPr>
      <w:r w:rsidRPr="008A70CB">
        <w:rPr>
          <w:rFonts w:hint="eastAsia"/>
        </w:rPr>
        <w:t>（</w:t>
      </w:r>
      <w:r w:rsidRPr="008A70CB">
        <w:t>1</w:t>
      </w:r>
      <w:r w:rsidRPr="008A70CB">
        <w:rPr>
          <w:rFonts w:hint="eastAsia"/>
        </w:rPr>
        <w:t>）</w:t>
      </w:r>
      <w:r w:rsidRPr="00A01AF2">
        <w:rPr>
          <w:rFonts w:hint="eastAsia"/>
        </w:rPr>
        <w:t>报告期末按行业分类的境内股票投资组合</w:t>
      </w:r>
    </w:p>
    <w:p w14:paraId="5DB07D9B" w14:textId="77777777" w:rsidR="000A755E" w:rsidRDefault="000A755E" w:rsidP="000A755E">
      <w:pPr>
        <w:spacing w:line="360" w:lineRule="auto"/>
        <w:ind w:firstLineChars="200" w:firstLine="420"/>
      </w:pPr>
      <w:r>
        <w:rPr>
          <w:rFonts w:hint="eastAsia"/>
        </w:rPr>
        <w:t>本基金本报告期末未持有股票。</w:t>
      </w:r>
    </w:p>
    <w:p w14:paraId="56CF7B93" w14:textId="77777777" w:rsidR="000A755E" w:rsidRDefault="000A755E" w:rsidP="000A755E">
      <w:pPr>
        <w:spacing w:line="360" w:lineRule="auto"/>
        <w:ind w:firstLineChars="200" w:firstLine="420"/>
      </w:pPr>
    </w:p>
    <w:p w14:paraId="70C48F31" w14:textId="77777777" w:rsidR="000A755E" w:rsidRDefault="000A755E" w:rsidP="000A755E">
      <w:pPr>
        <w:spacing w:line="360" w:lineRule="auto"/>
        <w:ind w:firstLineChars="200" w:firstLine="420"/>
      </w:pPr>
      <w:r w:rsidRPr="008A70CB">
        <w:rPr>
          <w:rFonts w:hint="eastAsia"/>
        </w:rPr>
        <w:t>（</w:t>
      </w:r>
      <w:r w:rsidRPr="008A70CB">
        <w:t>2</w:t>
      </w:r>
      <w:r w:rsidRPr="008A70CB">
        <w:rPr>
          <w:rFonts w:hint="eastAsia"/>
        </w:rPr>
        <w:t>）</w:t>
      </w:r>
      <w:r w:rsidRPr="00A01AF2">
        <w:rPr>
          <w:rFonts w:hint="eastAsia"/>
        </w:rPr>
        <w:t>报告期末按行业分类的港股通投资股票投资组合</w:t>
      </w:r>
    </w:p>
    <w:p w14:paraId="3FB62E02" w14:textId="77777777" w:rsidR="000A755E" w:rsidRDefault="000A755E" w:rsidP="000A755E">
      <w:pPr>
        <w:spacing w:line="360" w:lineRule="auto"/>
        <w:ind w:firstLineChars="200" w:firstLine="420"/>
      </w:pPr>
      <w:r>
        <w:rPr>
          <w:rFonts w:hint="eastAsia"/>
        </w:rPr>
        <w:t>本基金本报告期末未持有港股通股票。</w:t>
      </w:r>
    </w:p>
    <w:p w14:paraId="4B0FC915" w14:textId="77777777" w:rsidR="000A755E" w:rsidRDefault="000A755E" w:rsidP="000A755E">
      <w:pPr>
        <w:spacing w:line="360" w:lineRule="auto"/>
        <w:ind w:firstLineChars="200" w:firstLine="420"/>
      </w:pPr>
      <w:r w:rsidRPr="00A01AF2">
        <w:t>3</w:t>
      </w:r>
      <w:r w:rsidRPr="00A01AF2">
        <w:rPr>
          <w:rFonts w:hint="eastAsia"/>
        </w:rPr>
        <w:t>、报告期末按公允价值占基金资产净值比例大小排序的前十名股票投资明细</w:t>
      </w:r>
    </w:p>
    <w:p w14:paraId="37A219F9" w14:textId="77777777" w:rsidR="000A755E" w:rsidRDefault="000A755E" w:rsidP="000A755E">
      <w:pPr>
        <w:spacing w:line="360" w:lineRule="auto"/>
        <w:ind w:firstLineChars="200" w:firstLine="420"/>
      </w:pPr>
      <w:r w:rsidRPr="00666C61">
        <w:rPr>
          <w:rFonts w:hint="eastAsia"/>
        </w:rPr>
        <w:t>本基金本报告期末未持有股票。</w:t>
      </w:r>
    </w:p>
    <w:p w14:paraId="60CB3C26" w14:textId="77777777" w:rsidR="000A755E" w:rsidRDefault="000A755E" w:rsidP="000A755E">
      <w:pPr>
        <w:spacing w:line="360" w:lineRule="auto"/>
        <w:ind w:firstLineChars="200" w:firstLine="420"/>
      </w:pPr>
    </w:p>
    <w:p w14:paraId="6FCF5DB6" w14:textId="77777777" w:rsidR="000A755E" w:rsidRDefault="000A755E" w:rsidP="000A755E">
      <w:pPr>
        <w:spacing w:line="360" w:lineRule="auto"/>
        <w:ind w:firstLineChars="200" w:firstLine="420"/>
      </w:pPr>
      <w:r w:rsidRPr="00A01AF2">
        <w:t>4</w:t>
      </w:r>
      <w:r w:rsidRPr="00A01AF2">
        <w:rPr>
          <w:rFonts w:hint="eastAsia"/>
        </w:rPr>
        <w:t>、报告期末按债券品种分类的债券投资组合</w:t>
      </w:r>
    </w:p>
    <w:tbl>
      <w:tblPr>
        <w:tblW w:w="0" w:type="auto"/>
        <w:tblInd w:w="108" w:type="dxa"/>
        <w:tblLook w:val="04A0" w:firstRow="1" w:lastRow="0" w:firstColumn="1" w:lastColumn="0" w:noHBand="0" w:noVBand="1"/>
      </w:tblPr>
      <w:tblGrid>
        <w:gridCol w:w="1227"/>
        <w:gridCol w:w="2544"/>
        <w:gridCol w:w="2158"/>
        <w:gridCol w:w="2819"/>
      </w:tblGrid>
      <w:tr w:rsidR="000A755E" w:rsidRPr="005217B2" w14:paraId="0933FC89"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014AFC24" w14:textId="77777777" w:rsidR="000A755E" w:rsidRDefault="000A755E" w:rsidP="00833D20">
            <w:pPr>
              <w:pStyle w:val="biaogecenter"/>
              <w:wordWrap w:val="0"/>
            </w:pPr>
            <w:r>
              <w:rPr>
                <w:rFonts w:hint="eastAsia"/>
              </w:rPr>
              <w:t>序号</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34B7AFA5" w14:textId="77777777" w:rsidR="000A755E" w:rsidRDefault="000A755E" w:rsidP="00833D20">
            <w:pPr>
              <w:pStyle w:val="biaogecenter"/>
              <w:wordWrap w:val="0"/>
            </w:pPr>
            <w:r>
              <w:rPr>
                <w:rFonts w:hAnsi="Calibri" w:hint="eastAsia"/>
                <w:color w:val="000000"/>
              </w:rPr>
              <w:t>债券品种</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5DA1A1F" w14:textId="77777777" w:rsidR="000A755E" w:rsidRDefault="000A755E" w:rsidP="00833D20">
            <w:pPr>
              <w:pStyle w:val="biaogecenter"/>
              <w:wordWrap w:val="0"/>
            </w:pPr>
            <w:r>
              <w:rPr>
                <w:rFonts w:hAnsi="Calibri" w:hint="eastAsia"/>
                <w:color w:val="000000"/>
              </w:rPr>
              <w:t>公允价值(元)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B28D9B0" w14:textId="77777777" w:rsidR="000A755E" w:rsidRDefault="000A755E" w:rsidP="00833D20">
            <w:pPr>
              <w:pStyle w:val="biaogecenter"/>
              <w:wordWrap w:val="0"/>
            </w:pPr>
            <w:r>
              <w:rPr>
                <w:rFonts w:hAnsi="Calibri" w:hint="eastAsia"/>
                <w:color w:val="000000"/>
              </w:rPr>
              <w:t>占基金资产净值比例（％）</w:t>
            </w:r>
          </w:p>
        </w:tc>
      </w:tr>
      <w:tr w:rsidR="000A755E" w:rsidRPr="005217B2" w14:paraId="5265237B"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2A6BC975" w14:textId="77777777" w:rsidR="000A755E" w:rsidRDefault="000A755E" w:rsidP="00833D20">
            <w:pPr>
              <w:pStyle w:val="biaogecenter"/>
              <w:wordWrap w:val="0"/>
            </w:pPr>
            <w:r>
              <w:rPr>
                <w:rFonts w:hAnsi="Calibri" w:hint="eastAsia"/>
                <w:color w:val="000000"/>
              </w:rPr>
              <w:t>1</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041C59BF" w14:textId="77777777" w:rsidR="000A755E" w:rsidRDefault="000A755E" w:rsidP="00833D20">
            <w:pPr>
              <w:pStyle w:val="biaogeleft"/>
              <w:wordWrap w:val="0"/>
            </w:pPr>
            <w:r>
              <w:rPr>
                <w:rFonts w:hint="eastAsia"/>
              </w:rPr>
              <w:t>国家债券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EABB41D"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C2995D0" w14:textId="77777777" w:rsidR="000A755E" w:rsidRDefault="000A755E" w:rsidP="00833D20">
            <w:pPr>
              <w:pStyle w:val="biaogeright"/>
              <w:wordWrap w:val="0"/>
            </w:pPr>
            <w:r>
              <w:rPr>
                <w:rFonts w:hAnsi="Calibri" w:hint="eastAsia"/>
                <w:color w:val="000000"/>
              </w:rPr>
              <w:t>-</w:t>
            </w:r>
          </w:p>
        </w:tc>
      </w:tr>
      <w:tr w:rsidR="000A755E" w:rsidRPr="005217B2" w14:paraId="26A1F503"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0D0EF423" w14:textId="77777777" w:rsidR="000A755E" w:rsidRDefault="000A755E" w:rsidP="00833D20">
            <w:pPr>
              <w:pStyle w:val="biaogecenter"/>
              <w:wordWrap w:val="0"/>
            </w:pPr>
            <w:r>
              <w:rPr>
                <w:rFonts w:hAnsi="Calibri" w:hint="eastAsia"/>
                <w:color w:val="000000"/>
              </w:rPr>
              <w:t>2</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11B89D03" w14:textId="77777777" w:rsidR="000A755E" w:rsidRDefault="000A755E" w:rsidP="00833D20">
            <w:pPr>
              <w:pStyle w:val="biaogeleft"/>
              <w:wordWrap w:val="0"/>
            </w:pPr>
            <w:r>
              <w:rPr>
                <w:rFonts w:hint="eastAsia"/>
              </w:rPr>
              <w:t>央行票据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26C3BB4"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D3B4A66" w14:textId="77777777" w:rsidR="000A755E" w:rsidRDefault="000A755E" w:rsidP="00833D20">
            <w:pPr>
              <w:pStyle w:val="biaogeright"/>
              <w:wordWrap w:val="0"/>
            </w:pPr>
            <w:r>
              <w:rPr>
                <w:rFonts w:hAnsi="Calibri" w:hint="eastAsia"/>
                <w:color w:val="000000"/>
              </w:rPr>
              <w:t>-</w:t>
            </w:r>
          </w:p>
        </w:tc>
      </w:tr>
      <w:tr w:rsidR="000A755E" w:rsidRPr="005217B2" w14:paraId="20E940D8"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2E413248" w14:textId="77777777" w:rsidR="000A755E" w:rsidRDefault="000A755E" w:rsidP="00833D20">
            <w:pPr>
              <w:pStyle w:val="biaogecenter"/>
              <w:wordWrap w:val="0"/>
            </w:pPr>
            <w:r>
              <w:rPr>
                <w:rFonts w:hAnsi="Calibri" w:hint="eastAsia"/>
                <w:color w:val="000000"/>
              </w:rPr>
              <w:t>3</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1632C4DB" w14:textId="77777777" w:rsidR="000A755E" w:rsidRDefault="000A755E" w:rsidP="00833D20">
            <w:pPr>
              <w:pStyle w:val="biaogeleft"/>
              <w:wordWrap w:val="0"/>
            </w:pPr>
            <w:r>
              <w:rPr>
                <w:rFonts w:hint="eastAsia"/>
              </w:rPr>
              <w:t>金融债券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4B6D116" w14:textId="77777777" w:rsidR="000A755E" w:rsidRDefault="000A755E" w:rsidP="00833D20">
            <w:pPr>
              <w:pStyle w:val="biaogeright"/>
              <w:wordWrap w:val="0"/>
            </w:pPr>
            <w:r>
              <w:rPr>
                <w:rFonts w:hAnsi="Calibri" w:hint="eastAsia"/>
                <w:color w:val="000000"/>
              </w:rPr>
              <w:t>141,396,000.00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6480166D" w14:textId="77777777" w:rsidR="000A755E" w:rsidRDefault="000A755E" w:rsidP="00833D20">
            <w:pPr>
              <w:pStyle w:val="biaogeright"/>
              <w:wordWrap w:val="0"/>
            </w:pPr>
            <w:r>
              <w:rPr>
                <w:rFonts w:hAnsi="Calibri" w:hint="eastAsia"/>
                <w:color w:val="000000"/>
              </w:rPr>
              <w:t>111.72</w:t>
            </w:r>
          </w:p>
        </w:tc>
      </w:tr>
      <w:tr w:rsidR="000A755E" w:rsidRPr="005217B2" w14:paraId="2431D655"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2F6971DE" w14:textId="77777777" w:rsidR="000A755E" w:rsidRDefault="000A755E" w:rsidP="00833D20">
            <w:pPr>
              <w:rPr>
                <w:rFonts w:ascii="宋体" w:hAnsi="宋体" w:cs="宋体"/>
                <w:kern w:val="0"/>
                <w:sz w:val="24"/>
              </w:rPr>
            </w:pP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B420B7D" w14:textId="77777777" w:rsidR="000A755E" w:rsidRDefault="000A755E" w:rsidP="00833D20">
            <w:pPr>
              <w:pStyle w:val="biaogeleft"/>
              <w:wordWrap w:val="0"/>
            </w:pPr>
            <w:r>
              <w:rPr>
                <w:rFonts w:hint="eastAsia"/>
              </w:rPr>
              <w:t>其中：政策性金融债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FBFC34E" w14:textId="77777777" w:rsidR="000A755E" w:rsidRDefault="000A755E" w:rsidP="00833D20">
            <w:pPr>
              <w:pStyle w:val="biaogeright"/>
              <w:wordWrap w:val="0"/>
            </w:pPr>
            <w:r>
              <w:rPr>
                <w:rFonts w:hAnsi="Calibri" w:hint="eastAsia"/>
                <w:color w:val="000000"/>
              </w:rPr>
              <w:t>19,932,000.00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6AB45BC7" w14:textId="77777777" w:rsidR="000A755E" w:rsidRDefault="000A755E" w:rsidP="00833D20">
            <w:pPr>
              <w:pStyle w:val="biaogeright"/>
              <w:wordWrap w:val="0"/>
            </w:pPr>
            <w:r>
              <w:rPr>
                <w:rFonts w:hAnsi="Calibri" w:hint="eastAsia"/>
                <w:color w:val="000000"/>
              </w:rPr>
              <w:t>15.75</w:t>
            </w:r>
          </w:p>
        </w:tc>
      </w:tr>
      <w:tr w:rsidR="000A755E" w:rsidRPr="005217B2" w14:paraId="60F00A84"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26F84A14" w14:textId="77777777" w:rsidR="000A755E" w:rsidRDefault="000A755E" w:rsidP="00833D20">
            <w:pPr>
              <w:pStyle w:val="biaogecenter"/>
              <w:wordWrap w:val="0"/>
            </w:pPr>
            <w:r>
              <w:rPr>
                <w:rFonts w:hint="eastAsia"/>
              </w:rPr>
              <w:t>4</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1E3EBAE2" w14:textId="77777777" w:rsidR="000A755E" w:rsidRDefault="000A755E" w:rsidP="00833D20">
            <w:pPr>
              <w:pStyle w:val="biaogeleft"/>
              <w:wordWrap w:val="0"/>
            </w:pPr>
            <w:r>
              <w:rPr>
                <w:rFonts w:hint="eastAsia"/>
              </w:rPr>
              <w:t>企业债券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7942CDE"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A8A2667" w14:textId="77777777" w:rsidR="000A755E" w:rsidRDefault="000A755E" w:rsidP="00833D20">
            <w:pPr>
              <w:pStyle w:val="biaogeright"/>
              <w:wordWrap w:val="0"/>
            </w:pPr>
            <w:r>
              <w:rPr>
                <w:rFonts w:hAnsi="Calibri" w:hint="eastAsia"/>
                <w:color w:val="000000"/>
              </w:rPr>
              <w:t>-</w:t>
            </w:r>
          </w:p>
        </w:tc>
      </w:tr>
      <w:tr w:rsidR="000A755E" w:rsidRPr="005217B2" w14:paraId="57EFF0E7"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73D066A2" w14:textId="77777777" w:rsidR="000A755E" w:rsidRDefault="000A755E" w:rsidP="00833D20">
            <w:pPr>
              <w:pStyle w:val="biaogecenter"/>
              <w:wordWrap w:val="0"/>
            </w:pPr>
            <w:r>
              <w:rPr>
                <w:rFonts w:hint="eastAsia"/>
              </w:rPr>
              <w:t>5</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1CFE3849" w14:textId="77777777" w:rsidR="000A755E" w:rsidRDefault="000A755E" w:rsidP="00833D20">
            <w:pPr>
              <w:pStyle w:val="biaogeleft"/>
              <w:wordWrap w:val="0"/>
            </w:pPr>
            <w:r>
              <w:rPr>
                <w:rFonts w:hint="eastAsia"/>
              </w:rPr>
              <w:t>企业短期融资券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FC1FD7E"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026B4B9" w14:textId="77777777" w:rsidR="000A755E" w:rsidRDefault="000A755E" w:rsidP="00833D20">
            <w:pPr>
              <w:pStyle w:val="biaogeright"/>
              <w:wordWrap w:val="0"/>
            </w:pPr>
            <w:r>
              <w:rPr>
                <w:rFonts w:hAnsi="Calibri" w:hint="eastAsia"/>
                <w:color w:val="000000"/>
              </w:rPr>
              <w:t>-</w:t>
            </w:r>
          </w:p>
        </w:tc>
      </w:tr>
      <w:tr w:rsidR="000A755E" w:rsidRPr="005217B2" w14:paraId="45570CC9"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2AF9A3A3" w14:textId="77777777" w:rsidR="000A755E" w:rsidRDefault="000A755E" w:rsidP="00833D20">
            <w:pPr>
              <w:pStyle w:val="biaogecenter"/>
              <w:wordWrap w:val="0"/>
            </w:pPr>
            <w:r>
              <w:rPr>
                <w:rFonts w:hAnsi="Calibri" w:hint="eastAsia"/>
                <w:color w:val="000000"/>
              </w:rPr>
              <w:t>6</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6077643" w14:textId="77777777" w:rsidR="000A755E" w:rsidRDefault="000A755E" w:rsidP="00833D20">
            <w:pPr>
              <w:pStyle w:val="biaogeleft"/>
              <w:wordWrap w:val="0"/>
            </w:pPr>
            <w:r>
              <w:rPr>
                <w:rFonts w:hint="eastAsia"/>
              </w:rPr>
              <w:t>中期票据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750BE36"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F9DD73C" w14:textId="77777777" w:rsidR="000A755E" w:rsidRDefault="000A755E" w:rsidP="00833D20">
            <w:pPr>
              <w:pStyle w:val="biaogeright"/>
              <w:wordWrap w:val="0"/>
            </w:pPr>
            <w:r>
              <w:rPr>
                <w:rFonts w:hAnsi="Calibri" w:hint="eastAsia"/>
                <w:color w:val="000000"/>
              </w:rPr>
              <w:t>-</w:t>
            </w:r>
          </w:p>
        </w:tc>
      </w:tr>
      <w:tr w:rsidR="000A755E" w:rsidRPr="005217B2" w14:paraId="6A3D8041"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37925BC1" w14:textId="77777777" w:rsidR="000A755E" w:rsidRDefault="000A755E" w:rsidP="00833D20">
            <w:pPr>
              <w:pStyle w:val="biaogecenter"/>
              <w:wordWrap w:val="0"/>
            </w:pPr>
            <w:r>
              <w:rPr>
                <w:rFonts w:hAnsi="Calibri" w:hint="eastAsia"/>
                <w:color w:val="000000"/>
              </w:rPr>
              <w:t>7</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04D6C1B3" w14:textId="77777777" w:rsidR="000A755E" w:rsidRDefault="000A755E" w:rsidP="00833D20">
            <w:pPr>
              <w:pStyle w:val="biaogeleft"/>
              <w:wordWrap w:val="0"/>
            </w:pPr>
            <w:r>
              <w:rPr>
                <w:rFonts w:hint="eastAsia"/>
              </w:rPr>
              <w:t>可转债（可交换债）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DD1A78D"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F15968E" w14:textId="77777777" w:rsidR="000A755E" w:rsidRDefault="000A755E" w:rsidP="00833D20">
            <w:pPr>
              <w:pStyle w:val="biaogeright"/>
              <w:wordWrap w:val="0"/>
            </w:pPr>
            <w:r>
              <w:rPr>
                <w:rFonts w:hAnsi="Calibri" w:hint="eastAsia"/>
                <w:color w:val="000000"/>
              </w:rPr>
              <w:t>-</w:t>
            </w:r>
          </w:p>
        </w:tc>
      </w:tr>
      <w:tr w:rsidR="000A755E" w:rsidRPr="005217B2" w14:paraId="5C65DFD6"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546E2011" w14:textId="77777777" w:rsidR="000A755E" w:rsidRDefault="000A755E" w:rsidP="00833D20">
            <w:pPr>
              <w:pStyle w:val="biaogecenter"/>
              <w:wordWrap w:val="0"/>
            </w:pPr>
            <w:r>
              <w:rPr>
                <w:rFonts w:hAnsi="Calibri" w:hint="eastAsia"/>
                <w:color w:val="000000"/>
              </w:rPr>
              <w:t>8</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1FD11FF1" w14:textId="77777777" w:rsidR="000A755E" w:rsidRDefault="000A755E" w:rsidP="00833D20">
            <w:pPr>
              <w:pStyle w:val="biaogeleft"/>
              <w:wordWrap w:val="0"/>
            </w:pPr>
            <w:r>
              <w:rPr>
                <w:rFonts w:hint="eastAsia"/>
              </w:rPr>
              <w:t>同业存单</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4C32C61"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E8A582F" w14:textId="77777777" w:rsidR="000A755E" w:rsidRDefault="000A755E" w:rsidP="00833D20">
            <w:pPr>
              <w:pStyle w:val="biaogeright"/>
              <w:wordWrap w:val="0"/>
            </w:pPr>
            <w:r>
              <w:rPr>
                <w:rFonts w:hAnsi="Calibri" w:hint="eastAsia"/>
                <w:color w:val="000000"/>
              </w:rPr>
              <w:t>-</w:t>
            </w:r>
          </w:p>
        </w:tc>
      </w:tr>
      <w:tr w:rsidR="000A755E" w:rsidRPr="005217B2" w14:paraId="4E8582FD"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4B48E9A3" w14:textId="77777777" w:rsidR="000A755E" w:rsidRDefault="000A755E" w:rsidP="00833D20">
            <w:pPr>
              <w:pStyle w:val="biaogecenter"/>
              <w:wordWrap w:val="0"/>
            </w:pPr>
            <w:r>
              <w:rPr>
                <w:rFonts w:hint="eastAsia"/>
              </w:rPr>
              <w:t>9</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737E456" w14:textId="77777777" w:rsidR="000A755E" w:rsidRDefault="000A755E" w:rsidP="00833D20">
            <w:pPr>
              <w:pStyle w:val="biaogeleft"/>
              <w:wordWrap w:val="0"/>
            </w:pPr>
            <w:r>
              <w:rPr>
                <w:rFonts w:hint="eastAsia"/>
              </w:rPr>
              <w:t>其他</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63F9414" w14:textId="77777777" w:rsidR="000A755E" w:rsidRDefault="000A755E" w:rsidP="00833D20">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0209F22" w14:textId="77777777" w:rsidR="000A755E" w:rsidRDefault="000A755E" w:rsidP="00833D20">
            <w:pPr>
              <w:pStyle w:val="biaogeright"/>
              <w:wordWrap w:val="0"/>
            </w:pPr>
            <w:r>
              <w:rPr>
                <w:rFonts w:hAnsi="Calibri" w:hint="eastAsia"/>
                <w:color w:val="000000"/>
              </w:rPr>
              <w:t>-</w:t>
            </w:r>
          </w:p>
        </w:tc>
      </w:tr>
      <w:tr w:rsidR="000A755E" w:rsidRPr="005217B2" w14:paraId="4B25FDF1" w14:textId="77777777" w:rsidTr="00833D20">
        <w:tc>
          <w:tcPr>
            <w:tcW w:w="1285" w:type="dxa"/>
            <w:tcBorders>
              <w:top w:val="single" w:sz="8" w:space="0" w:color="000000"/>
              <w:left w:val="single" w:sz="8" w:space="0" w:color="000000"/>
              <w:bottom w:val="single" w:sz="6" w:space="0" w:color="000000"/>
              <w:right w:val="single" w:sz="8" w:space="0" w:color="000000"/>
            </w:tcBorders>
            <w:vAlign w:val="center"/>
            <w:hideMark/>
          </w:tcPr>
          <w:p w14:paraId="72FF011E" w14:textId="77777777" w:rsidR="000A755E" w:rsidRDefault="000A755E" w:rsidP="00833D20">
            <w:pPr>
              <w:pStyle w:val="biaogecenter"/>
              <w:wordWrap w:val="0"/>
            </w:pPr>
            <w:r>
              <w:rPr>
                <w:rFonts w:hAnsi="Calibri" w:hint="eastAsia"/>
                <w:color w:val="000000"/>
              </w:rPr>
              <w:t>10</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3BDADA9A" w14:textId="77777777" w:rsidR="000A755E" w:rsidRDefault="000A755E" w:rsidP="00833D20">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60125C7" w14:textId="77777777" w:rsidR="000A755E" w:rsidRDefault="000A755E" w:rsidP="00833D20">
            <w:pPr>
              <w:pStyle w:val="biaogeright"/>
              <w:wordWrap w:val="0"/>
            </w:pPr>
            <w:r>
              <w:rPr>
                <w:rFonts w:hAnsi="Calibri" w:hint="eastAsia"/>
                <w:color w:val="000000"/>
              </w:rPr>
              <w:t>141,396,000.00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05132959" w14:textId="77777777" w:rsidR="000A755E" w:rsidRDefault="000A755E" w:rsidP="00833D20">
            <w:pPr>
              <w:pStyle w:val="biaogeright"/>
              <w:wordWrap w:val="0"/>
            </w:pPr>
            <w:r>
              <w:rPr>
                <w:rFonts w:hAnsi="Calibri" w:hint="eastAsia"/>
                <w:color w:val="000000"/>
              </w:rPr>
              <w:t>111.72</w:t>
            </w:r>
          </w:p>
        </w:tc>
      </w:tr>
    </w:tbl>
    <w:p w14:paraId="0B8BF2C0" w14:textId="77777777" w:rsidR="000A755E" w:rsidRDefault="000A755E" w:rsidP="000A755E">
      <w:pPr>
        <w:spacing w:line="360" w:lineRule="auto"/>
        <w:ind w:firstLineChars="200" w:firstLine="420"/>
      </w:pPr>
    </w:p>
    <w:p w14:paraId="12EC6E51" w14:textId="77777777" w:rsidR="000A755E" w:rsidRDefault="000A755E" w:rsidP="000A755E">
      <w:pPr>
        <w:spacing w:line="360" w:lineRule="auto"/>
        <w:ind w:firstLineChars="200" w:firstLine="420"/>
      </w:pPr>
      <w:r w:rsidRPr="00A01AF2">
        <w:t>5</w:t>
      </w:r>
      <w:r w:rsidRPr="00A01AF2">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818"/>
        <w:gridCol w:w="1206"/>
        <w:gridCol w:w="1594"/>
        <w:gridCol w:w="1247"/>
        <w:gridCol w:w="1876"/>
        <w:gridCol w:w="2007"/>
      </w:tblGrid>
      <w:tr w:rsidR="000A755E" w:rsidRPr="005217B2" w14:paraId="2608EF87" w14:textId="77777777" w:rsidTr="00833D20">
        <w:tc>
          <w:tcPr>
            <w:tcW w:w="851" w:type="dxa"/>
            <w:tcBorders>
              <w:top w:val="single" w:sz="8" w:space="0" w:color="000000"/>
              <w:left w:val="single" w:sz="8" w:space="0" w:color="000000"/>
              <w:bottom w:val="single" w:sz="6" w:space="0" w:color="000000"/>
              <w:right w:val="single" w:sz="8" w:space="0" w:color="000000"/>
            </w:tcBorders>
            <w:vAlign w:val="center"/>
            <w:hideMark/>
          </w:tcPr>
          <w:p w14:paraId="1350E69B" w14:textId="77777777" w:rsidR="000A755E" w:rsidRDefault="000A755E" w:rsidP="00833D20">
            <w:pPr>
              <w:pStyle w:val="biaogecenter"/>
              <w:wordWrap w:val="0"/>
            </w:pPr>
            <w:r>
              <w:rPr>
                <w:rFonts w:hAnsi="Calibri"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1AB7F3C" w14:textId="77777777" w:rsidR="000A755E" w:rsidRDefault="000A755E" w:rsidP="00833D20">
            <w:pPr>
              <w:pStyle w:val="biaogecenter"/>
              <w:wordWrap w:val="0"/>
            </w:pPr>
            <w:r>
              <w:rPr>
                <w:rFonts w:hAnsi="Calibri" w:hint="eastAsia"/>
                <w:color w:val="000000"/>
              </w:rPr>
              <w:t>债券代码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B3CD9BE" w14:textId="77777777" w:rsidR="000A755E" w:rsidRDefault="000A755E" w:rsidP="00833D20">
            <w:pPr>
              <w:pStyle w:val="biaogecenter"/>
              <w:wordWrap w:val="0"/>
            </w:pPr>
            <w:r>
              <w:rPr>
                <w:rFonts w:hAnsi="Calibri" w:hint="eastAsia"/>
                <w:color w:val="000000"/>
              </w:rPr>
              <w:t>债券名称</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87A29A8" w14:textId="77777777" w:rsidR="000A755E" w:rsidRDefault="000A755E" w:rsidP="00833D20">
            <w:pPr>
              <w:pStyle w:val="biaogecenter"/>
              <w:wordWrap w:val="0"/>
            </w:pPr>
            <w:r>
              <w:rPr>
                <w:rFonts w:hAnsi="Calibri" w:hint="eastAsia"/>
                <w:color w:val="000000"/>
              </w:rPr>
              <w:t>数量（张）</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019D17DB" w14:textId="77777777" w:rsidR="000A755E" w:rsidRDefault="000A755E" w:rsidP="00833D20">
            <w:pPr>
              <w:pStyle w:val="biaogecenter"/>
              <w:wordWrap w:val="0"/>
            </w:pPr>
            <w:r>
              <w:rPr>
                <w:rFonts w:hAnsi="Calibri" w:hint="eastAsia"/>
                <w:color w:val="000000"/>
              </w:rPr>
              <w:t>公允价值(元)</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02A8EFEC" w14:textId="77777777" w:rsidR="000A755E" w:rsidRDefault="000A755E" w:rsidP="00833D20">
            <w:pPr>
              <w:pStyle w:val="biaogecenter"/>
              <w:wordWrap w:val="0"/>
            </w:pPr>
            <w:r>
              <w:rPr>
                <w:rFonts w:hAnsi="Calibri" w:hint="eastAsia"/>
                <w:color w:val="000000"/>
              </w:rPr>
              <w:t>占基金资产净值比例（％）</w:t>
            </w:r>
          </w:p>
        </w:tc>
      </w:tr>
      <w:tr w:rsidR="000A755E" w:rsidRPr="005217B2" w14:paraId="3BF5F657" w14:textId="77777777" w:rsidTr="00833D20">
        <w:tc>
          <w:tcPr>
            <w:tcW w:w="851" w:type="dxa"/>
            <w:tcBorders>
              <w:top w:val="single" w:sz="8" w:space="0" w:color="000000"/>
              <w:left w:val="single" w:sz="8" w:space="0" w:color="000000"/>
              <w:bottom w:val="single" w:sz="6" w:space="0" w:color="000000"/>
              <w:right w:val="single" w:sz="8" w:space="0" w:color="000000"/>
            </w:tcBorders>
            <w:vAlign w:val="center"/>
            <w:hideMark/>
          </w:tcPr>
          <w:p w14:paraId="3FD9D543" w14:textId="77777777" w:rsidR="000A755E" w:rsidRDefault="000A755E" w:rsidP="00833D20">
            <w:pPr>
              <w:pStyle w:val="biaogecenter"/>
              <w:wordWrap w:val="0"/>
            </w:pPr>
            <w:r>
              <w:rPr>
                <w:rFonts w:hAnsi="Calibri"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2D733E9" w14:textId="77777777" w:rsidR="000A755E" w:rsidRDefault="000A755E" w:rsidP="00833D20">
            <w:pPr>
              <w:pStyle w:val="biaogeleft"/>
              <w:wordWrap w:val="0"/>
            </w:pPr>
            <w:r>
              <w:rPr>
                <w:rFonts w:hAnsi="Calibri" w:hint="eastAsia"/>
                <w:color w:val="000000"/>
              </w:rPr>
              <w:t>1820007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4EF353B" w14:textId="77777777" w:rsidR="000A755E" w:rsidRDefault="000A755E" w:rsidP="00833D20">
            <w:pPr>
              <w:pStyle w:val="biaogeleft"/>
              <w:wordWrap w:val="0"/>
            </w:pPr>
            <w:r>
              <w:rPr>
                <w:rFonts w:hAnsi="Calibri" w:hint="eastAsia"/>
                <w:color w:val="000000"/>
              </w:rPr>
              <w:t>18湘江银行绿色金融01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7D9EC21" w14:textId="77777777" w:rsidR="000A755E" w:rsidRDefault="000A755E" w:rsidP="00833D20">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5E4483B4" w14:textId="77777777" w:rsidR="000A755E" w:rsidRDefault="000A755E" w:rsidP="00833D20">
            <w:pPr>
              <w:pStyle w:val="biaogeright"/>
              <w:wordWrap w:val="0"/>
            </w:pPr>
            <w:r>
              <w:rPr>
                <w:rFonts w:hAnsi="Calibri" w:hint="eastAsia"/>
                <w:color w:val="000000"/>
              </w:rPr>
              <w:t>10,316,000.00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057D88CE" w14:textId="77777777" w:rsidR="000A755E" w:rsidRDefault="000A755E" w:rsidP="00833D20">
            <w:pPr>
              <w:pStyle w:val="biaogeright"/>
              <w:wordWrap w:val="0"/>
            </w:pPr>
            <w:r>
              <w:rPr>
                <w:rFonts w:hAnsi="Calibri" w:hint="eastAsia"/>
                <w:color w:val="000000"/>
              </w:rPr>
              <w:t>8.15</w:t>
            </w:r>
          </w:p>
        </w:tc>
      </w:tr>
      <w:tr w:rsidR="000A755E" w:rsidRPr="005217B2" w14:paraId="3A56174C" w14:textId="77777777" w:rsidTr="00833D20">
        <w:tc>
          <w:tcPr>
            <w:tcW w:w="851" w:type="dxa"/>
            <w:tcBorders>
              <w:top w:val="single" w:sz="8" w:space="0" w:color="000000"/>
              <w:left w:val="single" w:sz="8" w:space="0" w:color="000000"/>
              <w:bottom w:val="single" w:sz="6" w:space="0" w:color="000000"/>
              <w:right w:val="single" w:sz="8" w:space="0" w:color="000000"/>
            </w:tcBorders>
            <w:vAlign w:val="center"/>
            <w:hideMark/>
          </w:tcPr>
          <w:p w14:paraId="65F84796" w14:textId="77777777" w:rsidR="000A755E" w:rsidRDefault="000A755E" w:rsidP="00833D20">
            <w:pPr>
              <w:pStyle w:val="biaogecenter"/>
              <w:wordWrap w:val="0"/>
            </w:pPr>
            <w:r>
              <w:rPr>
                <w:rFonts w:hAnsi="Calibri" w:hint="eastAsia"/>
                <w:color w:val="000000"/>
              </w:rPr>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0DF397C" w14:textId="77777777" w:rsidR="000A755E" w:rsidRDefault="000A755E" w:rsidP="00833D20">
            <w:pPr>
              <w:pStyle w:val="biaogeleft"/>
              <w:wordWrap w:val="0"/>
            </w:pPr>
            <w:r>
              <w:rPr>
                <w:rFonts w:hAnsi="Calibri" w:hint="eastAsia"/>
                <w:color w:val="000000"/>
              </w:rPr>
              <w:t>1720061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EAD046B" w14:textId="77777777" w:rsidR="000A755E" w:rsidRDefault="000A755E" w:rsidP="00833D20">
            <w:pPr>
              <w:pStyle w:val="biaogeleft"/>
              <w:wordWrap w:val="0"/>
            </w:pPr>
            <w:r>
              <w:rPr>
                <w:rFonts w:hAnsi="Calibri" w:hint="eastAsia"/>
                <w:color w:val="000000"/>
              </w:rPr>
              <w:t>17华兴银行绿色金融01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E8F4375" w14:textId="77777777" w:rsidR="000A755E" w:rsidRDefault="000A755E" w:rsidP="00833D20">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791BA286" w14:textId="77777777" w:rsidR="000A755E" w:rsidRDefault="000A755E" w:rsidP="00833D20">
            <w:pPr>
              <w:pStyle w:val="biaogeright"/>
              <w:wordWrap w:val="0"/>
            </w:pPr>
            <w:r>
              <w:rPr>
                <w:rFonts w:hAnsi="Calibri" w:hint="eastAsia"/>
                <w:color w:val="000000"/>
              </w:rPr>
              <w:t>10,242,000.00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3436EE05" w14:textId="77777777" w:rsidR="000A755E" w:rsidRDefault="000A755E" w:rsidP="00833D20">
            <w:pPr>
              <w:pStyle w:val="biaogeright"/>
              <w:wordWrap w:val="0"/>
            </w:pPr>
            <w:r>
              <w:rPr>
                <w:rFonts w:hAnsi="Calibri" w:hint="eastAsia"/>
                <w:color w:val="000000"/>
              </w:rPr>
              <w:t>8.09</w:t>
            </w:r>
          </w:p>
        </w:tc>
      </w:tr>
      <w:tr w:rsidR="000A755E" w:rsidRPr="005217B2" w14:paraId="56133458" w14:textId="77777777" w:rsidTr="00833D20">
        <w:tc>
          <w:tcPr>
            <w:tcW w:w="851" w:type="dxa"/>
            <w:tcBorders>
              <w:top w:val="single" w:sz="8" w:space="0" w:color="000000"/>
              <w:left w:val="single" w:sz="8" w:space="0" w:color="000000"/>
              <w:bottom w:val="single" w:sz="6" w:space="0" w:color="000000"/>
              <w:right w:val="single" w:sz="8" w:space="0" w:color="000000"/>
            </w:tcBorders>
            <w:vAlign w:val="center"/>
            <w:hideMark/>
          </w:tcPr>
          <w:p w14:paraId="13C8A484" w14:textId="77777777" w:rsidR="000A755E" w:rsidRDefault="000A755E" w:rsidP="00833D20">
            <w:pPr>
              <w:pStyle w:val="biaogecenter"/>
              <w:wordWrap w:val="0"/>
            </w:pPr>
            <w:r>
              <w:rPr>
                <w:rFonts w:hAnsi="Calibri" w:hint="eastAsia"/>
                <w:color w:val="000000"/>
              </w:rPr>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35C10A1" w14:textId="77777777" w:rsidR="000A755E" w:rsidRDefault="000A755E" w:rsidP="00833D20">
            <w:pPr>
              <w:pStyle w:val="biaogeleft"/>
              <w:wordWrap w:val="0"/>
            </w:pPr>
            <w:r>
              <w:rPr>
                <w:rFonts w:hAnsi="Calibri" w:hint="eastAsia"/>
                <w:color w:val="000000"/>
              </w:rPr>
              <w:t>1720065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DF6BE90" w14:textId="77777777" w:rsidR="000A755E" w:rsidRDefault="000A755E" w:rsidP="00833D20">
            <w:pPr>
              <w:pStyle w:val="biaogeleft"/>
              <w:wordWrap w:val="0"/>
            </w:pPr>
            <w:r>
              <w:rPr>
                <w:rFonts w:hAnsi="Calibri" w:hint="eastAsia"/>
                <w:color w:val="000000"/>
              </w:rPr>
              <w:t>17郑州银行绿色金融01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DF97E7F" w14:textId="77777777" w:rsidR="000A755E" w:rsidRDefault="000A755E" w:rsidP="00833D20">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37767BFE" w14:textId="77777777" w:rsidR="000A755E" w:rsidRDefault="000A755E" w:rsidP="00833D20">
            <w:pPr>
              <w:pStyle w:val="biaogeright"/>
              <w:wordWrap w:val="0"/>
            </w:pPr>
            <w:r>
              <w:rPr>
                <w:rFonts w:hAnsi="Calibri" w:hint="eastAsia"/>
                <w:color w:val="000000"/>
              </w:rPr>
              <w:t>10,237,000.00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577F9F68" w14:textId="77777777" w:rsidR="000A755E" w:rsidRDefault="000A755E" w:rsidP="00833D20">
            <w:pPr>
              <w:pStyle w:val="biaogeright"/>
              <w:wordWrap w:val="0"/>
            </w:pPr>
            <w:r>
              <w:rPr>
                <w:rFonts w:hAnsi="Calibri" w:hint="eastAsia"/>
                <w:color w:val="000000"/>
              </w:rPr>
              <w:t>8.09</w:t>
            </w:r>
          </w:p>
        </w:tc>
      </w:tr>
      <w:tr w:rsidR="000A755E" w:rsidRPr="005217B2" w14:paraId="3797C29D" w14:textId="77777777" w:rsidTr="00833D20">
        <w:tc>
          <w:tcPr>
            <w:tcW w:w="851" w:type="dxa"/>
            <w:tcBorders>
              <w:top w:val="single" w:sz="8" w:space="0" w:color="000000"/>
              <w:left w:val="single" w:sz="8" w:space="0" w:color="000000"/>
              <w:bottom w:val="single" w:sz="6" w:space="0" w:color="000000"/>
              <w:right w:val="single" w:sz="8" w:space="0" w:color="000000"/>
            </w:tcBorders>
            <w:vAlign w:val="center"/>
            <w:hideMark/>
          </w:tcPr>
          <w:p w14:paraId="39CBEC76" w14:textId="77777777" w:rsidR="000A755E" w:rsidRDefault="000A755E" w:rsidP="00833D20">
            <w:pPr>
              <w:pStyle w:val="biaogecenter"/>
              <w:wordWrap w:val="0"/>
            </w:pPr>
            <w:r>
              <w:rPr>
                <w:rFonts w:hAnsi="Calibri" w:hint="eastAsia"/>
                <w:color w:val="000000"/>
              </w:rPr>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F3B3233" w14:textId="77777777" w:rsidR="000A755E" w:rsidRDefault="000A755E" w:rsidP="00833D20">
            <w:pPr>
              <w:pStyle w:val="biaogeleft"/>
              <w:wordWrap w:val="0"/>
            </w:pPr>
            <w:r>
              <w:rPr>
                <w:rFonts w:hAnsi="Calibri" w:hint="eastAsia"/>
                <w:color w:val="000000"/>
              </w:rPr>
              <w:t>1828004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D01A55E" w14:textId="77777777" w:rsidR="000A755E" w:rsidRDefault="000A755E" w:rsidP="00833D20">
            <w:pPr>
              <w:pStyle w:val="biaogeleft"/>
              <w:wordWrap w:val="0"/>
            </w:pPr>
            <w:r>
              <w:rPr>
                <w:rFonts w:hAnsi="Calibri" w:hint="eastAsia"/>
                <w:color w:val="000000"/>
              </w:rPr>
              <w:t>18招商银行01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331F4FE" w14:textId="77777777" w:rsidR="000A755E" w:rsidRDefault="000A755E" w:rsidP="00833D20">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6E909933" w14:textId="77777777" w:rsidR="000A755E" w:rsidRDefault="000A755E" w:rsidP="00833D20">
            <w:pPr>
              <w:pStyle w:val="biaogeright"/>
              <w:wordWrap w:val="0"/>
            </w:pPr>
            <w:r>
              <w:rPr>
                <w:rFonts w:hAnsi="Calibri" w:hint="eastAsia"/>
                <w:color w:val="000000"/>
              </w:rPr>
              <w:t>10,158,000.00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3C522D11" w14:textId="77777777" w:rsidR="000A755E" w:rsidRDefault="000A755E" w:rsidP="00833D20">
            <w:pPr>
              <w:pStyle w:val="biaogeright"/>
              <w:wordWrap w:val="0"/>
            </w:pPr>
            <w:r>
              <w:rPr>
                <w:rFonts w:hAnsi="Calibri" w:hint="eastAsia"/>
                <w:color w:val="000000"/>
              </w:rPr>
              <w:t>8.03</w:t>
            </w:r>
          </w:p>
        </w:tc>
      </w:tr>
      <w:tr w:rsidR="000A755E" w:rsidRPr="005217B2" w14:paraId="7645810A" w14:textId="77777777" w:rsidTr="00833D20">
        <w:tc>
          <w:tcPr>
            <w:tcW w:w="851" w:type="dxa"/>
            <w:tcBorders>
              <w:top w:val="single" w:sz="8" w:space="0" w:color="000000"/>
              <w:left w:val="single" w:sz="8" w:space="0" w:color="000000"/>
              <w:bottom w:val="single" w:sz="6" w:space="0" w:color="000000"/>
              <w:right w:val="single" w:sz="8" w:space="0" w:color="000000"/>
            </w:tcBorders>
            <w:vAlign w:val="center"/>
            <w:hideMark/>
          </w:tcPr>
          <w:p w14:paraId="5411C7EB" w14:textId="77777777" w:rsidR="000A755E" w:rsidRDefault="000A755E" w:rsidP="00833D20">
            <w:pPr>
              <w:pStyle w:val="biaogecenter"/>
              <w:wordWrap w:val="0"/>
            </w:pPr>
            <w:r>
              <w:rPr>
                <w:rFonts w:hAnsi="Calibri" w:hint="eastAsia"/>
                <w:color w:val="000000"/>
              </w:rPr>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92F55C4" w14:textId="77777777" w:rsidR="000A755E" w:rsidRDefault="000A755E" w:rsidP="00833D20">
            <w:pPr>
              <w:pStyle w:val="biaogeleft"/>
              <w:wordWrap w:val="0"/>
            </w:pPr>
            <w:r>
              <w:rPr>
                <w:rFonts w:hAnsi="Calibri" w:hint="eastAsia"/>
                <w:color w:val="000000"/>
              </w:rPr>
              <w:t>1828017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7FA2069" w14:textId="77777777" w:rsidR="000A755E" w:rsidRDefault="000A755E" w:rsidP="00833D20">
            <w:pPr>
              <w:pStyle w:val="biaogeleft"/>
              <w:wordWrap w:val="0"/>
            </w:pPr>
            <w:r>
              <w:rPr>
                <w:rFonts w:hAnsi="Calibri" w:hint="eastAsia"/>
                <w:color w:val="000000"/>
              </w:rPr>
              <w:t>18兴业绿色金融02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1BA3EAE" w14:textId="77777777" w:rsidR="000A755E" w:rsidRDefault="000A755E" w:rsidP="00833D20">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31034738" w14:textId="77777777" w:rsidR="000A755E" w:rsidRDefault="000A755E" w:rsidP="00833D20">
            <w:pPr>
              <w:pStyle w:val="biaogeright"/>
              <w:wordWrap w:val="0"/>
            </w:pPr>
            <w:r>
              <w:rPr>
                <w:rFonts w:hAnsi="Calibri" w:hint="eastAsia"/>
                <w:color w:val="000000"/>
              </w:rPr>
              <w:t>10,123,000.00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65CFF70C" w14:textId="77777777" w:rsidR="000A755E" w:rsidRDefault="000A755E" w:rsidP="00833D20">
            <w:pPr>
              <w:pStyle w:val="biaogeright"/>
              <w:wordWrap w:val="0"/>
            </w:pPr>
            <w:r>
              <w:rPr>
                <w:rFonts w:hAnsi="Calibri" w:hint="eastAsia"/>
                <w:color w:val="000000"/>
              </w:rPr>
              <w:t>8.00</w:t>
            </w:r>
          </w:p>
        </w:tc>
      </w:tr>
    </w:tbl>
    <w:p w14:paraId="63745C3C" w14:textId="77777777" w:rsidR="000A755E" w:rsidRDefault="000A755E" w:rsidP="000A755E">
      <w:pPr>
        <w:spacing w:line="360" w:lineRule="auto"/>
        <w:ind w:firstLineChars="200" w:firstLine="420"/>
      </w:pPr>
    </w:p>
    <w:p w14:paraId="02035087" w14:textId="77777777" w:rsidR="000A755E" w:rsidRDefault="000A755E" w:rsidP="000A755E">
      <w:pPr>
        <w:spacing w:line="360" w:lineRule="auto"/>
        <w:ind w:firstLineChars="200" w:firstLine="420"/>
      </w:pPr>
      <w:r w:rsidRPr="00A01AF2">
        <w:t>6</w:t>
      </w:r>
      <w:r w:rsidRPr="00A01AF2">
        <w:rPr>
          <w:rFonts w:hint="eastAsia"/>
        </w:rPr>
        <w:t>、报告期末按公允价值占基金资产净值比例大小排序的前十名资产支持证券投资明细</w:t>
      </w:r>
    </w:p>
    <w:p w14:paraId="5434FFA4" w14:textId="77777777" w:rsidR="000A755E" w:rsidRDefault="000A755E" w:rsidP="000A755E">
      <w:pPr>
        <w:spacing w:line="360" w:lineRule="auto"/>
        <w:ind w:firstLineChars="200" w:firstLine="420"/>
      </w:pPr>
      <w:r>
        <w:rPr>
          <w:rFonts w:hint="eastAsia"/>
        </w:rPr>
        <w:t>本基金本报告期末未持有资产支持证券。</w:t>
      </w:r>
    </w:p>
    <w:p w14:paraId="1040240E" w14:textId="77777777" w:rsidR="000A755E" w:rsidRDefault="000A755E" w:rsidP="000A755E">
      <w:pPr>
        <w:spacing w:line="360" w:lineRule="auto"/>
        <w:ind w:firstLineChars="200" w:firstLine="420"/>
      </w:pPr>
    </w:p>
    <w:p w14:paraId="07B3DFAB" w14:textId="77777777" w:rsidR="000A755E" w:rsidRDefault="000A755E" w:rsidP="000A755E">
      <w:pPr>
        <w:spacing w:line="360" w:lineRule="auto"/>
        <w:ind w:firstLineChars="200" w:firstLine="420"/>
      </w:pPr>
      <w:r w:rsidRPr="00A01AF2">
        <w:t>7</w:t>
      </w:r>
      <w:r w:rsidRPr="00A01AF2">
        <w:rPr>
          <w:rFonts w:hint="eastAsia"/>
        </w:rPr>
        <w:t>、报告期末按公允价值占基金资产净值比例大小排序的前五名贵金属投资明细</w:t>
      </w:r>
    </w:p>
    <w:p w14:paraId="1A98478A" w14:textId="77777777" w:rsidR="000A755E" w:rsidRDefault="000A755E" w:rsidP="000A755E">
      <w:pPr>
        <w:spacing w:line="360" w:lineRule="auto"/>
        <w:ind w:firstLineChars="200" w:firstLine="420"/>
      </w:pPr>
      <w:r>
        <w:rPr>
          <w:rFonts w:hint="eastAsia"/>
        </w:rPr>
        <w:t>本基金本报告期末未持有贵金属。</w:t>
      </w:r>
    </w:p>
    <w:p w14:paraId="5EFD373F" w14:textId="77777777" w:rsidR="000A755E" w:rsidRDefault="000A755E" w:rsidP="000A755E">
      <w:pPr>
        <w:spacing w:line="360" w:lineRule="auto"/>
        <w:ind w:firstLineChars="200" w:firstLine="420"/>
      </w:pPr>
    </w:p>
    <w:p w14:paraId="333D5BFB" w14:textId="77777777" w:rsidR="000A755E" w:rsidRDefault="000A755E" w:rsidP="000A755E">
      <w:pPr>
        <w:spacing w:line="360" w:lineRule="auto"/>
        <w:ind w:firstLineChars="200" w:firstLine="420"/>
      </w:pPr>
      <w:r w:rsidRPr="00A01AF2">
        <w:t>8</w:t>
      </w:r>
      <w:r w:rsidRPr="00A01AF2">
        <w:rPr>
          <w:rFonts w:hint="eastAsia"/>
        </w:rPr>
        <w:t>、报告期末按公允价值占基金资产净值比例大小排序的前五名权证投资明细</w:t>
      </w:r>
    </w:p>
    <w:p w14:paraId="53FE7BD5" w14:textId="77777777" w:rsidR="000A755E" w:rsidRDefault="000A755E" w:rsidP="000A755E">
      <w:pPr>
        <w:spacing w:line="360" w:lineRule="auto"/>
        <w:ind w:firstLineChars="200" w:firstLine="420"/>
      </w:pPr>
      <w:r w:rsidRPr="00666C61">
        <w:rPr>
          <w:rFonts w:hint="eastAsia"/>
        </w:rPr>
        <w:t>本基金本报告期末未持有权证。</w:t>
      </w:r>
    </w:p>
    <w:p w14:paraId="64E17770" w14:textId="77777777" w:rsidR="000A755E" w:rsidRDefault="000A755E" w:rsidP="000A755E">
      <w:pPr>
        <w:spacing w:line="360" w:lineRule="auto"/>
        <w:ind w:firstLineChars="200" w:firstLine="420"/>
      </w:pPr>
      <w:r w:rsidRPr="00A01AF2">
        <w:t>9</w:t>
      </w:r>
      <w:r w:rsidRPr="00A01AF2">
        <w:rPr>
          <w:rFonts w:hint="eastAsia"/>
        </w:rPr>
        <w:t>、报告期末本基金投资的股指期货交易情况说明</w:t>
      </w:r>
    </w:p>
    <w:p w14:paraId="38AFF475" w14:textId="77777777" w:rsidR="000A755E" w:rsidRDefault="000A755E" w:rsidP="000A755E">
      <w:pPr>
        <w:spacing w:line="360" w:lineRule="auto"/>
        <w:ind w:firstLineChars="200" w:firstLine="420"/>
      </w:pPr>
      <w:r w:rsidRPr="00A01AF2">
        <w:rPr>
          <w:rFonts w:hint="eastAsia"/>
        </w:rPr>
        <w:t>（</w:t>
      </w:r>
      <w:r w:rsidRPr="00A01AF2">
        <w:t>1</w:t>
      </w:r>
      <w:r w:rsidRPr="00A01AF2">
        <w:t>）</w:t>
      </w:r>
      <w:r w:rsidRPr="00A01AF2">
        <w:rPr>
          <w:rFonts w:hint="eastAsia"/>
        </w:rPr>
        <w:t>报告期末本基金投资的股指期货持仓和损益明细</w:t>
      </w:r>
    </w:p>
    <w:p w14:paraId="5141EE24" w14:textId="77777777" w:rsidR="000A755E" w:rsidRDefault="000A755E" w:rsidP="000A755E">
      <w:pPr>
        <w:spacing w:line="360" w:lineRule="auto"/>
        <w:ind w:firstLineChars="200" w:firstLine="420"/>
      </w:pPr>
      <w:r>
        <w:rPr>
          <w:rFonts w:hint="eastAsia"/>
        </w:rPr>
        <w:t>本基金本报告期末未投资股指期货。</w:t>
      </w:r>
    </w:p>
    <w:p w14:paraId="6959B969" w14:textId="77777777" w:rsidR="000A755E" w:rsidRDefault="000A755E" w:rsidP="000A755E">
      <w:pPr>
        <w:spacing w:line="360" w:lineRule="auto"/>
        <w:ind w:firstLineChars="200" w:firstLine="420"/>
      </w:pPr>
    </w:p>
    <w:p w14:paraId="322AE549" w14:textId="77777777" w:rsidR="000A755E" w:rsidRDefault="000A755E" w:rsidP="000A755E">
      <w:pPr>
        <w:spacing w:line="360" w:lineRule="auto"/>
        <w:ind w:firstLineChars="200" w:firstLine="420"/>
      </w:pPr>
      <w:r w:rsidRPr="00A01AF2">
        <w:rPr>
          <w:rFonts w:hint="eastAsia"/>
        </w:rPr>
        <w:t>（</w:t>
      </w:r>
      <w:r w:rsidRPr="00A01AF2">
        <w:t>2</w:t>
      </w:r>
      <w:r w:rsidRPr="00A01AF2">
        <w:rPr>
          <w:rFonts w:hint="eastAsia"/>
        </w:rPr>
        <w:t>）本基金投资股指期货的投资政策</w:t>
      </w:r>
    </w:p>
    <w:p w14:paraId="32AAE9D4" w14:textId="77777777" w:rsidR="000A755E" w:rsidRDefault="000A755E" w:rsidP="000A755E">
      <w:pPr>
        <w:spacing w:line="360" w:lineRule="auto"/>
        <w:ind w:firstLineChars="200" w:firstLine="420"/>
      </w:pPr>
      <w:r w:rsidRPr="00A01AF2">
        <w:rPr>
          <w:rFonts w:hint="eastAsia"/>
        </w:rPr>
        <w:t>本基金本报告期末未投资股指期货。</w:t>
      </w:r>
      <w:r w:rsidRPr="00A01AF2">
        <w:t xml:space="preserve"> </w:t>
      </w:r>
    </w:p>
    <w:p w14:paraId="61D9285B" w14:textId="77777777" w:rsidR="000A755E" w:rsidRDefault="000A755E" w:rsidP="000A755E">
      <w:pPr>
        <w:spacing w:line="360" w:lineRule="auto"/>
        <w:ind w:firstLineChars="200" w:firstLine="420"/>
      </w:pPr>
    </w:p>
    <w:p w14:paraId="62EE09B1" w14:textId="77777777" w:rsidR="000A755E" w:rsidRDefault="000A755E" w:rsidP="000A755E">
      <w:pPr>
        <w:spacing w:line="360" w:lineRule="auto"/>
        <w:ind w:firstLineChars="200" w:firstLine="420"/>
      </w:pPr>
      <w:r w:rsidRPr="00A01AF2">
        <w:t>10</w:t>
      </w:r>
      <w:r w:rsidRPr="00A01AF2">
        <w:rPr>
          <w:rFonts w:hint="eastAsia"/>
        </w:rPr>
        <w:t>、报告期末本基金投资的国债期货交易情况说明</w:t>
      </w:r>
    </w:p>
    <w:p w14:paraId="60F6B4F3" w14:textId="77777777" w:rsidR="000A755E" w:rsidRDefault="000A755E" w:rsidP="000A755E">
      <w:pPr>
        <w:spacing w:line="360" w:lineRule="auto"/>
        <w:ind w:firstLineChars="200" w:firstLine="420"/>
      </w:pPr>
      <w:r w:rsidRPr="00A01AF2">
        <w:rPr>
          <w:rFonts w:hint="eastAsia"/>
        </w:rPr>
        <w:t>（</w:t>
      </w:r>
      <w:r w:rsidRPr="00A01AF2">
        <w:t>1</w:t>
      </w:r>
      <w:r w:rsidRPr="00A01AF2">
        <w:t>）</w:t>
      </w:r>
      <w:r w:rsidRPr="00A01AF2">
        <w:rPr>
          <w:rFonts w:hint="eastAsia"/>
        </w:rPr>
        <w:t>本期国债期货投资政策</w:t>
      </w:r>
    </w:p>
    <w:p w14:paraId="7388AC76" w14:textId="77777777" w:rsidR="000A755E" w:rsidRDefault="000A755E" w:rsidP="000A755E">
      <w:pPr>
        <w:spacing w:line="360" w:lineRule="auto"/>
        <w:ind w:firstLineChars="200" w:firstLine="420"/>
      </w:pPr>
      <w:r w:rsidRPr="00A01AF2">
        <w:rPr>
          <w:rFonts w:hint="eastAsia"/>
        </w:rPr>
        <w:t>本基金本报告期末未投资国债期货。</w:t>
      </w:r>
      <w:r w:rsidRPr="00A01AF2">
        <w:t xml:space="preserve"> </w:t>
      </w:r>
    </w:p>
    <w:p w14:paraId="5D4D1111" w14:textId="77777777" w:rsidR="000A755E" w:rsidRDefault="000A755E" w:rsidP="000A755E">
      <w:pPr>
        <w:spacing w:line="360" w:lineRule="auto"/>
        <w:ind w:firstLineChars="200" w:firstLine="420"/>
      </w:pPr>
    </w:p>
    <w:p w14:paraId="7094B016" w14:textId="77777777" w:rsidR="000A755E" w:rsidRDefault="000A755E" w:rsidP="000A755E">
      <w:pPr>
        <w:spacing w:line="360" w:lineRule="auto"/>
        <w:ind w:firstLineChars="200" w:firstLine="420"/>
      </w:pPr>
      <w:r w:rsidRPr="00A01AF2">
        <w:rPr>
          <w:rFonts w:hint="eastAsia"/>
        </w:rPr>
        <w:t>（</w:t>
      </w:r>
      <w:r w:rsidRPr="00A01AF2">
        <w:t>2</w:t>
      </w:r>
      <w:r w:rsidRPr="00A01AF2">
        <w:rPr>
          <w:rFonts w:hint="eastAsia"/>
        </w:rPr>
        <w:t>）报告期末本基金投资的国债期货持仓和损益明细</w:t>
      </w:r>
    </w:p>
    <w:p w14:paraId="13341FF3" w14:textId="77777777" w:rsidR="000A755E" w:rsidRDefault="000A755E" w:rsidP="000A755E">
      <w:pPr>
        <w:spacing w:line="360" w:lineRule="auto"/>
        <w:ind w:firstLineChars="200" w:firstLine="420"/>
      </w:pPr>
      <w:r>
        <w:rPr>
          <w:rFonts w:hint="eastAsia"/>
        </w:rPr>
        <w:t>本基金本报告期末未投资国债期货。</w:t>
      </w:r>
    </w:p>
    <w:p w14:paraId="51BA6CBE" w14:textId="77777777" w:rsidR="000A755E" w:rsidRDefault="000A755E" w:rsidP="000A755E">
      <w:pPr>
        <w:spacing w:line="360" w:lineRule="auto"/>
        <w:ind w:firstLineChars="200" w:firstLine="420"/>
      </w:pPr>
    </w:p>
    <w:p w14:paraId="77EA8917" w14:textId="77777777" w:rsidR="000A755E" w:rsidRDefault="000A755E" w:rsidP="000A755E">
      <w:pPr>
        <w:spacing w:line="360" w:lineRule="auto"/>
        <w:ind w:firstLineChars="200" w:firstLine="420"/>
      </w:pPr>
      <w:r w:rsidRPr="00A01AF2">
        <w:rPr>
          <w:rFonts w:hint="eastAsia"/>
        </w:rPr>
        <w:t>（</w:t>
      </w:r>
      <w:r w:rsidRPr="00A01AF2">
        <w:t>3</w:t>
      </w:r>
      <w:r w:rsidRPr="00A01AF2">
        <w:rPr>
          <w:rFonts w:hint="eastAsia"/>
        </w:rPr>
        <w:t>）本期国债期货投资评价</w:t>
      </w:r>
    </w:p>
    <w:p w14:paraId="7B9A2FE9" w14:textId="77777777" w:rsidR="000A755E" w:rsidRDefault="000A755E" w:rsidP="000A755E">
      <w:pPr>
        <w:spacing w:line="360" w:lineRule="auto"/>
        <w:ind w:firstLineChars="200" w:firstLine="420"/>
      </w:pPr>
      <w:r w:rsidRPr="00A01AF2">
        <w:rPr>
          <w:rFonts w:hint="eastAsia"/>
        </w:rPr>
        <w:t>本基金本报告期末未投资国债期货。</w:t>
      </w:r>
      <w:r w:rsidRPr="00A01AF2">
        <w:t xml:space="preserve"> </w:t>
      </w:r>
    </w:p>
    <w:p w14:paraId="652D07E3" w14:textId="77777777" w:rsidR="000A755E" w:rsidRDefault="000A755E" w:rsidP="000A755E">
      <w:pPr>
        <w:spacing w:line="360" w:lineRule="auto"/>
        <w:ind w:firstLineChars="200" w:firstLine="420"/>
      </w:pPr>
    </w:p>
    <w:p w14:paraId="0B946E41" w14:textId="77777777" w:rsidR="000A755E" w:rsidRDefault="000A755E" w:rsidP="000A755E">
      <w:pPr>
        <w:spacing w:line="360" w:lineRule="auto"/>
        <w:ind w:firstLineChars="200" w:firstLine="420"/>
      </w:pPr>
      <w:r w:rsidRPr="00A01AF2">
        <w:t>11</w:t>
      </w:r>
      <w:r w:rsidRPr="00A01AF2">
        <w:rPr>
          <w:rFonts w:hint="eastAsia"/>
        </w:rPr>
        <w:t>、投资组合报告附注</w:t>
      </w:r>
      <w:r w:rsidRPr="00A01AF2">
        <w:t xml:space="preserve"> </w:t>
      </w:r>
    </w:p>
    <w:p w14:paraId="58565E79" w14:textId="77777777" w:rsidR="000A755E" w:rsidRDefault="000A755E" w:rsidP="000A755E">
      <w:pPr>
        <w:spacing w:line="360" w:lineRule="auto"/>
        <w:ind w:firstLineChars="200" w:firstLine="420"/>
      </w:pPr>
      <w:r w:rsidRPr="00A01AF2">
        <w:rPr>
          <w:rFonts w:hint="eastAsia"/>
        </w:rPr>
        <w:t>（</w:t>
      </w:r>
      <w:r w:rsidRPr="00A01AF2">
        <w:t>1</w:t>
      </w:r>
      <w:r w:rsidRPr="00A01AF2">
        <w:t>）</w:t>
      </w:r>
      <w:r w:rsidRPr="00A01AF2">
        <w:rPr>
          <w:rFonts w:hint="eastAsia"/>
        </w:rPr>
        <w:t>本基金本报告期投资的前十名证券的发行主体，本报告期没有出现被监管部门立案调查的情形，也没有出现在报告编制日前一年内受到公开谴责、处罚的情形。</w:t>
      </w:r>
    </w:p>
    <w:p w14:paraId="04731DE7" w14:textId="77777777" w:rsidR="000A755E" w:rsidRDefault="000A755E" w:rsidP="000A755E">
      <w:pPr>
        <w:spacing w:line="360" w:lineRule="auto"/>
        <w:ind w:firstLineChars="200" w:firstLine="420"/>
      </w:pPr>
    </w:p>
    <w:p w14:paraId="4F4EE781" w14:textId="77777777" w:rsidR="000A755E" w:rsidRDefault="000A755E" w:rsidP="000A755E">
      <w:pPr>
        <w:spacing w:line="360" w:lineRule="auto"/>
        <w:ind w:firstLineChars="200" w:firstLine="420"/>
      </w:pPr>
      <w:r w:rsidRPr="00A01AF2">
        <w:rPr>
          <w:rFonts w:hint="eastAsia"/>
        </w:rPr>
        <w:t>（</w:t>
      </w:r>
      <w:r w:rsidRPr="00A01AF2">
        <w:t>2</w:t>
      </w:r>
      <w:r w:rsidRPr="00A01AF2">
        <w:rPr>
          <w:rFonts w:hint="eastAsia"/>
        </w:rPr>
        <w:t>）本基金本报告期末未持有股票。</w:t>
      </w:r>
    </w:p>
    <w:p w14:paraId="21142FBC" w14:textId="77777777" w:rsidR="000A755E" w:rsidRDefault="000A755E" w:rsidP="000A755E">
      <w:pPr>
        <w:spacing w:line="360" w:lineRule="auto"/>
        <w:ind w:firstLineChars="200" w:firstLine="420"/>
      </w:pPr>
    </w:p>
    <w:p w14:paraId="1E77FA0B" w14:textId="77777777" w:rsidR="000A755E" w:rsidRDefault="000A755E" w:rsidP="000A755E">
      <w:pPr>
        <w:spacing w:line="360" w:lineRule="auto"/>
        <w:ind w:firstLineChars="200" w:firstLine="420"/>
      </w:pPr>
      <w:r w:rsidRPr="00A01AF2">
        <w:rPr>
          <w:rFonts w:hint="eastAsia"/>
        </w:rPr>
        <w:t>（</w:t>
      </w:r>
      <w:r w:rsidRPr="00A01AF2">
        <w:t>3</w:t>
      </w:r>
      <w:r w:rsidRPr="00A01AF2">
        <w:rPr>
          <w:rFonts w:hint="eastAsia"/>
        </w:rPr>
        <w:t>）其他资产构成</w:t>
      </w:r>
    </w:p>
    <w:tbl>
      <w:tblPr>
        <w:tblW w:w="0" w:type="auto"/>
        <w:tblInd w:w="108" w:type="dxa"/>
        <w:tblLook w:val="04A0" w:firstRow="1" w:lastRow="0" w:firstColumn="1" w:lastColumn="0" w:noHBand="0" w:noVBand="1"/>
      </w:tblPr>
      <w:tblGrid>
        <w:gridCol w:w="1244"/>
        <w:gridCol w:w="3579"/>
        <w:gridCol w:w="3925"/>
      </w:tblGrid>
      <w:tr w:rsidR="000A755E" w:rsidRPr="005217B2" w14:paraId="11A686E2" w14:textId="77777777" w:rsidTr="00833D20">
        <w:tc>
          <w:tcPr>
            <w:tcW w:w="1342" w:type="dxa"/>
            <w:tcBorders>
              <w:top w:val="single" w:sz="8" w:space="0" w:color="000000"/>
              <w:left w:val="single" w:sz="8" w:space="0" w:color="000000"/>
              <w:bottom w:val="single" w:sz="6" w:space="0" w:color="000000"/>
              <w:right w:val="single" w:sz="8" w:space="0" w:color="000000"/>
            </w:tcBorders>
            <w:vAlign w:val="center"/>
            <w:hideMark/>
          </w:tcPr>
          <w:p w14:paraId="7BC03B0E" w14:textId="77777777" w:rsidR="000A755E" w:rsidRDefault="000A755E" w:rsidP="00833D20">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8A677BB" w14:textId="77777777" w:rsidR="000A755E" w:rsidRDefault="000A755E" w:rsidP="00833D2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54C0D49" w14:textId="77777777" w:rsidR="000A755E" w:rsidRDefault="000A755E" w:rsidP="00833D20">
            <w:pPr>
              <w:pStyle w:val="biaogecenter"/>
              <w:wordWrap w:val="0"/>
            </w:pPr>
            <w:r>
              <w:rPr>
                <w:rFonts w:hint="eastAsia"/>
              </w:rPr>
              <w:t>金额(元)</w:t>
            </w:r>
          </w:p>
        </w:tc>
      </w:tr>
      <w:tr w:rsidR="000A755E" w:rsidRPr="005217B2" w14:paraId="79271B26"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3C914C04" w14:textId="77777777" w:rsidR="000A755E" w:rsidRDefault="000A755E" w:rsidP="00833D20">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1E0CF9" w14:textId="77777777" w:rsidR="000A755E" w:rsidRDefault="000A755E" w:rsidP="00833D2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E465ED" w14:textId="77777777" w:rsidR="000A755E" w:rsidRDefault="000A755E" w:rsidP="00833D20">
            <w:pPr>
              <w:pStyle w:val="biaogeright"/>
              <w:wordWrap w:val="0"/>
            </w:pPr>
            <w:r>
              <w:rPr>
                <w:rFonts w:hint="eastAsia"/>
              </w:rPr>
              <w:t>-</w:t>
            </w:r>
          </w:p>
        </w:tc>
      </w:tr>
      <w:tr w:rsidR="000A755E" w:rsidRPr="005217B2" w14:paraId="43851BF3"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6C4969ED" w14:textId="77777777" w:rsidR="000A755E" w:rsidRDefault="000A755E" w:rsidP="00833D20">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771A34E" w14:textId="77777777" w:rsidR="000A755E" w:rsidRDefault="000A755E" w:rsidP="00833D2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D92CB11" w14:textId="77777777" w:rsidR="000A755E" w:rsidRDefault="000A755E" w:rsidP="00833D20">
            <w:pPr>
              <w:pStyle w:val="biaogeright"/>
              <w:wordWrap w:val="0"/>
            </w:pPr>
            <w:r>
              <w:rPr>
                <w:rFonts w:hint="eastAsia"/>
              </w:rPr>
              <w:t>-</w:t>
            </w:r>
          </w:p>
        </w:tc>
      </w:tr>
      <w:tr w:rsidR="000A755E" w:rsidRPr="005217B2" w14:paraId="32665751"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648E0BC6" w14:textId="77777777" w:rsidR="000A755E" w:rsidRDefault="000A755E" w:rsidP="00833D20">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66843F" w14:textId="77777777" w:rsidR="000A755E" w:rsidRDefault="000A755E" w:rsidP="00833D2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FEC2C25" w14:textId="77777777" w:rsidR="000A755E" w:rsidRDefault="000A755E" w:rsidP="00833D20">
            <w:pPr>
              <w:pStyle w:val="biaogeright"/>
              <w:wordWrap w:val="0"/>
            </w:pPr>
            <w:r>
              <w:rPr>
                <w:rFonts w:hint="eastAsia"/>
              </w:rPr>
              <w:t>-</w:t>
            </w:r>
          </w:p>
        </w:tc>
      </w:tr>
      <w:tr w:rsidR="000A755E" w:rsidRPr="005217B2" w14:paraId="127DCE68"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1B308A08" w14:textId="77777777" w:rsidR="000A755E" w:rsidRDefault="000A755E" w:rsidP="00833D20">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2C12F3" w14:textId="77777777" w:rsidR="000A755E" w:rsidRDefault="000A755E" w:rsidP="00833D2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5DFB70A" w14:textId="77777777" w:rsidR="000A755E" w:rsidRDefault="000A755E" w:rsidP="00833D20">
            <w:pPr>
              <w:pStyle w:val="biaogeright"/>
              <w:wordWrap w:val="0"/>
            </w:pPr>
            <w:r>
              <w:rPr>
                <w:rFonts w:hint="eastAsia"/>
              </w:rPr>
              <w:t>2,645,719.66</w:t>
            </w:r>
          </w:p>
        </w:tc>
      </w:tr>
      <w:tr w:rsidR="000A755E" w:rsidRPr="005217B2" w14:paraId="64474F98"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7F64221A" w14:textId="77777777" w:rsidR="000A755E" w:rsidRDefault="000A755E" w:rsidP="00833D20">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F7D33BC" w14:textId="77777777" w:rsidR="000A755E" w:rsidRDefault="000A755E" w:rsidP="00833D2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36898A" w14:textId="77777777" w:rsidR="000A755E" w:rsidRDefault="000A755E" w:rsidP="00833D20">
            <w:pPr>
              <w:pStyle w:val="biaogeright"/>
              <w:wordWrap w:val="0"/>
            </w:pPr>
            <w:r>
              <w:rPr>
                <w:rFonts w:hint="eastAsia"/>
              </w:rPr>
              <w:t>-</w:t>
            </w:r>
          </w:p>
        </w:tc>
      </w:tr>
      <w:tr w:rsidR="000A755E" w:rsidRPr="005217B2" w14:paraId="0A1FC6E7"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1EC5599B" w14:textId="77777777" w:rsidR="000A755E" w:rsidRDefault="000A755E" w:rsidP="00833D20">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40B4B8E" w14:textId="77777777" w:rsidR="000A755E" w:rsidRDefault="000A755E" w:rsidP="00833D2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05E3B90" w14:textId="77777777" w:rsidR="000A755E" w:rsidRDefault="000A755E" w:rsidP="00833D20">
            <w:pPr>
              <w:pStyle w:val="biaogeright"/>
              <w:wordWrap w:val="0"/>
            </w:pPr>
            <w:r>
              <w:rPr>
                <w:rFonts w:hint="eastAsia"/>
              </w:rPr>
              <w:t>-</w:t>
            </w:r>
          </w:p>
        </w:tc>
      </w:tr>
      <w:tr w:rsidR="000A755E" w:rsidRPr="005217B2" w14:paraId="6618BE55"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001E3941" w14:textId="77777777" w:rsidR="000A755E" w:rsidRDefault="000A755E" w:rsidP="00833D20">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28721F8" w14:textId="77777777" w:rsidR="000A755E" w:rsidRDefault="000A755E" w:rsidP="00833D2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52EF925" w14:textId="77777777" w:rsidR="000A755E" w:rsidRDefault="000A755E" w:rsidP="00833D20">
            <w:pPr>
              <w:pStyle w:val="biaogeright"/>
              <w:wordWrap w:val="0"/>
            </w:pPr>
            <w:r>
              <w:rPr>
                <w:rFonts w:hint="eastAsia"/>
              </w:rPr>
              <w:t>-</w:t>
            </w:r>
          </w:p>
        </w:tc>
      </w:tr>
      <w:tr w:rsidR="000A755E" w:rsidRPr="005217B2" w14:paraId="7F17AEEA" w14:textId="77777777" w:rsidTr="00833D20">
        <w:tc>
          <w:tcPr>
            <w:tcW w:w="722" w:type="dxa"/>
            <w:tcBorders>
              <w:top w:val="single" w:sz="8" w:space="0" w:color="000000"/>
              <w:left w:val="single" w:sz="8" w:space="0" w:color="000000"/>
              <w:bottom w:val="single" w:sz="6" w:space="0" w:color="000000"/>
              <w:right w:val="single" w:sz="8" w:space="0" w:color="000000"/>
            </w:tcBorders>
            <w:vAlign w:val="center"/>
            <w:hideMark/>
          </w:tcPr>
          <w:p w14:paraId="5E4A9E11" w14:textId="77777777" w:rsidR="000A755E" w:rsidRDefault="000A755E" w:rsidP="00833D20">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F9ECE2F" w14:textId="77777777" w:rsidR="000A755E" w:rsidRDefault="000A755E" w:rsidP="00833D2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A58E360" w14:textId="77777777" w:rsidR="000A755E" w:rsidRDefault="000A755E" w:rsidP="00833D20">
            <w:pPr>
              <w:pStyle w:val="biaogeright"/>
              <w:wordWrap w:val="0"/>
            </w:pPr>
            <w:r>
              <w:rPr>
                <w:rFonts w:hint="eastAsia"/>
              </w:rPr>
              <w:t>2,645,719.66</w:t>
            </w:r>
          </w:p>
        </w:tc>
      </w:tr>
    </w:tbl>
    <w:p w14:paraId="4A9E4D6E" w14:textId="77777777" w:rsidR="000A755E" w:rsidRDefault="000A755E" w:rsidP="000A755E">
      <w:pPr>
        <w:spacing w:line="360" w:lineRule="auto"/>
        <w:ind w:firstLineChars="200" w:firstLine="420"/>
      </w:pPr>
    </w:p>
    <w:p w14:paraId="360D49B5" w14:textId="77777777" w:rsidR="000A755E" w:rsidRDefault="000A755E" w:rsidP="000A755E">
      <w:pPr>
        <w:spacing w:line="360" w:lineRule="auto"/>
        <w:ind w:firstLineChars="200" w:firstLine="420"/>
      </w:pPr>
      <w:r w:rsidRPr="00A01AF2">
        <w:rPr>
          <w:rFonts w:hint="eastAsia"/>
        </w:rPr>
        <w:t>（</w:t>
      </w:r>
      <w:r w:rsidRPr="00A01AF2">
        <w:t>4</w:t>
      </w:r>
      <w:r w:rsidRPr="00A01AF2">
        <w:rPr>
          <w:rFonts w:hint="eastAsia"/>
        </w:rPr>
        <w:t>）报告期末持有的处于转股期的可转换债券明细</w:t>
      </w:r>
    </w:p>
    <w:p w14:paraId="36D168F1" w14:textId="77777777" w:rsidR="000A755E" w:rsidRDefault="000A755E" w:rsidP="000A755E">
      <w:pPr>
        <w:spacing w:line="360" w:lineRule="auto"/>
        <w:ind w:firstLineChars="200" w:firstLine="420"/>
      </w:pPr>
      <w:r>
        <w:rPr>
          <w:rFonts w:hint="eastAsia"/>
        </w:rPr>
        <w:t>本基金本报告期末未持有处于转股期的可转换债券。</w:t>
      </w:r>
    </w:p>
    <w:p w14:paraId="1AB3A445" w14:textId="77777777" w:rsidR="000A755E" w:rsidRDefault="000A755E" w:rsidP="000A755E">
      <w:pPr>
        <w:spacing w:line="360" w:lineRule="auto"/>
        <w:ind w:firstLineChars="200" w:firstLine="420"/>
      </w:pPr>
    </w:p>
    <w:p w14:paraId="78B19FD0" w14:textId="77777777" w:rsidR="000A755E" w:rsidRDefault="000A755E" w:rsidP="000A755E">
      <w:pPr>
        <w:spacing w:line="360" w:lineRule="auto"/>
        <w:ind w:firstLineChars="200" w:firstLine="420"/>
      </w:pPr>
      <w:r w:rsidRPr="00A01AF2">
        <w:rPr>
          <w:rFonts w:hint="eastAsia"/>
        </w:rPr>
        <w:t>（</w:t>
      </w:r>
      <w:r w:rsidRPr="00A01AF2">
        <w:t>5</w:t>
      </w:r>
      <w:r w:rsidRPr="00A01AF2">
        <w:rPr>
          <w:rFonts w:hint="eastAsia"/>
        </w:rPr>
        <w:t>）报告期末前十名股票中存在流通受限情况的说明</w:t>
      </w:r>
    </w:p>
    <w:p w14:paraId="514CE9F8" w14:textId="77777777" w:rsidR="000A755E" w:rsidRDefault="000A755E" w:rsidP="000A755E">
      <w:pPr>
        <w:spacing w:line="360" w:lineRule="auto"/>
        <w:ind w:firstLineChars="200" w:firstLine="420"/>
      </w:pPr>
      <w:r>
        <w:rPr>
          <w:rFonts w:hint="eastAsia"/>
        </w:rPr>
        <w:t>本基金本报告期末未持有股票。</w:t>
      </w:r>
    </w:p>
    <w:p w14:paraId="0EB8AF3B" w14:textId="77777777" w:rsidR="000A755E" w:rsidRDefault="000A755E" w:rsidP="000A755E">
      <w:pPr>
        <w:spacing w:line="360" w:lineRule="auto"/>
        <w:ind w:firstLineChars="200" w:firstLine="420"/>
      </w:pPr>
    </w:p>
    <w:p w14:paraId="5E271FA2" w14:textId="77777777" w:rsidR="000A755E" w:rsidRDefault="000A755E" w:rsidP="000A755E">
      <w:pPr>
        <w:spacing w:line="360" w:lineRule="auto"/>
        <w:ind w:firstLineChars="200" w:firstLine="420"/>
      </w:pPr>
      <w:r w:rsidRPr="00A01AF2">
        <w:rPr>
          <w:rFonts w:hint="eastAsia"/>
        </w:rPr>
        <w:t>（</w:t>
      </w:r>
      <w:r w:rsidRPr="00A01AF2">
        <w:t>6</w:t>
      </w:r>
      <w:r w:rsidRPr="00A01AF2">
        <w:rPr>
          <w:rFonts w:hint="eastAsia"/>
        </w:rPr>
        <w:t>）投资组合报告附注的其他文字描述部分</w:t>
      </w:r>
    </w:p>
    <w:p w14:paraId="1DF56258" w14:textId="77777777" w:rsidR="000A755E" w:rsidRDefault="000A755E" w:rsidP="000A755E">
      <w:pPr>
        <w:spacing w:line="360" w:lineRule="auto"/>
        <w:ind w:firstLineChars="200" w:firstLine="420"/>
      </w:pPr>
      <w:r>
        <w:rPr>
          <w:rFonts w:hint="eastAsia"/>
        </w:rPr>
        <w:t>由于四舍五入原因，分项之和与合计可能存在尾差。</w:t>
      </w:r>
    </w:p>
    <w:p w14:paraId="69CA914C" w14:textId="77777777" w:rsidR="000A755E" w:rsidRDefault="000A755E" w:rsidP="000A755E">
      <w:pPr>
        <w:spacing w:line="360" w:lineRule="auto"/>
        <w:ind w:firstLineChars="200" w:firstLine="420"/>
      </w:pPr>
    </w:p>
    <w:p w14:paraId="1B350DD1" w14:textId="77777777" w:rsidR="000A755E" w:rsidRDefault="000A755E" w:rsidP="000A755E">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5D5FD268" w14:textId="77777777" w:rsidR="000A755E" w:rsidRDefault="000A755E" w:rsidP="000A755E">
      <w:pPr>
        <w:spacing w:line="360" w:lineRule="auto"/>
        <w:ind w:firstLineChars="200" w:firstLine="420"/>
      </w:pPr>
      <w:r w:rsidRPr="00A01AF2">
        <w:t>1</w:t>
      </w:r>
      <w:r w:rsidRPr="00A01AF2">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017C48F" w14:textId="77777777" w:rsidR="000A755E" w:rsidRDefault="000A755E" w:rsidP="000A755E">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305"/>
        <w:gridCol w:w="833"/>
        <w:gridCol w:w="962"/>
      </w:tblGrid>
      <w:tr w:rsidR="000A755E" w:rsidRPr="004B2435" w14:paraId="3ED59B37" w14:textId="77777777" w:rsidTr="00833D20">
        <w:trPr>
          <w:trHeight w:val="1939"/>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6ADC878D" w14:textId="77777777" w:rsidR="000A755E" w:rsidRDefault="000A755E" w:rsidP="00833D20">
            <w:pPr>
              <w:spacing w:line="360" w:lineRule="auto"/>
            </w:pPr>
            <w:r w:rsidRPr="00A01AF2">
              <w:rPr>
                <w:rFonts w:hint="eastAsia"/>
              </w:rPr>
              <w:t>阶段</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294911C1" w14:textId="77777777" w:rsidR="000A755E" w:rsidRDefault="000A755E" w:rsidP="00833D20">
            <w:pPr>
              <w:spacing w:line="360" w:lineRule="auto"/>
            </w:pPr>
            <w:r w:rsidRPr="00A01AF2">
              <w:rPr>
                <w:rFonts w:hint="eastAsia"/>
              </w:rPr>
              <w:t>净值增长率①</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733AD162" w14:textId="77777777" w:rsidR="000A755E" w:rsidRDefault="000A755E" w:rsidP="00833D20">
            <w:pPr>
              <w:spacing w:line="360" w:lineRule="auto"/>
            </w:pPr>
            <w:r w:rsidRPr="00A01AF2">
              <w:rPr>
                <w:rFonts w:hint="eastAsia"/>
              </w:rPr>
              <w:t>净值增长率标准差②</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327F8640" w14:textId="77777777" w:rsidR="000A755E" w:rsidRDefault="000A755E" w:rsidP="00833D20">
            <w:pPr>
              <w:spacing w:line="360" w:lineRule="auto"/>
            </w:pPr>
            <w:r w:rsidRPr="00A01AF2">
              <w:rPr>
                <w:rFonts w:hint="eastAsia"/>
              </w:rPr>
              <w:t>业绩比较基准收益率③</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614E2395" w14:textId="77777777" w:rsidR="000A755E" w:rsidRDefault="000A755E" w:rsidP="00833D20">
            <w:pPr>
              <w:spacing w:line="360" w:lineRule="auto"/>
            </w:pPr>
            <w:r w:rsidRPr="00A01AF2">
              <w:rPr>
                <w:rFonts w:hint="eastAsia"/>
              </w:rPr>
              <w:t>业绩比较基准收益率标准差④</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0DB7FF45" w14:textId="77777777" w:rsidR="000A755E" w:rsidRDefault="000A755E" w:rsidP="00833D20">
            <w:pPr>
              <w:spacing w:line="360" w:lineRule="auto"/>
            </w:pPr>
            <w:r w:rsidRPr="00A01AF2">
              <w:rPr>
                <w:rFonts w:hint="eastAsia"/>
              </w:rPr>
              <w:t>①</w:t>
            </w:r>
            <w:r w:rsidRPr="00A01AF2">
              <w:t>-</w:t>
            </w:r>
            <w:r w:rsidRPr="00A01AF2">
              <w:rPr>
                <w:rFonts w:hint="eastAsia"/>
              </w:rPr>
              <w:t>③</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66C8C25F" w14:textId="77777777" w:rsidR="000A755E" w:rsidRDefault="000A755E" w:rsidP="00833D20">
            <w:pPr>
              <w:spacing w:line="360" w:lineRule="auto"/>
            </w:pPr>
            <w:r w:rsidRPr="00A01AF2">
              <w:rPr>
                <w:rFonts w:hint="eastAsia"/>
              </w:rPr>
              <w:t>②</w:t>
            </w:r>
            <w:r w:rsidRPr="00A01AF2">
              <w:t>-</w:t>
            </w:r>
            <w:r w:rsidRPr="00A01AF2">
              <w:rPr>
                <w:rFonts w:hint="eastAsia"/>
              </w:rPr>
              <w:t>④</w:t>
            </w:r>
          </w:p>
        </w:tc>
      </w:tr>
      <w:tr w:rsidR="000A755E" w:rsidRPr="004B2435" w14:paraId="060EA5B7" w14:textId="77777777" w:rsidTr="00833D20">
        <w:trPr>
          <w:trHeight w:val="680"/>
        </w:trPr>
        <w:tc>
          <w:tcPr>
            <w:tcW w:w="2220" w:type="dxa"/>
            <w:tcBorders>
              <w:top w:val="single" w:sz="8" w:space="0" w:color="000000"/>
              <w:left w:val="single" w:sz="8" w:space="0" w:color="000000"/>
              <w:bottom w:val="single" w:sz="8" w:space="0" w:color="000000"/>
              <w:right w:val="single" w:sz="8" w:space="0" w:color="000000"/>
            </w:tcBorders>
            <w:vAlign w:val="center"/>
            <w:hideMark/>
          </w:tcPr>
          <w:p w14:paraId="23B06B9E" w14:textId="77777777" w:rsidR="000A755E" w:rsidRDefault="000A755E" w:rsidP="00833D20">
            <w:pPr>
              <w:spacing w:line="360" w:lineRule="auto"/>
            </w:pPr>
            <w:r>
              <w:t>2019.0</w:t>
            </w:r>
            <w:r>
              <w:rPr>
                <w:rFonts w:hint="eastAsia"/>
              </w:rPr>
              <w:t>4</w:t>
            </w:r>
            <w:r>
              <w:t>.01~2019.0</w:t>
            </w:r>
            <w:r>
              <w:rPr>
                <w:rFonts w:hint="eastAsia"/>
              </w:rPr>
              <w:t>6</w:t>
            </w:r>
            <w:r w:rsidRPr="00A01AF2">
              <w:t>.3</w:t>
            </w:r>
            <w:r>
              <w:rPr>
                <w:rFonts w:hint="eastAsia"/>
              </w:rPr>
              <w:t>0</w:t>
            </w:r>
          </w:p>
        </w:tc>
        <w:tc>
          <w:tcPr>
            <w:tcW w:w="923" w:type="dxa"/>
            <w:tcBorders>
              <w:top w:val="single" w:sz="8" w:space="0" w:color="000000"/>
              <w:left w:val="single" w:sz="8" w:space="0" w:color="000000"/>
              <w:bottom w:val="single" w:sz="8" w:space="0" w:color="000000"/>
              <w:right w:val="single" w:sz="8" w:space="0" w:color="000000"/>
            </w:tcBorders>
            <w:vAlign w:val="center"/>
            <w:hideMark/>
          </w:tcPr>
          <w:p w14:paraId="421D4FAF" w14:textId="77777777" w:rsidR="000A755E" w:rsidRDefault="000A755E" w:rsidP="00833D20">
            <w:pPr>
              <w:spacing w:line="360" w:lineRule="auto"/>
            </w:pPr>
            <w:r>
              <w:rPr>
                <w:rFonts w:hint="eastAsia"/>
              </w:rPr>
              <w:t>0.14%</w:t>
            </w:r>
          </w:p>
        </w:tc>
        <w:tc>
          <w:tcPr>
            <w:tcW w:w="1223" w:type="dxa"/>
            <w:tcBorders>
              <w:top w:val="single" w:sz="8" w:space="0" w:color="000000"/>
              <w:left w:val="single" w:sz="8" w:space="0" w:color="000000"/>
              <w:bottom w:val="single" w:sz="8" w:space="0" w:color="000000"/>
              <w:right w:val="single" w:sz="8" w:space="0" w:color="000000"/>
            </w:tcBorders>
            <w:vAlign w:val="center"/>
            <w:hideMark/>
          </w:tcPr>
          <w:p w14:paraId="7986CAC2" w14:textId="77777777" w:rsidR="000A755E" w:rsidRDefault="000A755E" w:rsidP="00833D20">
            <w:pPr>
              <w:spacing w:line="360" w:lineRule="auto"/>
            </w:pPr>
            <w:r>
              <w:rPr>
                <w:rFonts w:hint="eastAsia"/>
              </w:rPr>
              <w:t>0.05%</w:t>
            </w:r>
          </w:p>
        </w:tc>
        <w:tc>
          <w:tcPr>
            <w:tcW w:w="1031" w:type="dxa"/>
            <w:tcBorders>
              <w:top w:val="single" w:sz="8" w:space="0" w:color="000000"/>
              <w:left w:val="single" w:sz="8" w:space="0" w:color="000000"/>
              <w:bottom w:val="single" w:sz="8" w:space="0" w:color="000000"/>
              <w:right w:val="single" w:sz="8" w:space="0" w:color="000000"/>
            </w:tcBorders>
            <w:vAlign w:val="center"/>
            <w:hideMark/>
          </w:tcPr>
          <w:p w14:paraId="431D5AAE" w14:textId="77777777" w:rsidR="000A755E" w:rsidRDefault="000A755E" w:rsidP="00833D20">
            <w:pPr>
              <w:spacing w:line="360" w:lineRule="auto"/>
            </w:pPr>
            <w:r>
              <w:rPr>
                <w:rFonts w:hint="eastAsia"/>
              </w:rPr>
              <w:t>-0.23%</w:t>
            </w:r>
          </w:p>
        </w:tc>
        <w:tc>
          <w:tcPr>
            <w:tcW w:w="1305" w:type="dxa"/>
            <w:tcBorders>
              <w:top w:val="single" w:sz="8" w:space="0" w:color="000000"/>
              <w:left w:val="single" w:sz="8" w:space="0" w:color="000000"/>
              <w:bottom w:val="single" w:sz="8" w:space="0" w:color="000000"/>
              <w:right w:val="single" w:sz="8" w:space="0" w:color="000000"/>
            </w:tcBorders>
            <w:vAlign w:val="center"/>
            <w:hideMark/>
          </w:tcPr>
          <w:p w14:paraId="582C95C2" w14:textId="77777777" w:rsidR="000A755E" w:rsidRDefault="000A755E" w:rsidP="00833D20">
            <w:pPr>
              <w:spacing w:line="360" w:lineRule="auto"/>
            </w:pPr>
            <w:r>
              <w:rPr>
                <w:rFonts w:hint="eastAsia"/>
              </w:rPr>
              <w:t>0.09%</w:t>
            </w: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417A176E" w14:textId="77777777" w:rsidR="000A755E" w:rsidRDefault="000A755E" w:rsidP="00833D20">
            <w:pPr>
              <w:spacing w:line="360" w:lineRule="auto"/>
            </w:pPr>
            <w:r>
              <w:rPr>
                <w:rFonts w:hint="eastAsia"/>
              </w:rPr>
              <w:t>0.37%</w:t>
            </w:r>
          </w:p>
        </w:tc>
        <w:tc>
          <w:tcPr>
            <w:tcW w:w="962" w:type="dxa"/>
            <w:tcBorders>
              <w:top w:val="single" w:sz="8" w:space="0" w:color="000000"/>
              <w:left w:val="single" w:sz="8" w:space="0" w:color="000000"/>
              <w:bottom w:val="single" w:sz="8" w:space="0" w:color="000000"/>
              <w:right w:val="single" w:sz="8" w:space="0" w:color="000000"/>
            </w:tcBorders>
            <w:vAlign w:val="center"/>
            <w:hideMark/>
          </w:tcPr>
          <w:p w14:paraId="03E1BCA5" w14:textId="77777777" w:rsidR="000A755E" w:rsidRDefault="000A755E" w:rsidP="00833D20">
            <w:pPr>
              <w:spacing w:line="360" w:lineRule="auto"/>
            </w:pPr>
            <w:r>
              <w:rPr>
                <w:rFonts w:hint="eastAsia"/>
              </w:rPr>
              <w:t>-0.04%</w:t>
            </w:r>
          </w:p>
        </w:tc>
      </w:tr>
      <w:tr w:rsidR="000A755E" w:rsidRPr="004B2435" w14:paraId="1E4F19B4" w14:textId="77777777" w:rsidTr="00833D20">
        <w:trPr>
          <w:trHeight w:val="680"/>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7AF8118D" w14:textId="77777777" w:rsidR="000A755E" w:rsidRDefault="000A755E" w:rsidP="00833D20">
            <w:pPr>
              <w:spacing w:line="360" w:lineRule="auto"/>
            </w:pPr>
            <w:r w:rsidRPr="00662A7D">
              <w:rPr>
                <w:rFonts w:hint="eastAsia"/>
              </w:rPr>
              <w:t>自基金合同生效起</w:t>
            </w:r>
            <w:r>
              <w:rPr>
                <w:rFonts w:hint="eastAsia"/>
              </w:rPr>
              <w:t>至</w:t>
            </w:r>
            <w:r>
              <w:rPr>
                <w:rFonts w:hint="eastAsia"/>
              </w:rPr>
              <w:t>2019.06.30</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19C657A5" w14:textId="77777777" w:rsidR="000A755E" w:rsidRDefault="000A755E" w:rsidP="00833D20">
            <w:pPr>
              <w:spacing w:line="360" w:lineRule="auto"/>
            </w:pPr>
            <w:r>
              <w:rPr>
                <w:rFonts w:hint="eastAsia"/>
              </w:rPr>
              <w:t>0.45%</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691D0D83" w14:textId="77777777" w:rsidR="000A755E" w:rsidRDefault="000A755E" w:rsidP="00833D20">
            <w:pPr>
              <w:spacing w:line="360" w:lineRule="auto"/>
            </w:pPr>
            <w:r>
              <w:rPr>
                <w:rFonts w:hint="eastAsia"/>
              </w:rPr>
              <w:t>0.04%</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1A9C39C0" w14:textId="77777777" w:rsidR="000A755E" w:rsidRDefault="000A755E" w:rsidP="00833D20">
            <w:pPr>
              <w:spacing w:line="360" w:lineRule="auto"/>
            </w:pPr>
            <w:r>
              <w:rPr>
                <w:rFonts w:hint="eastAsia"/>
              </w:rPr>
              <w:t>-0.77%</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76604873" w14:textId="77777777" w:rsidR="000A755E" w:rsidRDefault="000A755E" w:rsidP="00833D20">
            <w:pPr>
              <w:spacing w:line="360" w:lineRule="auto"/>
            </w:pPr>
            <w:r>
              <w:rPr>
                <w:rFonts w:hint="eastAsia"/>
              </w:rPr>
              <w:t>0.08%</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66C84B7A" w14:textId="77777777" w:rsidR="000A755E" w:rsidRDefault="000A755E" w:rsidP="00833D20">
            <w:pPr>
              <w:spacing w:line="360" w:lineRule="auto"/>
            </w:pPr>
            <w:r>
              <w:rPr>
                <w:rFonts w:hint="eastAsia"/>
              </w:rPr>
              <w:t>1.22%</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2D047025" w14:textId="77777777" w:rsidR="000A755E" w:rsidRDefault="000A755E" w:rsidP="00833D20">
            <w:pPr>
              <w:spacing w:line="360" w:lineRule="auto"/>
            </w:pPr>
            <w:r>
              <w:rPr>
                <w:rFonts w:hint="eastAsia"/>
              </w:rPr>
              <w:t>-0.04%</w:t>
            </w:r>
          </w:p>
        </w:tc>
      </w:tr>
    </w:tbl>
    <w:p w14:paraId="5B99D532" w14:textId="77777777" w:rsidR="000A755E" w:rsidRDefault="000A755E" w:rsidP="000A755E">
      <w:pPr>
        <w:spacing w:line="360" w:lineRule="auto"/>
        <w:ind w:firstLineChars="200" w:firstLine="420"/>
      </w:pPr>
      <w:r>
        <w:rPr>
          <w:rFonts w:hint="eastAsia"/>
        </w:rPr>
        <w:t>注：本基金的业绩比较基准为中债</w:t>
      </w:r>
      <w:r>
        <w:rPr>
          <w:rFonts w:hint="eastAsia"/>
        </w:rPr>
        <w:t>-</w:t>
      </w:r>
      <w:r>
        <w:rPr>
          <w:rFonts w:hint="eastAsia"/>
        </w:rPr>
        <w:t>金融债券总全价（总值）指数收益率</w:t>
      </w:r>
    </w:p>
    <w:p w14:paraId="3794D1F4" w14:textId="77777777" w:rsidR="000A755E" w:rsidRDefault="000A755E" w:rsidP="000A755E">
      <w:pPr>
        <w:spacing w:line="360" w:lineRule="auto"/>
        <w:ind w:firstLineChars="200" w:firstLine="420"/>
      </w:pPr>
      <w:r w:rsidRPr="008A70CB">
        <w:t>2</w:t>
      </w:r>
      <w:r w:rsidRPr="008A70CB">
        <w:rPr>
          <w:rFonts w:hint="eastAsia"/>
        </w:rPr>
        <w:t>、</w:t>
      </w:r>
      <w:r w:rsidRPr="00A01AF2">
        <w:rPr>
          <w:rFonts w:hint="eastAsia"/>
        </w:rPr>
        <w:t>自基金合同生效以来基金累计净值增长率变动及其与同期业绩比较基准收益率变动的比较</w:t>
      </w:r>
      <w:r w:rsidRPr="008A70CB">
        <w:rPr>
          <w:rFonts w:hint="eastAsia"/>
        </w:rPr>
        <w:t>。</w:t>
      </w:r>
    </w:p>
    <w:p w14:paraId="634761F8" w14:textId="77777777" w:rsidR="000A755E" w:rsidRDefault="000A755E" w:rsidP="000A755E">
      <w:pPr>
        <w:pStyle w:val="biaogeleft"/>
      </w:pPr>
      <w:r>
        <w:rPr>
          <w:rFonts w:hAnsi="Calibri"/>
          <w:noProof/>
          <w:color w:val="000000"/>
        </w:rPr>
        <w:drawing>
          <wp:inline distT="0" distB="0" distL="0" distR="0" wp14:anchorId="6EB4F423" wp14:editId="2F06E564">
            <wp:extent cx="5274310" cy="3426508"/>
            <wp:effectExtent l="19050" t="0" r="2540" b="0"/>
            <wp:docPr id="2" name="图片 1" descr="D:\FA_Client\Bin\MOD\TMP\CN_51130000_006613_FB020010_2019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6613_FB020010_20190002_1.jpg"/>
                    <pic:cNvPicPr>
                      <a:picLocks noChangeAspect="1" noChangeArrowheads="1"/>
                    </pic:cNvPicPr>
                  </pic:nvPicPr>
                  <pic:blipFill>
                    <a:blip r:embed="rId18"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4864940" w14:textId="77777777" w:rsidR="000A755E" w:rsidRDefault="000A755E" w:rsidP="000A755E">
      <w:pPr>
        <w:pStyle w:val="neirong"/>
      </w:pPr>
      <w:r>
        <w:rPr>
          <w:rFonts w:hint="eastAsia"/>
        </w:rPr>
        <w:t>注：①本基金基金合同于2019年2月18日生效，截止2019年6月30日止，本基金成立未满一年；</w:t>
      </w:r>
      <w:r>
        <w:rPr>
          <w:rFonts w:hint="eastAsia"/>
        </w:rPr>
        <w:br/>
        <w:t>  ②本基金建仓期为6个月，截止2019年06月30日止，本基金建仓期未满6个月。</w:t>
      </w:r>
    </w:p>
    <w:p w14:paraId="4B897804" w14:textId="72A9C883" w:rsidR="00D47C77" w:rsidRDefault="00D47C77" w:rsidP="00D47C77">
      <w:pPr>
        <w:spacing w:line="360" w:lineRule="auto"/>
      </w:pPr>
    </w:p>
    <w:p w14:paraId="061D6F5C" w14:textId="77777777" w:rsidR="000A755E" w:rsidRPr="009B13EA" w:rsidRDefault="000A755E" w:rsidP="00D47C77">
      <w:pPr>
        <w:spacing w:line="360" w:lineRule="auto"/>
      </w:pPr>
    </w:p>
    <w:p w14:paraId="454A2E84" w14:textId="58038E61" w:rsidR="00B43CEA" w:rsidRPr="00D47C77" w:rsidRDefault="00D47C77" w:rsidP="00D47C77">
      <w:pPr>
        <w:spacing w:line="360" w:lineRule="auto"/>
        <w:rPr>
          <w:rFonts w:ascii="宋体" w:hAnsi="宋体" w:cs="Arial"/>
          <w:b/>
          <w:bCs/>
          <w:szCs w:val="21"/>
        </w:rPr>
      </w:pPr>
      <w:r>
        <w:rPr>
          <w:rFonts w:ascii="Arial Unicode MS" w:hAnsi="Arial Unicode MS" w:cs="Arial"/>
          <w:bCs/>
          <w:szCs w:val="21"/>
        </w:rPr>
        <w:br w:type="page"/>
      </w:r>
    </w:p>
    <w:p w14:paraId="49E75458"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28" w:name="_Hlt81032199"/>
      <w:bookmarkStart w:id="29" w:name="_Hlt88821694"/>
      <w:bookmarkStart w:id="30" w:name="_Toc256666802"/>
      <w:bookmarkStart w:id="31" w:name="_Toc895"/>
      <w:bookmarkStart w:id="32" w:name="_Toc194043650"/>
      <w:bookmarkStart w:id="33" w:name="_Toc225576446"/>
      <w:bookmarkStart w:id="34" w:name="_Toc256666922"/>
      <w:bookmarkStart w:id="35" w:name="_Toc482624802"/>
      <w:bookmarkStart w:id="36" w:name="_Toc194043155"/>
      <w:bookmarkStart w:id="37" w:name="_Toc230166639"/>
      <w:bookmarkStart w:id="38" w:name="_Toc225445656"/>
      <w:bookmarkEnd w:id="23"/>
      <w:bookmarkEnd w:id="24"/>
      <w:bookmarkEnd w:id="28"/>
      <w:bookmarkEnd w:id="29"/>
      <w:r w:rsidRPr="00615BDB">
        <w:rPr>
          <w:rFonts w:ascii="宋体" w:hAnsi="宋体" w:hint="eastAsia"/>
          <w:b/>
          <w:szCs w:val="21"/>
        </w:rPr>
        <w:t>七、基金费用与税收</w:t>
      </w:r>
      <w:bookmarkEnd w:id="30"/>
      <w:bookmarkEnd w:id="31"/>
      <w:bookmarkEnd w:id="32"/>
      <w:bookmarkEnd w:id="33"/>
      <w:bookmarkEnd w:id="34"/>
      <w:bookmarkEnd w:id="35"/>
      <w:bookmarkEnd w:id="36"/>
      <w:bookmarkEnd w:id="37"/>
      <w:bookmarkEnd w:id="38"/>
    </w:p>
    <w:p w14:paraId="4A9B9E5E"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3CEEDD5A"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1、</w:t>
      </w:r>
      <w:r w:rsidRPr="009E4C07">
        <w:rPr>
          <w:rFonts w:ascii="宋体" w:hAnsi="宋体" w:hint="eastAsia"/>
          <w:bCs/>
          <w:szCs w:val="21"/>
        </w:rPr>
        <w:tab/>
        <w:t>基金管理人的管理费；</w:t>
      </w:r>
    </w:p>
    <w:p w14:paraId="32AE93C6"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2、</w:t>
      </w:r>
      <w:r w:rsidRPr="009E4C07">
        <w:rPr>
          <w:rFonts w:ascii="宋体" w:hAnsi="宋体" w:hint="eastAsia"/>
          <w:bCs/>
          <w:szCs w:val="21"/>
        </w:rPr>
        <w:tab/>
        <w:t>基金托管人的托管费；</w:t>
      </w:r>
    </w:p>
    <w:p w14:paraId="6E67DC35"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3、</w:t>
      </w:r>
      <w:r w:rsidRPr="009E4C07">
        <w:rPr>
          <w:rFonts w:ascii="宋体" w:hAnsi="宋体" w:hint="eastAsia"/>
          <w:bCs/>
          <w:szCs w:val="21"/>
        </w:rPr>
        <w:tab/>
        <w:t>《基金合同》生效后与基金相关的信息披露费用；</w:t>
      </w:r>
    </w:p>
    <w:p w14:paraId="2177CFD2"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4、</w:t>
      </w:r>
      <w:r w:rsidRPr="009E4C07">
        <w:rPr>
          <w:rFonts w:ascii="宋体" w:hAnsi="宋体" w:hint="eastAsia"/>
          <w:bCs/>
          <w:szCs w:val="21"/>
        </w:rPr>
        <w:tab/>
        <w:t>《基金合同》生效后与基金相关的会计师费、律师费、诉讼费和仲裁费；</w:t>
      </w:r>
    </w:p>
    <w:p w14:paraId="0C6C7ACB"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5、</w:t>
      </w:r>
      <w:r w:rsidRPr="009E4C07">
        <w:rPr>
          <w:rFonts w:ascii="宋体" w:hAnsi="宋体" w:hint="eastAsia"/>
          <w:bCs/>
          <w:szCs w:val="21"/>
        </w:rPr>
        <w:tab/>
        <w:t>基金份额持有人大会费用；</w:t>
      </w:r>
    </w:p>
    <w:p w14:paraId="38AF6682"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6、</w:t>
      </w:r>
      <w:r w:rsidRPr="009E4C07">
        <w:rPr>
          <w:rFonts w:ascii="宋体" w:hAnsi="宋体" w:hint="eastAsia"/>
          <w:bCs/>
          <w:szCs w:val="21"/>
        </w:rPr>
        <w:tab/>
        <w:t>基金的证券交易费用；</w:t>
      </w:r>
    </w:p>
    <w:p w14:paraId="3BFC5BDF"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7、</w:t>
      </w:r>
      <w:r w:rsidRPr="009E4C07">
        <w:rPr>
          <w:rFonts w:ascii="宋体" w:hAnsi="宋体" w:hint="eastAsia"/>
          <w:bCs/>
          <w:szCs w:val="21"/>
        </w:rPr>
        <w:tab/>
        <w:t>基金的银行汇划费用；</w:t>
      </w:r>
    </w:p>
    <w:p w14:paraId="5B5D6143"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8、</w:t>
      </w:r>
      <w:r w:rsidRPr="009E4C07">
        <w:rPr>
          <w:rFonts w:ascii="宋体" w:hAnsi="宋体" w:hint="eastAsia"/>
          <w:bCs/>
          <w:szCs w:val="21"/>
        </w:rPr>
        <w:tab/>
        <w:t>基金相关账户的开户及维护费用；</w:t>
      </w:r>
    </w:p>
    <w:p w14:paraId="2147C82C" w14:textId="28692CB8" w:rsidR="00517252" w:rsidRPr="006212A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9、</w:t>
      </w:r>
      <w:r w:rsidRPr="009E4C07">
        <w:rPr>
          <w:rFonts w:ascii="宋体" w:hAnsi="宋体" w:hint="eastAsia"/>
          <w:bCs/>
          <w:szCs w:val="21"/>
        </w:rPr>
        <w:tab/>
        <w:t>按照国家有关规定和《基金合同》约定，可以在基金财产中列支的其他费用。</w:t>
      </w:r>
    </w:p>
    <w:p w14:paraId="59D71254"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14:paraId="13E8DAC8"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 xml:space="preserve">1、基金管理人的管理费 </w:t>
      </w:r>
    </w:p>
    <w:p w14:paraId="671DECA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本基金的管理费按前一日基金资产净值的0.3%年费率计提。管理费的计算方法如下：</w:t>
      </w:r>
    </w:p>
    <w:p w14:paraId="020D36F0"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H＝E×0.3%÷当年天数</w:t>
      </w:r>
    </w:p>
    <w:p w14:paraId="50014E5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H为每日应计提的基金管理费</w:t>
      </w:r>
    </w:p>
    <w:p w14:paraId="5D27E99A"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E为前一日的基金资产净值</w:t>
      </w:r>
    </w:p>
    <w:p w14:paraId="3153EE68" w14:textId="5F39A30B" w:rsidR="00517252" w:rsidRPr="006212A7" w:rsidRDefault="009E4C07" w:rsidP="009E4C07">
      <w:pPr>
        <w:spacing w:line="360" w:lineRule="auto"/>
        <w:ind w:firstLineChars="200" w:firstLine="420"/>
        <w:rPr>
          <w:rFonts w:ascii="宋体" w:hAnsi="宋体"/>
          <w:bCs/>
          <w:szCs w:val="21"/>
        </w:rPr>
      </w:pPr>
      <w:r w:rsidRPr="009E4C07">
        <w:rPr>
          <w:rFonts w:ascii="宋体" w:hAnsi="宋体" w:hint="eastAsia"/>
          <w:bCs/>
          <w:szCs w:val="21"/>
        </w:rPr>
        <w:t>基金管理费每日计算，逐日累计至每月月末，按月支付，经基金管理人与基金托管人核对一致后，由基金托管人于次月前5个工作日内从基金财产中一次性支付给基金管理人。若遇法定节假日、公休日或不可抗力致使无法按时支付的，支付日期顺延。</w:t>
      </w:r>
    </w:p>
    <w:p w14:paraId="7BEDDC6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0651F3DD"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本基金的托管费按前一日基金资产净值的0.1%的年费率计提。托管费的计算方法如下：</w:t>
      </w:r>
    </w:p>
    <w:p w14:paraId="11051AF0"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H＝E×0.1%÷当年天数</w:t>
      </w:r>
    </w:p>
    <w:p w14:paraId="0BE71EC4"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H为每日应计提的基金托管费</w:t>
      </w:r>
    </w:p>
    <w:p w14:paraId="3C93F3CF"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E为前一日的基金资产净值</w:t>
      </w:r>
    </w:p>
    <w:p w14:paraId="12FD254B" w14:textId="77777777" w:rsidR="009E4C07" w:rsidRPr="009E4C07" w:rsidRDefault="009E4C07" w:rsidP="009E4C07">
      <w:pPr>
        <w:spacing w:line="360" w:lineRule="auto"/>
        <w:ind w:firstLineChars="200" w:firstLine="420"/>
        <w:rPr>
          <w:rFonts w:ascii="宋体" w:hAnsi="宋体"/>
          <w:bCs/>
          <w:szCs w:val="21"/>
        </w:rPr>
      </w:pPr>
      <w:r w:rsidRPr="009E4C07">
        <w:rPr>
          <w:rFonts w:ascii="宋体" w:hAnsi="宋体" w:hint="eastAsia"/>
          <w:bCs/>
          <w:szCs w:val="21"/>
        </w:rPr>
        <w:t>基金托管费每日计算，逐日累计至每月月末，按月支付，经基金管理人与基金托管人核对一致后，由基金托管人于次月前5个工作日内从基金财产中一次性支取。若遇法定节假日、公休日或不可抗力致使无法按时支付的，支付日期顺延。</w:t>
      </w:r>
    </w:p>
    <w:p w14:paraId="2C74C7D4" w14:textId="4AEB022C" w:rsidR="00517252" w:rsidRPr="006212A7" w:rsidRDefault="009E4C07" w:rsidP="009E4C07">
      <w:pPr>
        <w:spacing w:line="360" w:lineRule="auto"/>
        <w:ind w:firstLineChars="200" w:firstLine="420"/>
        <w:rPr>
          <w:rFonts w:ascii="宋体" w:hAnsi="宋体"/>
          <w:bCs/>
          <w:szCs w:val="21"/>
        </w:rPr>
      </w:pPr>
      <w:r w:rsidRPr="009E4C07">
        <w:rPr>
          <w:rFonts w:ascii="宋体" w:hAnsi="宋体" w:hint="eastAsia"/>
          <w:bCs/>
          <w:szCs w:val="21"/>
        </w:rPr>
        <w:t>上述“一、基金费用的种类”中第3－9项费用，根据有关法规及相应协议规定，按费用实际支出金额列入当期费用，由基金托管人从基金财产中支付。</w:t>
      </w:r>
    </w:p>
    <w:p w14:paraId="1722D135"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07B84501"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下列费用不列入基金费用：</w:t>
      </w:r>
    </w:p>
    <w:p w14:paraId="433BEA3D"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1、基金管理人和基金托管人因未履行或未完全履行义务导致的费用支出或基金财产的损失；</w:t>
      </w:r>
    </w:p>
    <w:p w14:paraId="6C960CCF"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2、基金管理人和基金托管人处理与基金运作无关的事项发生的费用；</w:t>
      </w:r>
    </w:p>
    <w:p w14:paraId="53765B8E" w14:textId="77777777" w:rsidR="009E4C07" w:rsidRPr="009E4C0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3、《基金合同》生效前的相关费用；</w:t>
      </w:r>
    </w:p>
    <w:p w14:paraId="6ED94C87" w14:textId="7EA34840" w:rsidR="00517252" w:rsidRPr="006212A7" w:rsidRDefault="009E4C07" w:rsidP="009E4C07">
      <w:pPr>
        <w:adjustRightInd w:val="0"/>
        <w:snapToGrid w:val="0"/>
        <w:spacing w:line="360" w:lineRule="auto"/>
        <w:ind w:firstLineChars="200" w:firstLine="420"/>
        <w:rPr>
          <w:rFonts w:ascii="宋体" w:hAnsi="宋体"/>
          <w:bCs/>
          <w:szCs w:val="21"/>
        </w:rPr>
      </w:pPr>
      <w:r w:rsidRPr="009E4C07">
        <w:rPr>
          <w:rFonts w:ascii="宋体" w:hAnsi="宋体" w:hint="eastAsia"/>
          <w:bCs/>
          <w:szCs w:val="21"/>
        </w:rPr>
        <w:t>4、其他根据相关法律法规及中国证监会的有关规定不得列入基金费用的项目。</w:t>
      </w:r>
    </w:p>
    <w:p w14:paraId="2159DBD1" w14:textId="77777777" w:rsidR="00B43CEA" w:rsidRDefault="00D95E00" w:rsidP="00615BDB">
      <w:pPr>
        <w:autoSpaceDE w:val="0"/>
        <w:autoSpaceDN w:val="0"/>
        <w:spacing w:line="360" w:lineRule="auto"/>
        <w:ind w:firstLineChars="200" w:firstLine="420"/>
        <w:textAlignment w:val="bottom"/>
        <w:rPr>
          <w:rFonts w:ascii="宋体" w:hAnsi="宋体"/>
          <w:bCs/>
          <w:szCs w:val="21"/>
        </w:rPr>
      </w:pPr>
      <w:bookmarkStart w:id="39" w:name="_Hlt88827255"/>
      <w:bookmarkEnd w:id="39"/>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F52B5A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14:paraId="5333C433" w14:textId="1B82974F" w:rsidR="006212A7" w:rsidRPr="006212A7" w:rsidRDefault="006212A7" w:rsidP="006212A7">
      <w:pPr>
        <w:adjustRightInd w:val="0"/>
        <w:snapToGrid w:val="0"/>
        <w:spacing w:line="360" w:lineRule="auto"/>
        <w:ind w:firstLineChars="200" w:firstLine="42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366F70B6" w14:textId="0B361429"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1333A7" w:rsidRPr="001333A7">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4DBB3BE5"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1、对“重要提示”部分内容进行了更新；</w:t>
      </w:r>
    </w:p>
    <w:p w14:paraId="22F58CD8"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2、对“二、释义”部分内容进行了更新；</w:t>
      </w:r>
    </w:p>
    <w:p w14:paraId="41290D57"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3、对“三、基金管理人”部分内容进行了更新；</w:t>
      </w:r>
    </w:p>
    <w:p w14:paraId="5EF19866"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4、对“四、基金托管人”部分内容进行了更新；</w:t>
      </w:r>
    </w:p>
    <w:p w14:paraId="75705A11"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5、对“八、基金份额的申购与赎回”部分内容进行了更新；</w:t>
      </w:r>
    </w:p>
    <w:p w14:paraId="723C3648"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6、对“十四、基金的会计与审计”部分内容进行了更新；</w:t>
      </w:r>
    </w:p>
    <w:p w14:paraId="0AFB6EF5"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7、对“十五、基金的信息披露”部分内容进行了更新；</w:t>
      </w:r>
    </w:p>
    <w:p w14:paraId="6ADC57C9"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8、对“十七、基金合同的变更、终止与基金财产的清算”部分内容进行了更新；</w:t>
      </w:r>
    </w:p>
    <w:p w14:paraId="2220AF5C" w14:textId="77777777" w:rsidR="001333A7" w:rsidRPr="001333A7" w:rsidRDefault="001333A7" w:rsidP="001333A7">
      <w:pPr>
        <w:spacing w:line="360" w:lineRule="auto"/>
        <w:ind w:firstLineChars="200" w:firstLine="420"/>
        <w:rPr>
          <w:rFonts w:ascii="宋体" w:hAnsi="宋体"/>
          <w:color w:val="000000"/>
          <w:szCs w:val="21"/>
        </w:rPr>
      </w:pPr>
      <w:r w:rsidRPr="001333A7">
        <w:rPr>
          <w:rFonts w:ascii="宋体" w:hAnsi="宋体" w:hint="eastAsia"/>
          <w:color w:val="000000"/>
          <w:szCs w:val="21"/>
        </w:rPr>
        <w:t>9、对“十八、基金合同的内容摘要”部分内容进行了更新；</w:t>
      </w:r>
    </w:p>
    <w:p w14:paraId="675AC4C7" w14:textId="417EC1D5" w:rsidR="00941CF2" w:rsidRDefault="001333A7" w:rsidP="00941CF2">
      <w:pPr>
        <w:spacing w:line="360" w:lineRule="auto"/>
        <w:ind w:firstLineChars="200" w:firstLine="420"/>
        <w:rPr>
          <w:rFonts w:ascii="宋体" w:hAnsi="宋体"/>
          <w:color w:val="000000"/>
          <w:szCs w:val="21"/>
        </w:rPr>
      </w:pPr>
      <w:r w:rsidRPr="001333A7">
        <w:rPr>
          <w:rFonts w:ascii="宋体" w:hAnsi="宋体" w:hint="eastAsia"/>
          <w:color w:val="000000"/>
          <w:szCs w:val="21"/>
        </w:rPr>
        <w:t>10、对“二十二、招募说明书存放及查阅方式”部分内容进行了更新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750FA1FA" w14:textId="11E1DE1F" w:rsidR="0045798E" w:rsidRDefault="001333A7" w:rsidP="00F33D35">
      <w:pPr>
        <w:spacing w:line="360" w:lineRule="auto"/>
        <w:jc w:val="right"/>
        <w:rPr>
          <w:rFonts w:ascii="宋体" w:hAnsi="宋体"/>
          <w:color w:val="000000"/>
          <w:sz w:val="24"/>
        </w:rPr>
      </w:pPr>
      <w:r w:rsidRPr="00DE07E1">
        <w:rPr>
          <w:rFonts w:ascii="宋体" w:hAnsi="宋体" w:hint="eastAsia"/>
          <w:color w:val="000000"/>
          <w:kern w:val="0"/>
          <w:szCs w:val="21"/>
        </w:rPr>
        <w:t>二〇一</w:t>
      </w:r>
      <w:r>
        <w:rPr>
          <w:rFonts w:ascii="宋体" w:hAnsi="宋体" w:hint="eastAsia"/>
          <w:color w:val="000000"/>
          <w:kern w:val="0"/>
          <w:szCs w:val="21"/>
        </w:rPr>
        <w:t>九</w:t>
      </w:r>
      <w:r>
        <w:rPr>
          <w:rFonts w:ascii="宋体" w:hAnsi="宋体"/>
          <w:color w:val="000000"/>
          <w:kern w:val="0"/>
          <w:szCs w:val="21"/>
        </w:rPr>
        <w:t>年</w:t>
      </w:r>
      <w:r w:rsidR="004E23AC">
        <w:rPr>
          <w:rFonts w:ascii="宋体" w:hAnsi="宋体" w:hint="eastAsia"/>
          <w:color w:val="000000"/>
          <w:kern w:val="0"/>
          <w:szCs w:val="21"/>
        </w:rPr>
        <w:t>十二</w:t>
      </w:r>
      <w:r w:rsidRPr="00DE07E1">
        <w:rPr>
          <w:rFonts w:ascii="宋体" w:hAnsi="宋体" w:hint="eastAsia"/>
          <w:color w:val="000000"/>
          <w:kern w:val="0"/>
          <w:szCs w:val="21"/>
        </w:rPr>
        <w:t>月</w:t>
      </w:r>
      <w:r w:rsidR="004E23AC">
        <w:rPr>
          <w:rFonts w:ascii="宋体" w:hAnsi="宋体" w:hint="eastAsia"/>
          <w:color w:val="000000"/>
          <w:kern w:val="0"/>
          <w:szCs w:val="21"/>
        </w:rPr>
        <w:t>三十</w:t>
      </w:r>
      <w:r w:rsidR="004E23AC">
        <w:rPr>
          <w:rFonts w:ascii="宋体" w:hAnsi="宋体"/>
          <w:color w:val="000000"/>
          <w:kern w:val="0"/>
          <w:szCs w:val="21"/>
        </w:rPr>
        <w:t>一</w:t>
      </w:r>
      <w:bookmarkStart w:id="40" w:name="_GoBack"/>
      <w:bookmarkEnd w:id="40"/>
      <w:r>
        <w:rPr>
          <w:rFonts w:ascii="宋体" w:hAnsi="宋体" w:hint="eastAsia"/>
          <w:color w:val="000000"/>
          <w:kern w:val="0"/>
          <w:szCs w:val="21"/>
        </w:rPr>
        <w:t>日</w:t>
      </w:r>
    </w:p>
    <w:p w14:paraId="73C5F272" w14:textId="77777777" w:rsidR="0045798E" w:rsidRDefault="0045798E">
      <w:pPr>
        <w:spacing w:line="360" w:lineRule="auto"/>
        <w:jc w:val="right"/>
        <w:rPr>
          <w:rFonts w:ascii="宋体" w:hAnsi="宋体"/>
          <w:color w:val="000000"/>
          <w:sz w:val="24"/>
        </w:rPr>
      </w:pPr>
    </w:p>
    <w:sectPr w:rsidR="0045798E" w:rsidSect="007C0F74">
      <w:headerReference w:type="default" r:id="rId19"/>
      <w:footerReference w:type="default" r:id="rId20"/>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685665" w14:textId="77777777" w:rsidR="00774F7D" w:rsidRDefault="00774F7D">
      <w:r>
        <w:separator/>
      </w:r>
    </w:p>
  </w:endnote>
  <w:endnote w:type="continuationSeparator" w:id="0">
    <w:p w14:paraId="2AF81245" w14:textId="77777777" w:rsidR="00774F7D" w:rsidRDefault="00774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27886F98" w:rsidR="00CC2C86" w:rsidRDefault="00CC2C86">
    <w:pPr>
      <w:pStyle w:val="ae"/>
      <w:jc w:val="center"/>
    </w:pPr>
    <w:r>
      <w:fldChar w:fldCharType="begin"/>
    </w:r>
    <w:r>
      <w:instrText>PAGE   \* MERGEFORMAT</w:instrText>
    </w:r>
    <w:r>
      <w:fldChar w:fldCharType="separate"/>
    </w:r>
    <w:r w:rsidR="004E23AC" w:rsidRPr="004E23AC">
      <w:rPr>
        <w:noProof/>
        <w:lang w:val="zh-CN"/>
      </w:rPr>
      <w:t>25</w:t>
    </w:r>
    <w:r>
      <w:rPr>
        <w:lang w:val="zh-CN"/>
      </w:rPr>
      <w:fldChar w:fldCharType="end"/>
    </w:r>
  </w:p>
  <w:p w14:paraId="0FA0F572" w14:textId="77777777" w:rsidR="00CC2C86" w:rsidRDefault="00CC2C86"/>
  <w:p w14:paraId="3287C41F" w14:textId="77777777" w:rsidR="00CC2C86" w:rsidRDefault="00CC2C8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04D4BB" w14:textId="77777777" w:rsidR="00774F7D" w:rsidRDefault="00774F7D">
      <w:r>
        <w:separator/>
      </w:r>
    </w:p>
  </w:footnote>
  <w:footnote w:type="continuationSeparator" w:id="0">
    <w:p w14:paraId="41BF2557" w14:textId="77777777" w:rsidR="00774F7D" w:rsidRDefault="00774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790A2123" w:rsidR="00CC2C86" w:rsidRDefault="00CC2C86" w:rsidP="00B7439A">
    <w:pPr>
      <w:pStyle w:val="af0"/>
      <w:jc w:val="both"/>
    </w:pPr>
    <w:r w:rsidRPr="0009479F">
      <w:rPr>
        <w:rFonts w:ascii="Arial" w:hAnsi="Arial" w:cs="Arial" w:hint="eastAsia"/>
        <w:szCs w:val="21"/>
      </w:rPr>
      <w:t>富荣富金专项金融债纯债债券型证券投资基金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w:t>
    </w:r>
    <w:r w:rsidR="001333A7" w:rsidRPr="00C67D86">
      <w:rPr>
        <w:rFonts w:ascii="Arial" w:hAnsi="Arial" w:cs="Arial" w:hint="eastAsia"/>
        <w:szCs w:val="21"/>
      </w:rPr>
      <w:t>第</w:t>
    </w:r>
    <w:r w:rsidR="001333A7">
      <w:rPr>
        <w:rFonts w:ascii="Arial" w:hAnsi="Arial" w:cs="Arial"/>
        <w:szCs w:val="21"/>
      </w:rPr>
      <w:t>2</w:t>
    </w:r>
    <w:r w:rsidRPr="00C67D86">
      <w:rPr>
        <w:rFonts w:ascii="Arial" w:hAnsi="Arial" w:cs="Arial" w:hint="eastAsia"/>
        <w:szCs w:val="21"/>
      </w:rPr>
      <w:t>号）</w:t>
    </w:r>
  </w:p>
  <w:p w14:paraId="521E5120" w14:textId="77777777" w:rsidR="00CC2C86" w:rsidRDefault="00CC2C86"/>
  <w:p w14:paraId="32A490BB" w14:textId="77777777" w:rsidR="00CC2C86" w:rsidRDefault="00CC2C86"/>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15:restartNumberingAfterBreak="0">
    <w:nsid w:val="594399BF"/>
    <w:multiLevelType w:val="singleLevel"/>
    <w:tmpl w:val="594399BF"/>
    <w:lvl w:ilvl="0">
      <w:start w:val="4"/>
      <w:numFmt w:val="chineseCounting"/>
      <w:suff w:val="nothing"/>
      <w:lvlText w:val="%1、"/>
      <w:lvlJc w:val="left"/>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4"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3ED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479F"/>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55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7"/>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4928"/>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01E"/>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787"/>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3AC"/>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C4E"/>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0D89"/>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D3D"/>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4F7D"/>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5B4B"/>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6E3"/>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3BE4"/>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0F"/>
    <w:rsid w:val="008F3FDB"/>
    <w:rsid w:val="008F44D9"/>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76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0AC7"/>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9BF"/>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465"/>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8ED"/>
    <w:rsid w:val="00BA2D5C"/>
    <w:rsid w:val="00BA38E5"/>
    <w:rsid w:val="00BA398D"/>
    <w:rsid w:val="00BA456E"/>
    <w:rsid w:val="00BA475F"/>
    <w:rsid w:val="00BA48DD"/>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C86"/>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3ED"/>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3EEE"/>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E7C"/>
    <w:rsid w:val="00F31F43"/>
    <w:rsid w:val="00F32211"/>
    <w:rsid w:val="00F32A9D"/>
    <w:rsid w:val="00F33D35"/>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2">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3">
    <w:name w:val="Title"/>
    <w:basedOn w:val="a"/>
    <w:qFormat/>
    <w:pPr>
      <w:spacing w:before="240" w:after="60"/>
      <w:jc w:val="center"/>
      <w:outlineLvl w:val="0"/>
    </w:pPr>
    <w:rPr>
      <w:rFonts w:ascii="Arial" w:hAnsi="Arial" w:cs="Arial"/>
      <w:b/>
      <w:bCs/>
      <w:sz w:val="32"/>
      <w:szCs w:val="32"/>
    </w:rPr>
  </w:style>
  <w:style w:type="character" w:styleId="af4">
    <w:name w:val="Strong"/>
    <w:basedOn w:val="a0"/>
    <w:uiPriority w:val="22"/>
    <w:qFormat/>
    <w:rPr>
      <w:b/>
      <w:bCs/>
    </w:rPr>
  </w:style>
  <w:style w:type="character" w:styleId="af5">
    <w:name w:val="page number"/>
    <w:basedOn w:val="a0"/>
    <w:qFormat/>
  </w:style>
  <w:style w:type="character" w:styleId="af6">
    <w:name w:val="FollowedHyperlink"/>
    <w:qFormat/>
    <w:rPr>
      <w:color w:val="800080"/>
      <w:u w:val="single"/>
    </w:rPr>
  </w:style>
  <w:style w:type="character" w:styleId="af7">
    <w:name w:val="Hyperlink"/>
    <w:aliases w:val="超级链接"/>
    <w:uiPriority w:val="99"/>
    <w:qFormat/>
    <w:rPr>
      <w:color w:val="0000FF"/>
      <w:u w:val="single"/>
    </w:rPr>
  </w:style>
  <w:style w:type="character" w:styleId="af8">
    <w:name w:val="annotation reference"/>
    <w:uiPriority w:val="99"/>
    <w:qFormat/>
    <w:rPr>
      <w:sz w:val="21"/>
      <w:szCs w:val="21"/>
    </w:rPr>
  </w:style>
  <w:style w:type="table" w:styleId="af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a">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b">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c">
    <w:name w:val="第三级标题"/>
    <w:basedOn w:val="afb"/>
    <w:next w:val="afb"/>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af1">
    <w:name w:val="页眉 字符"/>
    <w:basedOn w:val="a0"/>
    <w:link w:val="af0"/>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d">
    <w:name w:val="List Paragraph"/>
    <w:basedOn w:val="a"/>
    <w:uiPriority w:val="99"/>
    <w:unhideWhenUsed/>
    <w:rsid w:val="00BC7B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lfund.cn" TargetMode="External"/><Relationship Id="rId18" Type="http://schemas.openxmlformats.org/officeDocument/2006/relationships/image" Target="media/image1.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5ifund.com" TargetMode="External"/><Relationship Id="rId17" Type="http://schemas.openxmlformats.org/officeDocument/2006/relationships/hyperlink" Target="http://www.vstonewealth.com" TargetMode="External"/><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und123.cn" TargetMode="External"/><Relationship Id="rId5" Type="http://schemas.openxmlformats.org/officeDocument/2006/relationships/settings" Target="settings.xml"/><Relationship Id="rId15" Type="http://schemas.openxmlformats.org/officeDocument/2006/relationships/hyperlink" Target="http://danjuanapp.com/" TargetMode="External"/><Relationship Id="rId10" Type="http://schemas.openxmlformats.org/officeDocument/2006/relationships/hyperlink" Target="http://www.jiyufund.com.cn/"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jjmmw.com"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817A91-9632-4DB3-910C-48285B110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25</Pages>
  <Words>2429</Words>
  <Characters>13849</Characters>
  <Application>Microsoft Office Word</Application>
  <DocSecurity>0</DocSecurity>
  <Lines>115</Lines>
  <Paragraphs>32</Paragraphs>
  <ScaleCrop>false</ScaleCrop>
  <Company>Microsoft</Company>
  <LinksUpToDate>false</LinksUpToDate>
  <CharactersWithSpaces>16246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119</cp:revision>
  <cp:lastPrinted>2016-08-24T01:43:00Z</cp:lastPrinted>
  <dcterms:created xsi:type="dcterms:W3CDTF">2017-06-12T09:34:00Z</dcterms:created>
  <dcterms:modified xsi:type="dcterms:W3CDTF">2019-12-26T05:06:00Z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