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2688F5"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3860E4EA" w14:textId="77777777" w:rsidR="001745C9" w:rsidRPr="00D21C3E" w:rsidRDefault="001745C9" w:rsidP="00D21C3E">
      <w:pPr>
        <w:spacing w:line="360" w:lineRule="auto"/>
        <w:jc w:val="center"/>
        <w:rPr>
          <w:rFonts w:asciiTheme="minorEastAsia" w:hAnsiTheme="minorEastAsia" w:cs="Times New Roman"/>
          <w:b/>
          <w:sz w:val="48"/>
          <w:szCs w:val="48"/>
        </w:rPr>
      </w:pPr>
    </w:p>
    <w:p w14:paraId="783AAA8A"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7DAD5F8C" w14:textId="77777777" w:rsidR="00E80778"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E80778">
        <w:rPr>
          <w:rFonts w:ascii="Arial" w:eastAsia="宋体" w:hAnsi="宋体" w:cs="Arial" w:hint="eastAsia"/>
          <w:b/>
          <w:sz w:val="48"/>
          <w:szCs w:val="48"/>
        </w:rPr>
        <w:t>福康</w:t>
      </w:r>
      <w:r w:rsidRPr="00D21C3E">
        <w:rPr>
          <w:rFonts w:ascii="Arial" w:eastAsia="宋体" w:hAnsi="宋体" w:cs="Arial" w:hint="eastAsia"/>
          <w:b/>
          <w:sz w:val="48"/>
          <w:szCs w:val="48"/>
        </w:rPr>
        <w:t>混合型</w:t>
      </w:r>
      <w:r w:rsidR="001745C9" w:rsidRPr="00D21C3E">
        <w:rPr>
          <w:rFonts w:ascii="Arial" w:eastAsia="宋体" w:hAnsi="宋体" w:cs="Arial" w:hint="eastAsia"/>
          <w:b/>
          <w:sz w:val="48"/>
          <w:szCs w:val="48"/>
        </w:rPr>
        <w:t>证券投资基金</w:t>
      </w:r>
    </w:p>
    <w:p w14:paraId="7F3781F4" w14:textId="77777777" w:rsidR="001745C9" w:rsidRDefault="00B362A4"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1745C9" w:rsidRPr="00D21C3E">
        <w:rPr>
          <w:rFonts w:ascii="Arial" w:eastAsia="宋体" w:hAnsi="宋体" w:cs="Arial" w:hint="eastAsia"/>
          <w:b/>
          <w:sz w:val="48"/>
          <w:szCs w:val="48"/>
        </w:rPr>
        <w:t>招募说明书</w:t>
      </w:r>
    </w:p>
    <w:p w14:paraId="0F8176D6" w14:textId="2C7D7122" w:rsidR="00B362A4" w:rsidRPr="002C0F09" w:rsidRDefault="00B362A4" w:rsidP="00D21C3E">
      <w:pPr>
        <w:adjustRightInd w:val="0"/>
        <w:snapToGrid w:val="0"/>
        <w:spacing w:line="360" w:lineRule="auto"/>
        <w:jc w:val="center"/>
        <w:rPr>
          <w:rFonts w:ascii="宋体" w:eastAsia="宋体" w:hAnsi="宋体" w:cs="Arial"/>
          <w:b/>
          <w:sz w:val="48"/>
          <w:szCs w:val="48"/>
        </w:rPr>
      </w:pPr>
      <w:r w:rsidRPr="002C0F09">
        <w:rPr>
          <w:rFonts w:ascii="宋体" w:eastAsia="宋体" w:hAnsi="宋体" w:cs="Arial" w:hint="eastAsia"/>
          <w:b/>
          <w:sz w:val="48"/>
          <w:szCs w:val="48"/>
        </w:rPr>
        <w:t>（</w:t>
      </w:r>
      <w:r w:rsidRPr="002C0F09">
        <w:rPr>
          <w:rFonts w:ascii="宋体" w:eastAsia="宋体" w:hAnsi="宋体" w:cs="Arial"/>
          <w:b/>
          <w:sz w:val="48"/>
          <w:szCs w:val="48"/>
        </w:rPr>
        <w:t>201</w:t>
      </w:r>
      <w:r w:rsidR="00565596">
        <w:rPr>
          <w:rFonts w:ascii="宋体" w:eastAsia="宋体" w:hAnsi="宋体" w:cs="Arial" w:hint="eastAsia"/>
          <w:b/>
          <w:sz w:val="48"/>
          <w:szCs w:val="48"/>
        </w:rPr>
        <w:t>9</w:t>
      </w:r>
      <w:r w:rsidRPr="002C0F09">
        <w:rPr>
          <w:rFonts w:ascii="宋体" w:eastAsia="宋体" w:hAnsi="宋体" w:cs="Arial"/>
          <w:b/>
          <w:sz w:val="48"/>
          <w:szCs w:val="48"/>
        </w:rPr>
        <w:t>年</w:t>
      </w:r>
      <w:r w:rsidR="009C6E4C" w:rsidRPr="002C0F09">
        <w:rPr>
          <w:rFonts w:ascii="宋体" w:eastAsia="宋体" w:hAnsi="宋体" w:cs="Arial"/>
          <w:b/>
          <w:sz w:val="48"/>
          <w:szCs w:val="48"/>
        </w:rPr>
        <w:t>第</w:t>
      </w:r>
      <w:r w:rsidR="009C6E4C">
        <w:rPr>
          <w:rFonts w:ascii="宋体" w:eastAsia="宋体" w:hAnsi="宋体" w:cs="Arial"/>
          <w:b/>
          <w:sz w:val="48"/>
          <w:szCs w:val="48"/>
        </w:rPr>
        <w:t>3</w:t>
      </w:r>
      <w:r w:rsidRPr="002C0F09">
        <w:rPr>
          <w:rFonts w:ascii="宋体" w:eastAsia="宋体" w:hAnsi="宋体" w:cs="Arial"/>
          <w:b/>
          <w:sz w:val="48"/>
          <w:szCs w:val="48"/>
        </w:rPr>
        <w:t>号）</w:t>
      </w:r>
    </w:p>
    <w:p w14:paraId="74B8B9B2" w14:textId="77777777"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14:paraId="6DB8C637"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4992331"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1E7E857"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8C92DC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8EDA21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4F6FA5FE"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093FDB1E"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71C5B934"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AD5119">
        <w:rPr>
          <w:rFonts w:ascii="Arial" w:eastAsia="宋体" w:hAnsi="Arial" w:cs="Times New Roman" w:hint="eastAsia"/>
          <w:b/>
          <w:sz w:val="36"/>
          <w:szCs w:val="36"/>
        </w:rPr>
        <w:t>中国光大银行</w:t>
      </w:r>
      <w:r w:rsidRPr="00B8145F">
        <w:rPr>
          <w:rFonts w:ascii="Arial" w:eastAsia="宋体" w:hAnsi="Arial" w:cs="Times New Roman" w:hint="eastAsia"/>
          <w:b/>
          <w:sz w:val="36"/>
          <w:szCs w:val="36"/>
        </w:rPr>
        <w:t>股份有限公司</w:t>
      </w:r>
    </w:p>
    <w:p w14:paraId="495EFFA5"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5C822B3D"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08C1BC3F" w14:textId="77777777"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0B5F84BF" w14:textId="77777777" w:rsidR="001745C9" w:rsidRPr="006662A1" w:rsidRDefault="001745C9" w:rsidP="00611423">
      <w:pPr>
        <w:autoSpaceDE w:val="0"/>
        <w:autoSpaceDN w:val="0"/>
        <w:adjustRightInd w:val="0"/>
        <w:snapToGrid w:val="0"/>
        <w:spacing w:line="360" w:lineRule="auto"/>
        <w:jc w:val="center"/>
        <w:outlineLvl w:val="0"/>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6A744E47"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0AEBF128" w14:textId="77777777" w:rsidR="00B362A4" w:rsidRPr="00C73F8C" w:rsidRDefault="00B362A4" w:rsidP="00C73F8C">
      <w:pPr>
        <w:autoSpaceDE w:val="0"/>
        <w:autoSpaceDN w:val="0"/>
        <w:adjustRightInd w:val="0"/>
        <w:snapToGrid w:val="0"/>
        <w:spacing w:line="360" w:lineRule="auto"/>
        <w:ind w:firstLineChars="200" w:firstLine="480"/>
        <w:rPr>
          <w:rFonts w:asciiTheme="minorEastAsia" w:hAnsiTheme="minorEastAsia" w:cs="Arial"/>
          <w:sz w:val="24"/>
          <w:szCs w:val="24"/>
        </w:rPr>
      </w:pPr>
      <w:r w:rsidRPr="00C73F8C">
        <w:rPr>
          <w:rFonts w:asciiTheme="minorEastAsia" w:hAnsiTheme="minorEastAsia" w:cs="Arial"/>
          <w:sz w:val="24"/>
          <w:szCs w:val="24"/>
        </w:rPr>
        <w:t>本基金根据2017年</w:t>
      </w:r>
      <w:r w:rsidR="009515C2">
        <w:rPr>
          <w:rFonts w:asciiTheme="minorEastAsia" w:hAnsiTheme="minorEastAsia" w:cs="Arial" w:hint="eastAsia"/>
          <w:sz w:val="24"/>
          <w:szCs w:val="24"/>
        </w:rPr>
        <w:t>6</w:t>
      </w:r>
      <w:r w:rsidRPr="00C73F8C">
        <w:rPr>
          <w:rFonts w:asciiTheme="minorEastAsia" w:hAnsiTheme="minorEastAsia" w:cs="Arial"/>
          <w:sz w:val="24"/>
          <w:szCs w:val="24"/>
        </w:rPr>
        <w:t>月</w:t>
      </w:r>
      <w:r w:rsidR="009515C2">
        <w:rPr>
          <w:rFonts w:asciiTheme="minorEastAsia" w:hAnsiTheme="minorEastAsia" w:cs="Arial" w:hint="eastAsia"/>
          <w:sz w:val="24"/>
          <w:szCs w:val="24"/>
        </w:rPr>
        <w:t>8</w:t>
      </w:r>
      <w:r w:rsidRPr="00C73F8C">
        <w:rPr>
          <w:rFonts w:asciiTheme="minorEastAsia" w:hAnsiTheme="minorEastAsia" w:cs="Arial"/>
          <w:sz w:val="24"/>
          <w:szCs w:val="24"/>
        </w:rPr>
        <w:t>日中国证券监督管理委员会（以下简称</w:t>
      </w:r>
      <w:r w:rsidRPr="00C73F8C">
        <w:rPr>
          <w:rFonts w:asciiTheme="minorEastAsia" w:hAnsiTheme="minorEastAsia" w:cs="Arial" w:hint="eastAsia"/>
          <w:sz w:val="24"/>
          <w:szCs w:val="24"/>
        </w:rPr>
        <w:t>“</w:t>
      </w:r>
      <w:r w:rsidRPr="00C73F8C">
        <w:rPr>
          <w:rFonts w:asciiTheme="minorEastAsia" w:hAnsiTheme="minorEastAsia" w:cs="Arial"/>
          <w:sz w:val="24"/>
          <w:szCs w:val="24"/>
        </w:rPr>
        <w:t>中国证监会</w:t>
      </w:r>
      <w:r w:rsidRPr="00C73F8C">
        <w:rPr>
          <w:rFonts w:asciiTheme="minorEastAsia" w:hAnsiTheme="minorEastAsia" w:cs="Arial" w:hint="eastAsia"/>
          <w:sz w:val="24"/>
          <w:szCs w:val="24"/>
        </w:rPr>
        <w:t>”</w:t>
      </w:r>
      <w:r w:rsidRPr="00C73F8C">
        <w:rPr>
          <w:rFonts w:asciiTheme="minorEastAsia" w:hAnsiTheme="minorEastAsia" w:cs="Arial"/>
          <w:sz w:val="24"/>
          <w:szCs w:val="24"/>
        </w:rPr>
        <w:t>）《关于</w:t>
      </w:r>
      <w:r w:rsidRPr="00C73F8C">
        <w:rPr>
          <w:rFonts w:asciiTheme="minorEastAsia" w:hAnsiTheme="minorEastAsia" w:cs="Arial" w:hint="eastAsia"/>
          <w:sz w:val="24"/>
          <w:szCs w:val="24"/>
        </w:rPr>
        <w:t>准予</w:t>
      </w:r>
      <w:r w:rsidRPr="00C73F8C">
        <w:rPr>
          <w:rFonts w:asciiTheme="minorEastAsia" w:hAnsiTheme="minorEastAsia" w:cs="Arial"/>
          <w:sz w:val="24"/>
          <w:szCs w:val="24"/>
        </w:rPr>
        <w:t>富荣</w:t>
      </w:r>
      <w:r w:rsidR="009515C2">
        <w:rPr>
          <w:rFonts w:asciiTheme="minorEastAsia" w:hAnsiTheme="minorEastAsia" w:cs="Arial" w:hint="eastAsia"/>
          <w:sz w:val="24"/>
          <w:szCs w:val="24"/>
        </w:rPr>
        <w:t>福康</w:t>
      </w:r>
      <w:r w:rsidR="00021C39">
        <w:rPr>
          <w:rFonts w:asciiTheme="minorEastAsia" w:hAnsiTheme="minorEastAsia" w:cs="Arial" w:hint="eastAsia"/>
          <w:sz w:val="24"/>
          <w:szCs w:val="24"/>
        </w:rPr>
        <w:t>混合</w:t>
      </w:r>
      <w:r w:rsidRPr="00C73F8C">
        <w:rPr>
          <w:rFonts w:asciiTheme="minorEastAsia" w:hAnsiTheme="minorEastAsia" w:cs="Arial"/>
          <w:sz w:val="24"/>
          <w:szCs w:val="24"/>
        </w:rPr>
        <w:t>型证券投资基金</w:t>
      </w:r>
      <w:r w:rsidRPr="00C73F8C">
        <w:rPr>
          <w:rFonts w:asciiTheme="minorEastAsia" w:hAnsiTheme="minorEastAsia" w:cs="Arial" w:hint="eastAsia"/>
          <w:sz w:val="24"/>
          <w:szCs w:val="24"/>
        </w:rPr>
        <w:t>注册</w:t>
      </w:r>
      <w:r w:rsidRPr="00C73F8C">
        <w:rPr>
          <w:rFonts w:asciiTheme="minorEastAsia" w:hAnsiTheme="minorEastAsia" w:cs="Arial"/>
          <w:sz w:val="24"/>
          <w:szCs w:val="24"/>
        </w:rPr>
        <w:t>的批复》（证监许可[2017]</w:t>
      </w:r>
      <w:r w:rsidR="009515C2">
        <w:rPr>
          <w:rFonts w:asciiTheme="minorEastAsia" w:hAnsiTheme="minorEastAsia" w:cs="Arial" w:hint="eastAsia"/>
          <w:sz w:val="24"/>
          <w:szCs w:val="24"/>
        </w:rPr>
        <w:t>86</w:t>
      </w:r>
      <w:r w:rsidRPr="00C73F8C">
        <w:rPr>
          <w:rFonts w:asciiTheme="minorEastAsia" w:hAnsiTheme="minorEastAsia" w:cs="Arial"/>
          <w:sz w:val="24"/>
          <w:szCs w:val="24"/>
        </w:rPr>
        <w:t>7号）进行募集。</w:t>
      </w:r>
      <w:r w:rsidRPr="00C73F8C">
        <w:rPr>
          <w:rFonts w:asciiTheme="minorEastAsia" w:hAnsiTheme="minorEastAsia" w:cs="Arial" w:hint="eastAsia"/>
          <w:sz w:val="24"/>
          <w:szCs w:val="24"/>
        </w:rPr>
        <w:t>本基金于</w:t>
      </w:r>
      <w:r w:rsidRPr="00C73F8C">
        <w:rPr>
          <w:rFonts w:asciiTheme="minorEastAsia" w:hAnsiTheme="minorEastAsia" w:cs="Arial"/>
          <w:sz w:val="24"/>
          <w:szCs w:val="24"/>
        </w:rPr>
        <w:t>2018年2月</w:t>
      </w:r>
      <w:r w:rsidR="00EB41A1">
        <w:rPr>
          <w:rFonts w:asciiTheme="minorEastAsia" w:hAnsiTheme="minorEastAsia" w:cs="Arial" w:hint="eastAsia"/>
          <w:sz w:val="24"/>
          <w:szCs w:val="24"/>
        </w:rPr>
        <w:t>11</w:t>
      </w:r>
      <w:r w:rsidRPr="00C73F8C">
        <w:rPr>
          <w:rFonts w:asciiTheme="minorEastAsia" w:hAnsiTheme="minorEastAsia" w:cs="Arial"/>
          <w:sz w:val="24"/>
          <w:szCs w:val="24"/>
        </w:rPr>
        <w:t>日正式生效。</w:t>
      </w:r>
    </w:p>
    <w:p w14:paraId="188F4C92"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4C7949FD"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本基金属于混合型基金，其预期的风险和收益高于货币市场基金、债券基金，低于股票型基金，属于证券投资基金中中</w:t>
      </w:r>
      <w:r w:rsidR="00E5327D">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风险、中</w:t>
      </w:r>
      <w:r w:rsidR="00E5327D">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14:paraId="64185DA7"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15CDBB58"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w:t>
      </w:r>
      <w:r w:rsidR="00AF661B">
        <w:rPr>
          <w:rFonts w:asciiTheme="minorEastAsia" w:hAnsiTheme="minorEastAsia" w:cs="Arial" w:hint="eastAsia"/>
          <w:sz w:val="24"/>
          <w:szCs w:val="24"/>
        </w:rPr>
        <w:t>发售面值</w:t>
      </w:r>
      <w:r w:rsidRPr="006662A1">
        <w:rPr>
          <w:rFonts w:asciiTheme="minorEastAsia" w:hAnsiTheme="minorEastAsia" w:cs="Arial" w:hint="eastAsia"/>
          <w:sz w:val="24"/>
          <w:szCs w:val="24"/>
        </w:rPr>
        <w:t>募集基金份额，在市场波动等因素的影响下，基金投资有可能出现亏损或基金份额净值低于</w:t>
      </w:r>
      <w:r w:rsidR="00AF661B">
        <w:rPr>
          <w:rFonts w:asciiTheme="minorEastAsia" w:hAnsiTheme="minorEastAsia" w:cs="Arial" w:hint="eastAsia"/>
          <w:sz w:val="24"/>
          <w:szCs w:val="24"/>
        </w:rPr>
        <w:t>发售面值</w:t>
      </w:r>
      <w:r w:rsidRPr="006662A1">
        <w:rPr>
          <w:rFonts w:asciiTheme="minorEastAsia" w:hAnsiTheme="minorEastAsia" w:cs="Arial" w:hint="eastAsia"/>
          <w:sz w:val="24"/>
          <w:szCs w:val="24"/>
        </w:rPr>
        <w:t>。</w:t>
      </w:r>
    </w:p>
    <w:p w14:paraId="1098D31F"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51E80FEC"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p>
    <w:p w14:paraId="4EB7AB66" w14:textId="5132C91B" w:rsidR="00EA478E" w:rsidRPr="00C73F8C" w:rsidRDefault="00F92807" w:rsidP="00EA478E">
      <w:pPr>
        <w:autoSpaceDE w:val="0"/>
        <w:autoSpaceDN w:val="0"/>
        <w:adjustRightInd w:val="0"/>
        <w:snapToGrid w:val="0"/>
        <w:spacing w:line="360" w:lineRule="auto"/>
        <w:ind w:firstLineChars="200" w:firstLine="480"/>
        <w:rPr>
          <w:rFonts w:asciiTheme="minorEastAsia" w:hAnsiTheme="minorEastAsia" w:cs="Arial"/>
          <w:sz w:val="24"/>
          <w:szCs w:val="24"/>
        </w:rPr>
      </w:pPr>
      <w:r w:rsidRPr="00F92807">
        <w:rPr>
          <w:rFonts w:asciiTheme="minorEastAsia" w:hAnsiTheme="minorEastAsia" w:cs="Arial" w:hint="eastAsia"/>
          <w:sz w:val="24"/>
          <w:szCs w:val="24"/>
        </w:rPr>
        <w:t>本招募说明书根据《公开募集证券投资基金信息披露管理办法》主要对本基</w:t>
      </w:r>
      <w:r w:rsidRPr="00F92807">
        <w:rPr>
          <w:rFonts w:asciiTheme="minorEastAsia" w:hAnsiTheme="minorEastAsia" w:cs="Arial" w:hint="eastAsia"/>
          <w:sz w:val="24"/>
          <w:szCs w:val="24"/>
        </w:rPr>
        <w:lastRenderedPageBreak/>
        <w:t>金信息披露相关内容的修改进行更新。</w:t>
      </w:r>
      <w:r w:rsidR="00EA478E" w:rsidRPr="00C73F8C">
        <w:rPr>
          <w:rFonts w:asciiTheme="minorEastAsia" w:hAnsiTheme="minorEastAsia" w:cs="Arial" w:hint="eastAsia"/>
          <w:sz w:val="24"/>
          <w:szCs w:val="24"/>
        </w:rPr>
        <w:t>本招募说明书</w:t>
      </w:r>
      <w:r w:rsidR="00540709" w:rsidRPr="00540709">
        <w:rPr>
          <w:rFonts w:asciiTheme="minorEastAsia" w:hAnsiTheme="minorEastAsia" w:cs="Arial" w:hint="eastAsia"/>
          <w:sz w:val="24"/>
          <w:szCs w:val="24"/>
        </w:rPr>
        <w:t>的其它内容</w:t>
      </w:r>
      <w:r w:rsidR="00EA478E" w:rsidRPr="00C73F8C">
        <w:rPr>
          <w:rFonts w:asciiTheme="minorEastAsia" w:hAnsiTheme="minorEastAsia" w:cs="Arial" w:hint="eastAsia"/>
          <w:sz w:val="24"/>
          <w:szCs w:val="24"/>
        </w:rPr>
        <w:t>截止日为</w:t>
      </w:r>
      <w:r w:rsidR="00AC6FDC" w:rsidRPr="00C73F8C">
        <w:rPr>
          <w:rFonts w:asciiTheme="minorEastAsia" w:hAnsiTheme="minorEastAsia" w:cs="Arial" w:hint="eastAsia"/>
          <w:sz w:val="24"/>
          <w:szCs w:val="24"/>
        </w:rPr>
        <w:t>201</w:t>
      </w:r>
      <w:r w:rsidR="00AC6FDC">
        <w:rPr>
          <w:rFonts w:asciiTheme="minorEastAsia" w:hAnsiTheme="minorEastAsia" w:cs="Arial" w:hint="eastAsia"/>
          <w:sz w:val="24"/>
          <w:szCs w:val="24"/>
        </w:rPr>
        <w:t>9</w:t>
      </w:r>
      <w:r w:rsidR="00AC6FDC" w:rsidRPr="00C73F8C">
        <w:rPr>
          <w:rFonts w:asciiTheme="minorEastAsia" w:hAnsiTheme="minorEastAsia" w:cs="Arial" w:hint="eastAsia"/>
          <w:sz w:val="24"/>
          <w:szCs w:val="24"/>
        </w:rPr>
        <w:t>年</w:t>
      </w:r>
      <w:r w:rsidR="00AC6FDC">
        <w:rPr>
          <w:rFonts w:asciiTheme="minorEastAsia" w:hAnsiTheme="minorEastAsia" w:cs="Arial"/>
          <w:sz w:val="24"/>
          <w:szCs w:val="24"/>
        </w:rPr>
        <w:t>8</w:t>
      </w:r>
      <w:r w:rsidR="00EA478E" w:rsidRPr="00C73F8C">
        <w:rPr>
          <w:rFonts w:asciiTheme="minorEastAsia" w:hAnsiTheme="minorEastAsia" w:cs="Arial" w:hint="eastAsia"/>
          <w:sz w:val="24"/>
          <w:szCs w:val="24"/>
        </w:rPr>
        <w:t>月</w:t>
      </w:r>
      <w:r w:rsidR="00EA478E">
        <w:rPr>
          <w:rFonts w:asciiTheme="minorEastAsia" w:hAnsiTheme="minorEastAsia" w:cs="Arial"/>
          <w:sz w:val="24"/>
          <w:szCs w:val="24"/>
        </w:rPr>
        <w:t>1</w:t>
      </w:r>
      <w:r w:rsidR="00EA478E">
        <w:rPr>
          <w:rFonts w:asciiTheme="minorEastAsia" w:hAnsiTheme="minorEastAsia" w:cs="Arial" w:hint="eastAsia"/>
          <w:sz w:val="24"/>
          <w:szCs w:val="24"/>
        </w:rPr>
        <w:t>1</w:t>
      </w:r>
      <w:r w:rsidR="00EA478E" w:rsidRPr="00C73F8C">
        <w:rPr>
          <w:rFonts w:asciiTheme="minorEastAsia" w:hAnsiTheme="minorEastAsia" w:cs="Arial" w:hint="eastAsia"/>
          <w:sz w:val="24"/>
          <w:szCs w:val="24"/>
        </w:rPr>
        <w:t>日，有关财务数据截止日为</w:t>
      </w:r>
      <w:r w:rsidR="004062DD">
        <w:rPr>
          <w:rFonts w:asciiTheme="minorEastAsia" w:hAnsiTheme="minorEastAsia" w:cs="Arial" w:hint="eastAsia"/>
          <w:sz w:val="24"/>
          <w:szCs w:val="24"/>
        </w:rPr>
        <w:t>2019年6月30日</w:t>
      </w:r>
      <w:r w:rsidR="00EA478E" w:rsidRPr="00C73F8C">
        <w:rPr>
          <w:rFonts w:asciiTheme="minorEastAsia" w:hAnsiTheme="minorEastAsia" w:cs="Arial" w:hint="eastAsia"/>
          <w:sz w:val="24"/>
          <w:szCs w:val="24"/>
        </w:rPr>
        <w:t>，净值表现截止日为</w:t>
      </w:r>
      <w:r w:rsidR="004062DD">
        <w:rPr>
          <w:rFonts w:asciiTheme="minorEastAsia" w:hAnsiTheme="minorEastAsia" w:cs="Arial" w:hint="eastAsia"/>
          <w:sz w:val="24"/>
          <w:szCs w:val="24"/>
        </w:rPr>
        <w:t>2019年6月30日</w:t>
      </w:r>
      <w:r w:rsidR="00EA478E" w:rsidRPr="00C73F8C">
        <w:rPr>
          <w:rFonts w:asciiTheme="minorEastAsia" w:hAnsiTheme="minorEastAsia" w:cs="Arial" w:hint="eastAsia"/>
          <w:sz w:val="24"/>
          <w:szCs w:val="24"/>
        </w:rPr>
        <w:t>，本报告中所列财务数据未经审计。</w:t>
      </w:r>
    </w:p>
    <w:p w14:paraId="773739A6" w14:textId="0E83A6BD" w:rsidR="008E6BDD" w:rsidRPr="00C73F8C" w:rsidRDefault="008E6BDD" w:rsidP="00C73F8C">
      <w:pPr>
        <w:autoSpaceDE w:val="0"/>
        <w:autoSpaceDN w:val="0"/>
        <w:adjustRightInd w:val="0"/>
        <w:snapToGrid w:val="0"/>
        <w:spacing w:line="360" w:lineRule="auto"/>
        <w:ind w:firstLineChars="200" w:firstLine="480"/>
        <w:rPr>
          <w:rFonts w:asciiTheme="minorEastAsia" w:hAnsiTheme="minorEastAsia" w:cs="Arial"/>
          <w:sz w:val="24"/>
          <w:szCs w:val="24"/>
        </w:rPr>
      </w:pPr>
      <w:r w:rsidRPr="00C73F8C">
        <w:rPr>
          <w:rFonts w:asciiTheme="minorEastAsia" w:hAnsiTheme="minorEastAsia" w:cs="Arial" w:hint="eastAsia"/>
          <w:sz w:val="24"/>
          <w:szCs w:val="24"/>
        </w:rPr>
        <w:t>本基金托管人</w:t>
      </w:r>
      <w:r w:rsidR="00F77AB2" w:rsidRPr="00C73F8C">
        <w:rPr>
          <w:rFonts w:asciiTheme="minorEastAsia" w:hAnsiTheme="minorEastAsia" w:cs="Arial" w:hint="eastAsia"/>
          <w:sz w:val="24"/>
          <w:szCs w:val="24"/>
        </w:rPr>
        <w:t>中国光大银行股份有限公司</w:t>
      </w:r>
      <w:r w:rsidRPr="00C73F8C">
        <w:rPr>
          <w:rFonts w:asciiTheme="minorEastAsia" w:hAnsiTheme="minorEastAsia" w:cs="Arial" w:hint="eastAsia"/>
          <w:sz w:val="24"/>
          <w:szCs w:val="24"/>
        </w:rPr>
        <w:t>已于</w:t>
      </w:r>
      <w:r w:rsidR="00AC6FDC" w:rsidRPr="00C73F8C">
        <w:rPr>
          <w:rFonts w:asciiTheme="minorEastAsia" w:hAnsiTheme="minorEastAsia" w:cs="Arial" w:hint="eastAsia"/>
          <w:sz w:val="24"/>
          <w:szCs w:val="24"/>
        </w:rPr>
        <w:t>201</w:t>
      </w:r>
      <w:r w:rsidR="00AC6FDC">
        <w:rPr>
          <w:rFonts w:asciiTheme="minorEastAsia" w:hAnsiTheme="minorEastAsia" w:cs="Arial" w:hint="eastAsia"/>
          <w:sz w:val="24"/>
          <w:szCs w:val="24"/>
        </w:rPr>
        <w:t>9</w:t>
      </w:r>
      <w:r w:rsidR="00AC6FDC" w:rsidRPr="00C73F8C">
        <w:rPr>
          <w:rFonts w:asciiTheme="minorEastAsia" w:hAnsiTheme="minorEastAsia" w:cs="Arial" w:hint="eastAsia"/>
          <w:sz w:val="24"/>
          <w:szCs w:val="24"/>
        </w:rPr>
        <w:t>年</w:t>
      </w:r>
      <w:r w:rsidR="00E44F94">
        <w:rPr>
          <w:rFonts w:asciiTheme="minorEastAsia" w:hAnsiTheme="minorEastAsia" w:cs="Arial"/>
          <w:sz w:val="24"/>
          <w:szCs w:val="24"/>
        </w:rPr>
        <w:t>11</w:t>
      </w:r>
      <w:r w:rsidRPr="00C73F8C">
        <w:rPr>
          <w:rFonts w:asciiTheme="minorEastAsia" w:hAnsiTheme="minorEastAsia" w:cs="Arial" w:hint="eastAsia"/>
          <w:sz w:val="24"/>
          <w:szCs w:val="24"/>
        </w:rPr>
        <w:t>月</w:t>
      </w:r>
      <w:r w:rsidR="00E44F94">
        <w:rPr>
          <w:rFonts w:asciiTheme="minorEastAsia" w:hAnsiTheme="minorEastAsia" w:cs="Arial"/>
          <w:sz w:val="24"/>
          <w:szCs w:val="24"/>
        </w:rPr>
        <w:t>22</w:t>
      </w:r>
      <w:r w:rsidRPr="00C73F8C">
        <w:rPr>
          <w:rFonts w:asciiTheme="minorEastAsia" w:hAnsiTheme="minorEastAsia" w:cs="Arial" w:hint="eastAsia"/>
          <w:sz w:val="24"/>
          <w:szCs w:val="24"/>
        </w:rPr>
        <w:t>日复核了本次更新的招募说明书。</w:t>
      </w:r>
    </w:p>
    <w:p w14:paraId="1CAB8E17" w14:textId="77777777" w:rsidR="001745C9" w:rsidRPr="00F77AB2" w:rsidRDefault="001745C9" w:rsidP="00C73F8C">
      <w:pPr>
        <w:autoSpaceDE w:val="0"/>
        <w:autoSpaceDN w:val="0"/>
        <w:adjustRightInd w:val="0"/>
        <w:snapToGrid w:val="0"/>
        <w:spacing w:line="360" w:lineRule="auto"/>
        <w:jc w:val="left"/>
        <w:rPr>
          <w:rFonts w:ascii="Arial" w:eastAsia="宋体" w:hAnsi="Arial" w:cs="Arial"/>
          <w:b/>
          <w:bCs/>
          <w:sz w:val="28"/>
          <w:szCs w:val="28"/>
        </w:rPr>
      </w:pPr>
    </w:p>
    <w:p w14:paraId="7C76DAB3" w14:textId="77777777" w:rsidR="002D32E2" w:rsidRPr="00E44F94" w:rsidRDefault="002D32E2" w:rsidP="002601E9">
      <w:pPr>
        <w:widowControl/>
        <w:spacing w:line="360" w:lineRule="auto"/>
        <w:jc w:val="left"/>
        <w:rPr>
          <w:rFonts w:ascii="Times New Roman" w:eastAsia="宋体" w:hAnsi="Times New Roman" w:cs="Times New Roman"/>
          <w:b/>
          <w:kern w:val="0"/>
          <w:sz w:val="30"/>
          <w:szCs w:val="30"/>
        </w:rPr>
        <w:sectPr w:rsidR="002D32E2" w:rsidRPr="00E44F94">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76B0F6C4" w14:textId="77777777" w:rsidR="002D32E2" w:rsidRPr="00907ECE" w:rsidRDefault="002D32E2" w:rsidP="002D32E2">
      <w:pPr>
        <w:jc w:val="center"/>
        <w:rPr>
          <w:b/>
          <w:bCs/>
          <w:sz w:val="24"/>
        </w:rPr>
      </w:pPr>
      <w:r w:rsidRPr="00907ECE">
        <w:rPr>
          <w:b/>
          <w:bCs/>
          <w:sz w:val="24"/>
        </w:rPr>
        <w:t>目</w:t>
      </w:r>
      <w:r w:rsidRPr="00907ECE">
        <w:rPr>
          <w:b/>
          <w:bCs/>
          <w:sz w:val="24"/>
        </w:rPr>
        <w:t xml:space="preserve">    </w:t>
      </w:r>
      <w:r w:rsidRPr="00907ECE">
        <w:rPr>
          <w:b/>
          <w:bCs/>
          <w:sz w:val="24"/>
        </w:rPr>
        <w:t>录</w:t>
      </w:r>
    </w:p>
    <w:p w14:paraId="7DF7B336" w14:textId="77777777" w:rsidR="001035D3" w:rsidRDefault="00ED60A1">
      <w:pPr>
        <w:pStyle w:val="12"/>
        <w:rPr>
          <w:rFonts w:asciiTheme="minorHAnsi" w:eastAsiaTheme="minorEastAsia" w:hAnsiTheme="minorHAnsi" w:cstheme="minorBidi"/>
          <w:noProof/>
          <w:szCs w:val="22"/>
        </w:rPr>
      </w:pPr>
      <w:r w:rsidRPr="00907ECE">
        <w:rPr>
          <w:bCs/>
        </w:rPr>
        <w:fldChar w:fldCharType="begin"/>
      </w:r>
      <w:r w:rsidR="002D32E2" w:rsidRPr="00907ECE">
        <w:rPr>
          <w:bCs/>
        </w:rPr>
        <w:instrText xml:space="preserve"> TOC \o "1-1" \h \z \u </w:instrText>
      </w:r>
      <w:r w:rsidRPr="00907ECE">
        <w:rPr>
          <w:bCs/>
        </w:rPr>
        <w:fldChar w:fldCharType="separate"/>
      </w:r>
      <w:hyperlink w:anchor="_Toc521338322" w:history="1">
        <w:r w:rsidR="001035D3" w:rsidRPr="00707C3C">
          <w:rPr>
            <w:rStyle w:val="a3"/>
            <w:rFonts w:hint="eastAsia"/>
            <w:noProof/>
          </w:rPr>
          <w:t>第一部分</w:t>
        </w:r>
        <w:r w:rsidR="001035D3" w:rsidRPr="00707C3C">
          <w:rPr>
            <w:rStyle w:val="a3"/>
            <w:noProof/>
          </w:rPr>
          <w:t xml:space="preserve">  </w:t>
        </w:r>
        <w:r w:rsidR="001035D3" w:rsidRPr="00707C3C">
          <w:rPr>
            <w:rStyle w:val="a3"/>
            <w:rFonts w:hint="eastAsia"/>
            <w:noProof/>
          </w:rPr>
          <w:t>绪言</w:t>
        </w:r>
        <w:r w:rsidR="001035D3">
          <w:rPr>
            <w:noProof/>
            <w:webHidden/>
          </w:rPr>
          <w:tab/>
        </w:r>
        <w:r>
          <w:rPr>
            <w:noProof/>
            <w:webHidden/>
          </w:rPr>
          <w:fldChar w:fldCharType="begin"/>
        </w:r>
        <w:r w:rsidR="001035D3">
          <w:rPr>
            <w:noProof/>
            <w:webHidden/>
          </w:rPr>
          <w:instrText xml:space="preserve"> PAGEREF _Toc521338322 \h </w:instrText>
        </w:r>
        <w:r>
          <w:rPr>
            <w:noProof/>
            <w:webHidden/>
          </w:rPr>
        </w:r>
        <w:r>
          <w:rPr>
            <w:noProof/>
            <w:webHidden/>
          </w:rPr>
          <w:fldChar w:fldCharType="separate"/>
        </w:r>
        <w:r w:rsidR="00483521">
          <w:rPr>
            <w:noProof/>
            <w:webHidden/>
          </w:rPr>
          <w:t>4</w:t>
        </w:r>
        <w:r>
          <w:rPr>
            <w:noProof/>
            <w:webHidden/>
          </w:rPr>
          <w:fldChar w:fldCharType="end"/>
        </w:r>
      </w:hyperlink>
    </w:p>
    <w:p w14:paraId="22A3221E" w14:textId="77777777" w:rsidR="001035D3" w:rsidRDefault="00B4667C">
      <w:pPr>
        <w:pStyle w:val="12"/>
        <w:rPr>
          <w:rFonts w:asciiTheme="minorHAnsi" w:eastAsiaTheme="minorEastAsia" w:hAnsiTheme="minorHAnsi" w:cstheme="minorBidi"/>
          <w:noProof/>
          <w:szCs w:val="22"/>
        </w:rPr>
      </w:pPr>
      <w:hyperlink w:anchor="_Toc521338323" w:history="1">
        <w:r w:rsidR="001035D3" w:rsidRPr="00707C3C">
          <w:rPr>
            <w:rStyle w:val="a3"/>
            <w:rFonts w:hint="eastAsia"/>
            <w:noProof/>
          </w:rPr>
          <w:t>第二部分</w:t>
        </w:r>
        <w:r w:rsidR="001035D3" w:rsidRPr="00707C3C">
          <w:rPr>
            <w:rStyle w:val="a3"/>
            <w:noProof/>
          </w:rPr>
          <w:t xml:space="preserve">  </w:t>
        </w:r>
        <w:r w:rsidR="001035D3" w:rsidRPr="00707C3C">
          <w:rPr>
            <w:rStyle w:val="a3"/>
            <w:rFonts w:hint="eastAsia"/>
            <w:noProof/>
          </w:rPr>
          <w:t>释义</w:t>
        </w:r>
        <w:r w:rsidR="001035D3">
          <w:rPr>
            <w:noProof/>
            <w:webHidden/>
          </w:rPr>
          <w:tab/>
        </w:r>
        <w:r w:rsidR="00ED60A1">
          <w:rPr>
            <w:noProof/>
            <w:webHidden/>
          </w:rPr>
          <w:fldChar w:fldCharType="begin"/>
        </w:r>
        <w:r w:rsidR="001035D3">
          <w:rPr>
            <w:noProof/>
            <w:webHidden/>
          </w:rPr>
          <w:instrText xml:space="preserve"> PAGEREF _Toc521338323 \h </w:instrText>
        </w:r>
        <w:r w:rsidR="00ED60A1">
          <w:rPr>
            <w:noProof/>
            <w:webHidden/>
          </w:rPr>
        </w:r>
        <w:r w:rsidR="00ED60A1">
          <w:rPr>
            <w:noProof/>
            <w:webHidden/>
          </w:rPr>
          <w:fldChar w:fldCharType="separate"/>
        </w:r>
        <w:r w:rsidR="00483521">
          <w:rPr>
            <w:noProof/>
            <w:webHidden/>
          </w:rPr>
          <w:t>5</w:t>
        </w:r>
        <w:r w:rsidR="00ED60A1">
          <w:rPr>
            <w:noProof/>
            <w:webHidden/>
          </w:rPr>
          <w:fldChar w:fldCharType="end"/>
        </w:r>
      </w:hyperlink>
    </w:p>
    <w:p w14:paraId="6760AA58" w14:textId="77777777" w:rsidR="001035D3" w:rsidRDefault="00B4667C">
      <w:pPr>
        <w:pStyle w:val="12"/>
        <w:rPr>
          <w:rFonts w:asciiTheme="minorHAnsi" w:eastAsiaTheme="minorEastAsia" w:hAnsiTheme="minorHAnsi" w:cstheme="minorBidi"/>
          <w:noProof/>
          <w:szCs w:val="22"/>
        </w:rPr>
      </w:pPr>
      <w:hyperlink w:anchor="_Toc521338324" w:history="1">
        <w:r w:rsidR="001035D3" w:rsidRPr="00707C3C">
          <w:rPr>
            <w:rStyle w:val="a3"/>
            <w:rFonts w:hint="eastAsia"/>
            <w:noProof/>
          </w:rPr>
          <w:t>第三部分</w:t>
        </w:r>
        <w:r w:rsidR="001035D3" w:rsidRPr="00707C3C">
          <w:rPr>
            <w:rStyle w:val="a3"/>
            <w:noProof/>
          </w:rPr>
          <w:t xml:space="preserve">  </w:t>
        </w:r>
        <w:r w:rsidR="001035D3" w:rsidRPr="00707C3C">
          <w:rPr>
            <w:rStyle w:val="a3"/>
            <w:rFonts w:hint="eastAsia"/>
            <w:noProof/>
          </w:rPr>
          <w:t>基金管理人</w:t>
        </w:r>
        <w:r w:rsidR="001035D3">
          <w:rPr>
            <w:noProof/>
            <w:webHidden/>
          </w:rPr>
          <w:tab/>
        </w:r>
        <w:r w:rsidR="00ED60A1">
          <w:rPr>
            <w:noProof/>
            <w:webHidden/>
          </w:rPr>
          <w:fldChar w:fldCharType="begin"/>
        </w:r>
        <w:r w:rsidR="001035D3">
          <w:rPr>
            <w:noProof/>
            <w:webHidden/>
          </w:rPr>
          <w:instrText xml:space="preserve"> PAGEREF _Toc521338324 \h </w:instrText>
        </w:r>
        <w:r w:rsidR="00ED60A1">
          <w:rPr>
            <w:noProof/>
            <w:webHidden/>
          </w:rPr>
        </w:r>
        <w:r w:rsidR="00ED60A1">
          <w:rPr>
            <w:noProof/>
            <w:webHidden/>
          </w:rPr>
          <w:fldChar w:fldCharType="separate"/>
        </w:r>
        <w:r w:rsidR="00483521">
          <w:rPr>
            <w:noProof/>
            <w:webHidden/>
          </w:rPr>
          <w:t>10</w:t>
        </w:r>
        <w:r w:rsidR="00ED60A1">
          <w:rPr>
            <w:noProof/>
            <w:webHidden/>
          </w:rPr>
          <w:fldChar w:fldCharType="end"/>
        </w:r>
      </w:hyperlink>
    </w:p>
    <w:p w14:paraId="0273DCD2" w14:textId="77777777" w:rsidR="001035D3" w:rsidRDefault="00B4667C">
      <w:pPr>
        <w:pStyle w:val="12"/>
        <w:rPr>
          <w:rFonts w:asciiTheme="minorHAnsi" w:eastAsiaTheme="minorEastAsia" w:hAnsiTheme="minorHAnsi" w:cstheme="minorBidi"/>
          <w:noProof/>
          <w:szCs w:val="22"/>
        </w:rPr>
      </w:pPr>
      <w:hyperlink w:anchor="_Toc521338325" w:history="1">
        <w:r w:rsidR="001035D3" w:rsidRPr="00707C3C">
          <w:rPr>
            <w:rStyle w:val="a3"/>
            <w:rFonts w:hint="eastAsia"/>
            <w:noProof/>
          </w:rPr>
          <w:t>第四部分</w:t>
        </w:r>
        <w:r w:rsidR="001035D3" w:rsidRPr="00707C3C">
          <w:rPr>
            <w:rStyle w:val="a3"/>
            <w:noProof/>
          </w:rPr>
          <w:t xml:space="preserve">  </w:t>
        </w:r>
        <w:r w:rsidR="001035D3" w:rsidRPr="00707C3C">
          <w:rPr>
            <w:rStyle w:val="a3"/>
            <w:rFonts w:hint="eastAsia"/>
            <w:noProof/>
          </w:rPr>
          <w:t>基金托管人</w:t>
        </w:r>
        <w:r w:rsidR="001035D3">
          <w:rPr>
            <w:noProof/>
            <w:webHidden/>
          </w:rPr>
          <w:tab/>
        </w:r>
        <w:r w:rsidR="00ED60A1">
          <w:rPr>
            <w:noProof/>
            <w:webHidden/>
          </w:rPr>
          <w:fldChar w:fldCharType="begin"/>
        </w:r>
        <w:r w:rsidR="001035D3">
          <w:rPr>
            <w:noProof/>
            <w:webHidden/>
          </w:rPr>
          <w:instrText xml:space="preserve"> PAGEREF _Toc521338325 \h </w:instrText>
        </w:r>
        <w:r w:rsidR="00ED60A1">
          <w:rPr>
            <w:noProof/>
            <w:webHidden/>
          </w:rPr>
        </w:r>
        <w:r w:rsidR="00ED60A1">
          <w:rPr>
            <w:noProof/>
            <w:webHidden/>
          </w:rPr>
          <w:fldChar w:fldCharType="separate"/>
        </w:r>
        <w:r w:rsidR="00483521">
          <w:rPr>
            <w:noProof/>
            <w:webHidden/>
          </w:rPr>
          <w:t>20</w:t>
        </w:r>
        <w:r w:rsidR="00ED60A1">
          <w:rPr>
            <w:noProof/>
            <w:webHidden/>
          </w:rPr>
          <w:fldChar w:fldCharType="end"/>
        </w:r>
      </w:hyperlink>
    </w:p>
    <w:p w14:paraId="31EB1884" w14:textId="77777777" w:rsidR="001035D3" w:rsidRDefault="00B4667C">
      <w:pPr>
        <w:pStyle w:val="12"/>
        <w:rPr>
          <w:rFonts w:asciiTheme="minorHAnsi" w:eastAsiaTheme="minorEastAsia" w:hAnsiTheme="minorHAnsi" w:cstheme="minorBidi"/>
          <w:noProof/>
          <w:szCs w:val="22"/>
        </w:rPr>
      </w:pPr>
      <w:hyperlink w:anchor="_Toc521338326" w:history="1">
        <w:r w:rsidR="001035D3" w:rsidRPr="00707C3C">
          <w:rPr>
            <w:rStyle w:val="a3"/>
            <w:rFonts w:hint="eastAsia"/>
            <w:noProof/>
          </w:rPr>
          <w:t>第五部分</w:t>
        </w:r>
        <w:r w:rsidR="001035D3" w:rsidRPr="00707C3C">
          <w:rPr>
            <w:rStyle w:val="a3"/>
            <w:noProof/>
          </w:rPr>
          <w:t xml:space="preserve">  </w:t>
        </w:r>
        <w:r w:rsidR="001035D3" w:rsidRPr="00707C3C">
          <w:rPr>
            <w:rStyle w:val="a3"/>
            <w:rFonts w:hint="eastAsia"/>
            <w:noProof/>
          </w:rPr>
          <w:t>相关服务机构</w:t>
        </w:r>
        <w:r w:rsidR="001035D3">
          <w:rPr>
            <w:noProof/>
            <w:webHidden/>
          </w:rPr>
          <w:tab/>
        </w:r>
        <w:r w:rsidR="00ED60A1">
          <w:rPr>
            <w:noProof/>
            <w:webHidden/>
          </w:rPr>
          <w:fldChar w:fldCharType="begin"/>
        </w:r>
        <w:r w:rsidR="001035D3">
          <w:rPr>
            <w:noProof/>
            <w:webHidden/>
          </w:rPr>
          <w:instrText xml:space="preserve"> PAGEREF _Toc521338326 \h </w:instrText>
        </w:r>
        <w:r w:rsidR="00ED60A1">
          <w:rPr>
            <w:noProof/>
            <w:webHidden/>
          </w:rPr>
        </w:r>
        <w:r w:rsidR="00ED60A1">
          <w:rPr>
            <w:noProof/>
            <w:webHidden/>
          </w:rPr>
          <w:fldChar w:fldCharType="separate"/>
        </w:r>
        <w:r w:rsidR="00483521">
          <w:rPr>
            <w:noProof/>
            <w:webHidden/>
          </w:rPr>
          <w:t>24</w:t>
        </w:r>
        <w:r w:rsidR="00ED60A1">
          <w:rPr>
            <w:noProof/>
            <w:webHidden/>
          </w:rPr>
          <w:fldChar w:fldCharType="end"/>
        </w:r>
      </w:hyperlink>
    </w:p>
    <w:p w14:paraId="23184A96" w14:textId="77777777" w:rsidR="001035D3" w:rsidRDefault="00B4667C">
      <w:pPr>
        <w:pStyle w:val="12"/>
        <w:rPr>
          <w:rFonts w:asciiTheme="minorHAnsi" w:eastAsiaTheme="minorEastAsia" w:hAnsiTheme="minorHAnsi" w:cstheme="minorBidi"/>
          <w:noProof/>
          <w:szCs w:val="22"/>
        </w:rPr>
      </w:pPr>
      <w:hyperlink w:anchor="_Toc521338327" w:history="1">
        <w:r w:rsidR="001035D3" w:rsidRPr="00707C3C">
          <w:rPr>
            <w:rStyle w:val="a3"/>
            <w:rFonts w:hint="eastAsia"/>
            <w:noProof/>
          </w:rPr>
          <w:t>第六部分</w:t>
        </w:r>
        <w:r w:rsidR="001035D3" w:rsidRPr="00707C3C">
          <w:rPr>
            <w:rStyle w:val="a3"/>
            <w:noProof/>
          </w:rPr>
          <w:t xml:space="preserve">  </w:t>
        </w:r>
        <w:r w:rsidR="001035D3" w:rsidRPr="00707C3C">
          <w:rPr>
            <w:rStyle w:val="a3"/>
            <w:rFonts w:hint="eastAsia"/>
            <w:noProof/>
          </w:rPr>
          <w:t>基金的募集</w:t>
        </w:r>
        <w:r w:rsidR="001035D3">
          <w:rPr>
            <w:noProof/>
            <w:webHidden/>
          </w:rPr>
          <w:tab/>
        </w:r>
        <w:r w:rsidR="00ED60A1">
          <w:rPr>
            <w:noProof/>
            <w:webHidden/>
          </w:rPr>
          <w:fldChar w:fldCharType="begin"/>
        </w:r>
        <w:r w:rsidR="001035D3">
          <w:rPr>
            <w:noProof/>
            <w:webHidden/>
          </w:rPr>
          <w:instrText xml:space="preserve"> PAGEREF _Toc521338327 \h </w:instrText>
        </w:r>
        <w:r w:rsidR="00ED60A1">
          <w:rPr>
            <w:noProof/>
            <w:webHidden/>
          </w:rPr>
        </w:r>
        <w:r w:rsidR="00ED60A1">
          <w:rPr>
            <w:noProof/>
            <w:webHidden/>
          </w:rPr>
          <w:fldChar w:fldCharType="separate"/>
        </w:r>
        <w:r w:rsidR="00483521">
          <w:rPr>
            <w:noProof/>
            <w:webHidden/>
          </w:rPr>
          <w:t>29</w:t>
        </w:r>
        <w:r w:rsidR="00ED60A1">
          <w:rPr>
            <w:noProof/>
            <w:webHidden/>
          </w:rPr>
          <w:fldChar w:fldCharType="end"/>
        </w:r>
      </w:hyperlink>
    </w:p>
    <w:p w14:paraId="75F223AC" w14:textId="77777777" w:rsidR="001035D3" w:rsidRDefault="00B4667C">
      <w:pPr>
        <w:pStyle w:val="12"/>
        <w:rPr>
          <w:rFonts w:asciiTheme="minorHAnsi" w:eastAsiaTheme="minorEastAsia" w:hAnsiTheme="minorHAnsi" w:cstheme="minorBidi"/>
          <w:noProof/>
          <w:szCs w:val="22"/>
        </w:rPr>
      </w:pPr>
      <w:hyperlink w:anchor="_Toc521338328" w:history="1">
        <w:r w:rsidR="001035D3" w:rsidRPr="00707C3C">
          <w:rPr>
            <w:rStyle w:val="a3"/>
            <w:rFonts w:hint="eastAsia"/>
            <w:noProof/>
          </w:rPr>
          <w:t>第七部分</w:t>
        </w:r>
        <w:r w:rsidR="001035D3" w:rsidRPr="00707C3C">
          <w:rPr>
            <w:rStyle w:val="a3"/>
            <w:noProof/>
          </w:rPr>
          <w:t xml:space="preserve">  </w:t>
        </w:r>
        <w:r w:rsidR="001035D3" w:rsidRPr="00707C3C">
          <w:rPr>
            <w:rStyle w:val="a3"/>
            <w:rFonts w:hint="eastAsia"/>
            <w:noProof/>
          </w:rPr>
          <w:t>基金合同的生效</w:t>
        </w:r>
        <w:r w:rsidR="001035D3">
          <w:rPr>
            <w:noProof/>
            <w:webHidden/>
          </w:rPr>
          <w:tab/>
        </w:r>
        <w:r w:rsidR="00ED60A1">
          <w:rPr>
            <w:noProof/>
            <w:webHidden/>
          </w:rPr>
          <w:fldChar w:fldCharType="begin"/>
        </w:r>
        <w:r w:rsidR="001035D3">
          <w:rPr>
            <w:noProof/>
            <w:webHidden/>
          </w:rPr>
          <w:instrText xml:space="preserve"> PAGEREF _Toc521338328 \h </w:instrText>
        </w:r>
        <w:r w:rsidR="00ED60A1">
          <w:rPr>
            <w:noProof/>
            <w:webHidden/>
          </w:rPr>
        </w:r>
        <w:r w:rsidR="00ED60A1">
          <w:rPr>
            <w:noProof/>
            <w:webHidden/>
          </w:rPr>
          <w:fldChar w:fldCharType="separate"/>
        </w:r>
        <w:r w:rsidR="00483521">
          <w:rPr>
            <w:noProof/>
            <w:webHidden/>
          </w:rPr>
          <w:t>30</w:t>
        </w:r>
        <w:r w:rsidR="00ED60A1">
          <w:rPr>
            <w:noProof/>
            <w:webHidden/>
          </w:rPr>
          <w:fldChar w:fldCharType="end"/>
        </w:r>
      </w:hyperlink>
    </w:p>
    <w:p w14:paraId="654F6CC0" w14:textId="77777777" w:rsidR="001035D3" w:rsidRDefault="00B4667C">
      <w:pPr>
        <w:pStyle w:val="12"/>
        <w:rPr>
          <w:rFonts w:asciiTheme="minorHAnsi" w:eastAsiaTheme="minorEastAsia" w:hAnsiTheme="minorHAnsi" w:cstheme="minorBidi"/>
          <w:noProof/>
          <w:szCs w:val="22"/>
        </w:rPr>
      </w:pPr>
      <w:hyperlink w:anchor="_Toc521338329" w:history="1">
        <w:r w:rsidR="001035D3" w:rsidRPr="00707C3C">
          <w:rPr>
            <w:rStyle w:val="a3"/>
            <w:rFonts w:hint="eastAsia"/>
            <w:noProof/>
          </w:rPr>
          <w:t>第八部分</w:t>
        </w:r>
        <w:r w:rsidR="001035D3" w:rsidRPr="00707C3C">
          <w:rPr>
            <w:rStyle w:val="a3"/>
            <w:noProof/>
          </w:rPr>
          <w:t xml:space="preserve">  </w:t>
        </w:r>
        <w:r w:rsidR="001035D3" w:rsidRPr="00707C3C">
          <w:rPr>
            <w:rStyle w:val="a3"/>
            <w:rFonts w:hint="eastAsia"/>
            <w:noProof/>
          </w:rPr>
          <w:t>基金份额的申购与赎回</w:t>
        </w:r>
        <w:r w:rsidR="001035D3">
          <w:rPr>
            <w:noProof/>
            <w:webHidden/>
          </w:rPr>
          <w:tab/>
        </w:r>
        <w:r w:rsidR="00ED60A1">
          <w:rPr>
            <w:noProof/>
            <w:webHidden/>
          </w:rPr>
          <w:fldChar w:fldCharType="begin"/>
        </w:r>
        <w:r w:rsidR="001035D3">
          <w:rPr>
            <w:noProof/>
            <w:webHidden/>
          </w:rPr>
          <w:instrText xml:space="preserve"> PAGEREF _Toc521338329 \h </w:instrText>
        </w:r>
        <w:r w:rsidR="00ED60A1">
          <w:rPr>
            <w:noProof/>
            <w:webHidden/>
          </w:rPr>
        </w:r>
        <w:r w:rsidR="00ED60A1">
          <w:rPr>
            <w:noProof/>
            <w:webHidden/>
          </w:rPr>
          <w:fldChar w:fldCharType="separate"/>
        </w:r>
        <w:r w:rsidR="00483521">
          <w:rPr>
            <w:noProof/>
            <w:webHidden/>
          </w:rPr>
          <w:t>31</w:t>
        </w:r>
        <w:r w:rsidR="00ED60A1">
          <w:rPr>
            <w:noProof/>
            <w:webHidden/>
          </w:rPr>
          <w:fldChar w:fldCharType="end"/>
        </w:r>
      </w:hyperlink>
    </w:p>
    <w:p w14:paraId="330BF7EA" w14:textId="77777777" w:rsidR="001035D3" w:rsidRDefault="00B4667C">
      <w:pPr>
        <w:pStyle w:val="12"/>
        <w:rPr>
          <w:rFonts w:asciiTheme="minorHAnsi" w:eastAsiaTheme="minorEastAsia" w:hAnsiTheme="minorHAnsi" w:cstheme="minorBidi"/>
          <w:noProof/>
          <w:szCs w:val="22"/>
        </w:rPr>
      </w:pPr>
      <w:hyperlink w:anchor="_Toc521338330" w:history="1">
        <w:r w:rsidR="001035D3" w:rsidRPr="00707C3C">
          <w:rPr>
            <w:rStyle w:val="a3"/>
            <w:rFonts w:hint="eastAsia"/>
            <w:noProof/>
          </w:rPr>
          <w:t>第九部分</w:t>
        </w:r>
        <w:r w:rsidR="001035D3" w:rsidRPr="00707C3C">
          <w:rPr>
            <w:rStyle w:val="a3"/>
            <w:noProof/>
          </w:rPr>
          <w:t xml:space="preserve">  </w:t>
        </w:r>
        <w:r w:rsidR="001035D3" w:rsidRPr="00707C3C">
          <w:rPr>
            <w:rStyle w:val="a3"/>
            <w:rFonts w:hint="eastAsia"/>
            <w:noProof/>
          </w:rPr>
          <w:t>基金的投资</w:t>
        </w:r>
        <w:r w:rsidR="001035D3">
          <w:rPr>
            <w:noProof/>
            <w:webHidden/>
          </w:rPr>
          <w:tab/>
        </w:r>
        <w:r w:rsidR="00ED60A1">
          <w:rPr>
            <w:noProof/>
            <w:webHidden/>
          </w:rPr>
          <w:fldChar w:fldCharType="begin"/>
        </w:r>
        <w:r w:rsidR="001035D3">
          <w:rPr>
            <w:noProof/>
            <w:webHidden/>
          </w:rPr>
          <w:instrText xml:space="preserve"> PAGEREF _Toc521338330 \h </w:instrText>
        </w:r>
        <w:r w:rsidR="00ED60A1">
          <w:rPr>
            <w:noProof/>
            <w:webHidden/>
          </w:rPr>
        </w:r>
        <w:r w:rsidR="00ED60A1">
          <w:rPr>
            <w:noProof/>
            <w:webHidden/>
          </w:rPr>
          <w:fldChar w:fldCharType="separate"/>
        </w:r>
        <w:r w:rsidR="00483521">
          <w:rPr>
            <w:noProof/>
            <w:webHidden/>
          </w:rPr>
          <w:t>42</w:t>
        </w:r>
        <w:r w:rsidR="00ED60A1">
          <w:rPr>
            <w:noProof/>
            <w:webHidden/>
          </w:rPr>
          <w:fldChar w:fldCharType="end"/>
        </w:r>
      </w:hyperlink>
    </w:p>
    <w:p w14:paraId="6D3290A4" w14:textId="77777777" w:rsidR="001035D3" w:rsidRDefault="00B4667C">
      <w:pPr>
        <w:pStyle w:val="12"/>
        <w:rPr>
          <w:rFonts w:asciiTheme="minorHAnsi" w:eastAsiaTheme="minorEastAsia" w:hAnsiTheme="minorHAnsi" w:cstheme="minorBidi"/>
          <w:noProof/>
          <w:szCs w:val="22"/>
        </w:rPr>
      </w:pPr>
      <w:hyperlink w:anchor="_Toc521338331" w:history="1">
        <w:r w:rsidR="001035D3" w:rsidRPr="00707C3C">
          <w:rPr>
            <w:rStyle w:val="a3"/>
            <w:rFonts w:hint="eastAsia"/>
            <w:noProof/>
          </w:rPr>
          <w:t>第十部分</w:t>
        </w:r>
        <w:r w:rsidR="001035D3" w:rsidRPr="00707C3C">
          <w:rPr>
            <w:rStyle w:val="a3"/>
            <w:noProof/>
          </w:rPr>
          <w:t xml:space="preserve">  </w:t>
        </w:r>
        <w:r w:rsidR="001035D3" w:rsidRPr="00707C3C">
          <w:rPr>
            <w:rStyle w:val="a3"/>
            <w:rFonts w:hint="eastAsia"/>
            <w:noProof/>
          </w:rPr>
          <w:t>基金的财产</w:t>
        </w:r>
        <w:r w:rsidR="001035D3">
          <w:rPr>
            <w:noProof/>
            <w:webHidden/>
          </w:rPr>
          <w:tab/>
        </w:r>
        <w:r w:rsidR="00ED60A1">
          <w:rPr>
            <w:noProof/>
            <w:webHidden/>
          </w:rPr>
          <w:fldChar w:fldCharType="begin"/>
        </w:r>
        <w:r w:rsidR="001035D3">
          <w:rPr>
            <w:noProof/>
            <w:webHidden/>
          </w:rPr>
          <w:instrText xml:space="preserve"> PAGEREF _Toc521338331 \h </w:instrText>
        </w:r>
        <w:r w:rsidR="00ED60A1">
          <w:rPr>
            <w:noProof/>
            <w:webHidden/>
          </w:rPr>
        </w:r>
        <w:r w:rsidR="00ED60A1">
          <w:rPr>
            <w:noProof/>
            <w:webHidden/>
          </w:rPr>
          <w:fldChar w:fldCharType="separate"/>
        </w:r>
        <w:r w:rsidR="00483521">
          <w:rPr>
            <w:noProof/>
            <w:webHidden/>
          </w:rPr>
          <w:t>60</w:t>
        </w:r>
        <w:r w:rsidR="00ED60A1">
          <w:rPr>
            <w:noProof/>
            <w:webHidden/>
          </w:rPr>
          <w:fldChar w:fldCharType="end"/>
        </w:r>
      </w:hyperlink>
    </w:p>
    <w:p w14:paraId="47E3CC1A" w14:textId="77777777" w:rsidR="001035D3" w:rsidRDefault="00B4667C">
      <w:pPr>
        <w:pStyle w:val="12"/>
        <w:rPr>
          <w:rFonts w:asciiTheme="minorHAnsi" w:eastAsiaTheme="minorEastAsia" w:hAnsiTheme="minorHAnsi" w:cstheme="minorBidi"/>
          <w:noProof/>
          <w:szCs w:val="22"/>
        </w:rPr>
      </w:pPr>
      <w:hyperlink w:anchor="_Toc521338332" w:history="1">
        <w:r w:rsidR="001035D3" w:rsidRPr="00707C3C">
          <w:rPr>
            <w:rStyle w:val="a3"/>
            <w:rFonts w:hint="eastAsia"/>
            <w:noProof/>
          </w:rPr>
          <w:t>第十一部分</w:t>
        </w:r>
        <w:r w:rsidR="001035D3" w:rsidRPr="00707C3C">
          <w:rPr>
            <w:rStyle w:val="a3"/>
            <w:noProof/>
          </w:rPr>
          <w:t xml:space="preserve">  </w:t>
        </w:r>
        <w:r w:rsidR="001035D3" w:rsidRPr="00707C3C">
          <w:rPr>
            <w:rStyle w:val="a3"/>
            <w:rFonts w:hint="eastAsia"/>
            <w:noProof/>
          </w:rPr>
          <w:t>基金资产的估值</w:t>
        </w:r>
        <w:r w:rsidR="001035D3">
          <w:rPr>
            <w:noProof/>
            <w:webHidden/>
          </w:rPr>
          <w:tab/>
        </w:r>
        <w:r w:rsidR="00ED60A1">
          <w:rPr>
            <w:noProof/>
            <w:webHidden/>
          </w:rPr>
          <w:fldChar w:fldCharType="begin"/>
        </w:r>
        <w:r w:rsidR="001035D3">
          <w:rPr>
            <w:noProof/>
            <w:webHidden/>
          </w:rPr>
          <w:instrText xml:space="preserve"> PAGEREF _Toc521338332 \h </w:instrText>
        </w:r>
        <w:r w:rsidR="00ED60A1">
          <w:rPr>
            <w:noProof/>
            <w:webHidden/>
          </w:rPr>
        </w:r>
        <w:r w:rsidR="00ED60A1">
          <w:rPr>
            <w:noProof/>
            <w:webHidden/>
          </w:rPr>
          <w:fldChar w:fldCharType="separate"/>
        </w:r>
        <w:r w:rsidR="00483521">
          <w:rPr>
            <w:noProof/>
            <w:webHidden/>
          </w:rPr>
          <w:t>61</w:t>
        </w:r>
        <w:r w:rsidR="00ED60A1">
          <w:rPr>
            <w:noProof/>
            <w:webHidden/>
          </w:rPr>
          <w:fldChar w:fldCharType="end"/>
        </w:r>
      </w:hyperlink>
    </w:p>
    <w:p w14:paraId="0919EA46" w14:textId="77777777" w:rsidR="001035D3" w:rsidRDefault="00B4667C">
      <w:pPr>
        <w:pStyle w:val="12"/>
        <w:rPr>
          <w:rFonts w:asciiTheme="minorHAnsi" w:eastAsiaTheme="minorEastAsia" w:hAnsiTheme="minorHAnsi" w:cstheme="minorBidi"/>
          <w:noProof/>
          <w:szCs w:val="22"/>
        </w:rPr>
      </w:pPr>
      <w:hyperlink w:anchor="_Toc521338333" w:history="1">
        <w:r w:rsidR="001035D3" w:rsidRPr="00707C3C">
          <w:rPr>
            <w:rStyle w:val="a3"/>
            <w:rFonts w:hint="eastAsia"/>
            <w:noProof/>
          </w:rPr>
          <w:t>第十二部分</w:t>
        </w:r>
        <w:r w:rsidR="001035D3" w:rsidRPr="00707C3C">
          <w:rPr>
            <w:rStyle w:val="a3"/>
            <w:noProof/>
          </w:rPr>
          <w:t xml:space="preserve">  </w:t>
        </w:r>
        <w:r w:rsidR="001035D3" w:rsidRPr="00707C3C">
          <w:rPr>
            <w:rStyle w:val="a3"/>
            <w:rFonts w:hint="eastAsia"/>
            <w:noProof/>
          </w:rPr>
          <w:t>基金的收益分配</w:t>
        </w:r>
        <w:r w:rsidR="001035D3">
          <w:rPr>
            <w:noProof/>
            <w:webHidden/>
          </w:rPr>
          <w:tab/>
        </w:r>
        <w:r w:rsidR="00ED60A1">
          <w:rPr>
            <w:noProof/>
            <w:webHidden/>
          </w:rPr>
          <w:fldChar w:fldCharType="begin"/>
        </w:r>
        <w:r w:rsidR="001035D3">
          <w:rPr>
            <w:noProof/>
            <w:webHidden/>
          </w:rPr>
          <w:instrText xml:space="preserve"> PAGEREF _Toc521338333 \h </w:instrText>
        </w:r>
        <w:r w:rsidR="00ED60A1">
          <w:rPr>
            <w:noProof/>
            <w:webHidden/>
          </w:rPr>
        </w:r>
        <w:r w:rsidR="00ED60A1">
          <w:rPr>
            <w:noProof/>
            <w:webHidden/>
          </w:rPr>
          <w:fldChar w:fldCharType="separate"/>
        </w:r>
        <w:r w:rsidR="00483521">
          <w:rPr>
            <w:noProof/>
            <w:webHidden/>
          </w:rPr>
          <w:t>66</w:t>
        </w:r>
        <w:r w:rsidR="00ED60A1">
          <w:rPr>
            <w:noProof/>
            <w:webHidden/>
          </w:rPr>
          <w:fldChar w:fldCharType="end"/>
        </w:r>
      </w:hyperlink>
    </w:p>
    <w:p w14:paraId="423D3754" w14:textId="77777777" w:rsidR="001035D3" w:rsidRDefault="00B4667C">
      <w:pPr>
        <w:pStyle w:val="12"/>
        <w:rPr>
          <w:rFonts w:asciiTheme="minorHAnsi" w:eastAsiaTheme="minorEastAsia" w:hAnsiTheme="minorHAnsi" w:cstheme="minorBidi"/>
          <w:noProof/>
          <w:szCs w:val="22"/>
        </w:rPr>
      </w:pPr>
      <w:hyperlink w:anchor="_Toc521338334" w:history="1">
        <w:r w:rsidR="001035D3" w:rsidRPr="00707C3C">
          <w:rPr>
            <w:rStyle w:val="a3"/>
            <w:rFonts w:hint="eastAsia"/>
            <w:noProof/>
          </w:rPr>
          <w:t>第十三部分</w:t>
        </w:r>
        <w:r w:rsidR="001035D3" w:rsidRPr="00707C3C">
          <w:rPr>
            <w:rStyle w:val="a3"/>
            <w:noProof/>
          </w:rPr>
          <w:t xml:space="preserve">  </w:t>
        </w:r>
        <w:r w:rsidR="001035D3" w:rsidRPr="00707C3C">
          <w:rPr>
            <w:rStyle w:val="a3"/>
            <w:rFonts w:hint="eastAsia"/>
            <w:noProof/>
          </w:rPr>
          <w:t>基金费用与税收</w:t>
        </w:r>
        <w:r w:rsidR="001035D3">
          <w:rPr>
            <w:noProof/>
            <w:webHidden/>
          </w:rPr>
          <w:tab/>
        </w:r>
        <w:r w:rsidR="00ED60A1">
          <w:rPr>
            <w:noProof/>
            <w:webHidden/>
          </w:rPr>
          <w:fldChar w:fldCharType="begin"/>
        </w:r>
        <w:r w:rsidR="001035D3">
          <w:rPr>
            <w:noProof/>
            <w:webHidden/>
          </w:rPr>
          <w:instrText xml:space="preserve"> PAGEREF _Toc521338334 \h </w:instrText>
        </w:r>
        <w:r w:rsidR="00ED60A1">
          <w:rPr>
            <w:noProof/>
            <w:webHidden/>
          </w:rPr>
        </w:r>
        <w:r w:rsidR="00ED60A1">
          <w:rPr>
            <w:noProof/>
            <w:webHidden/>
          </w:rPr>
          <w:fldChar w:fldCharType="separate"/>
        </w:r>
        <w:r w:rsidR="00483521">
          <w:rPr>
            <w:noProof/>
            <w:webHidden/>
          </w:rPr>
          <w:t>68</w:t>
        </w:r>
        <w:r w:rsidR="00ED60A1">
          <w:rPr>
            <w:noProof/>
            <w:webHidden/>
          </w:rPr>
          <w:fldChar w:fldCharType="end"/>
        </w:r>
      </w:hyperlink>
    </w:p>
    <w:p w14:paraId="41805853" w14:textId="77777777" w:rsidR="001035D3" w:rsidRDefault="00B4667C">
      <w:pPr>
        <w:pStyle w:val="12"/>
        <w:rPr>
          <w:rFonts w:asciiTheme="minorHAnsi" w:eastAsiaTheme="minorEastAsia" w:hAnsiTheme="minorHAnsi" w:cstheme="minorBidi"/>
          <w:noProof/>
          <w:szCs w:val="22"/>
        </w:rPr>
      </w:pPr>
      <w:hyperlink w:anchor="_Toc521338335" w:history="1">
        <w:r w:rsidR="001035D3" w:rsidRPr="00707C3C">
          <w:rPr>
            <w:rStyle w:val="a3"/>
            <w:rFonts w:hint="eastAsia"/>
            <w:noProof/>
          </w:rPr>
          <w:t>第十四部分</w:t>
        </w:r>
        <w:r w:rsidR="001035D3" w:rsidRPr="00707C3C">
          <w:rPr>
            <w:rStyle w:val="a3"/>
            <w:noProof/>
          </w:rPr>
          <w:t xml:space="preserve">  </w:t>
        </w:r>
        <w:r w:rsidR="001035D3" w:rsidRPr="00707C3C">
          <w:rPr>
            <w:rStyle w:val="a3"/>
            <w:rFonts w:hint="eastAsia"/>
            <w:noProof/>
          </w:rPr>
          <w:t>基金的会计与审计</w:t>
        </w:r>
        <w:r w:rsidR="001035D3">
          <w:rPr>
            <w:noProof/>
            <w:webHidden/>
          </w:rPr>
          <w:tab/>
        </w:r>
        <w:r w:rsidR="00ED60A1">
          <w:rPr>
            <w:noProof/>
            <w:webHidden/>
          </w:rPr>
          <w:fldChar w:fldCharType="begin"/>
        </w:r>
        <w:r w:rsidR="001035D3">
          <w:rPr>
            <w:noProof/>
            <w:webHidden/>
          </w:rPr>
          <w:instrText xml:space="preserve"> PAGEREF _Toc521338335 \h </w:instrText>
        </w:r>
        <w:r w:rsidR="00ED60A1">
          <w:rPr>
            <w:noProof/>
            <w:webHidden/>
          </w:rPr>
        </w:r>
        <w:r w:rsidR="00ED60A1">
          <w:rPr>
            <w:noProof/>
            <w:webHidden/>
          </w:rPr>
          <w:fldChar w:fldCharType="separate"/>
        </w:r>
        <w:r w:rsidR="00483521">
          <w:rPr>
            <w:noProof/>
            <w:webHidden/>
          </w:rPr>
          <w:t>71</w:t>
        </w:r>
        <w:r w:rsidR="00ED60A1">
          <w:rPr>
            <w:noProof/>
            <w:webHidden/>
          </w:rPr>
          <w:fldChar w:fldCharType="end"/>
        </w:r>
      </w:hyperlink>
    </w:p>
    <w:p w14:paraId="73C93494" w14:textId="77777777" w:rsidR="001035D3" w:rsidRDefault="00B4667C">
      <w:pPr>
        <w:pStyle w:val="12"/>
        <w:rPr>
          <w:rFonts w:asciiTheme="minorHAnsi" w:eastAsiaTheme="minorEastAsia" w:hAnsiTheme="minorHAnsi" w:cstheme="minorBidi"/>
          <w:noProof/>
          <w:szCs w:val="22"/>
        </w:rPr>
      </w:pPr>
      <w:hyperlink w:anchor="_Toc521338336" w:history="1">
        <w:r w:rsidR="001035D3" w:rsidRPr="00707C3C">
          <w:rPr>
            <w:rStyle w:val="a3"/>
            <w:rFonts w:hint="eastAsia"/>
            <w:noProof/>
          </w:rPr>
          <w:t>第十五部分</w:t>
        </w:r>
        <w:r w:rsidR="001035D3" w:rsidRPr="00707C3C">
          <w:rPr>
            <w:rStyle w:val="a3"/>
            <w:noProof/>
          </w:rPr>
          <w:t xml:space="preserve">  </w:t>
        </w:r>
        <w:r w:rsidR="001035D3" w:rsidRPr="00707C3C">
          <w:rPr>
            <w:rStyle w:val="a3"/>
            <w:rFonts w:hint="eastAsia"/>
            <w:noProof/>
          </w:rPr>
          <w:t>基金的信息披露</w:t>
        </w:r>
        <w:r w:rsidR="001035D3">
          <w:rPr>
            <w:noProof/>
            <w:webHidden/>
          </w:rPr>
          <w:tab/>
        </w:r>
        <w:r w:rsidR="00ED60A1">
          <w:rPr>
            <w:noProof/>
            <w:webHidden/>
          </w:rPr>
          <w:fldChar w:fldCharType="begin"/>
        </w:r>
        <w:r w:rsidR="001035D3">
          <w:rPr>
            <w:noProof/>
            <w:webHidden/>
          </w:rPr>
          <w:instrText xml:space="preserve"> PAGEREF _Toc521338336 \h </w:instrText>
        </w:r>
        <w:r w:rsidR="00ED60A1">
          <w:rPr>
            <w:noProof/>
            <w:webHidden/>
          </w:rPr>
        </w:r>
        <w:r w:rsidR="00ED60A1">
          <w:rPr>
            <w:noProof/>
            <w:webHidden/>
          </w:rPr>
          <w:fldChar w:fldCharType="separate"/>
        </w:r>
        <w:r w:rsidR="00483521">
          <w:rPr>
            <w:noProof/>
            <w:webHidden/>
          </w:rPr>
          <w:t>72</w:t>
        </w:r>
        <w:r w:rsidR="00ED60A1">
          <w:rPr>
            <w:noProof/>
            <w:webHidden/>
          </w:rPr>
          <w:fldChar w:fldCharType="end"/>
        </w:r>
      </w:hyperlink>
    </w:p>
    <w:p w14:paraId="08F2F619" w14:textId="77777777" w:rsidR="001035D3" w:rsidRDefault="00B4667C">
      <w:pPr>
        <w:pStyle w:val="12"/>
        <w:rPr>
          <w:rFonts w:asciiTheme="minorHAnsi" w:eastAsiaTheme="minorEastAsia" w:hAnsiTheme="minorHAnsi" w:cstheme="minorBidi"/>
          <w:noProof/>
          <w:szCs w:val="22"/>
        </w:rPr>
      </w:pPr>
      <w:hyperlink w:anchor="_Toc521338337" w:history="1">
        <w:r w:rsidR="001035D3" w:rsidRPr="00707C3C">
          <w:rPr>
            <w:rStyle w:val="a3"/>
            <w:rFonts w:hint="eastAsia"/>
            <w:noProof/>
          </w:rPr>
          <w:t>第十六部分</w:t>
        </w:r>
        <w:r w:rsidR="001035D3" w:rsidRPr="00707C3C">
          <w:rPr>
            <w:rStyle w:val="a3"/>
            <w:noProof/>
          </w:rPr>
          <w:t xml:space="preserve">  </w:t>
        </w:r>
        <w:r w:rsidR="001035D3" w:rsidRPr="00707C3C">
          <w:rPr>
            <w:rStyle w:val="a3"/>
            <w:rFonts w:hint="eastAsia"/>
            <w:noProof/>
          </w:rPr>
          <w:t>风险揭示</w:t>
        </w:r>
        <w:r w:rsidR="001035D3">
          <w:rPr>
            <w:noProof/>
            <w:webHidden/>
          </w:rPr>
          <w:tab/>
        </w:r>
        <w:r w:rsidR="00ED60A1">
          <w:rPr>
            <w:noProof/>
            <w:webHidden/>
          </w:rPr>
          <w:fldChar w:fldCharType="begin"/>
        </w:r>
        <w:r w:rsidR="001035D3">
          <w:rPr>
            <w:noProof/>
            <w:webHidden/>
          </w:rPr>
          <w:instrText xml:space="preserve"> PAGEREF _Toc521338337 \h </w:instrText>
        </w:r>
        <w:r w:rsidR="00ED60A1">
          <w:rPr>
            <w:noProof/>
            <w:webHidden/>
          </w:rPr>
        </w:r>
        <w:r w:rsidR="00ED60A1">
          <w:rPr>
            <w:noProof/>
            <w:webHidden/>
          </w:rPr>
          <w:fldChar w:fldCharType="separate"/>
        </w:r>
        <w:r w:rsidR="00483521">
          <w:rPr>
            <w:noProof/>
            <w:webHidden/>
          </w:rPr>
          <w:t>78</w:t>
        </w:r>
        <w:r w:rsidR="00ED60A1">
          <w:rPr>
            <w:noProof/>
            <w:webHidden/>
          </w:rPr>
          <w:fldChar w:fldCharType="end"/>
        </w:r>
      </w:hyperlink>
    </w:p>
    <w:p w14:paraId="6BD7D8F3" w14:textId="77777777" w:rsidR="001035D3" w:rsidRDefault="00B4667C">
      <w:pPr>
        <w:pStyle w:val="12"/>
        <w:rPr>
          <w:rFonts w:asciiTheme="minorHAnsi" w:eastAsiaTheme="minorEastAsia" w:hAnsiTheme="minorHAnsi" w:cstheme="minorBidi"/>
          <w:noProof/>
          <w:szCs w:val="22"/>
        </w:rPr>
      </w:pPr>
      <w:hyperlink w:anchor="_Toc521338338" w:history="1">
        <w:r w:rsidR="001035D3" w:rsidRPr="00707C3C">
          <w:rPr>
            <w:rStyle w:val="a3"/>
            <w:rFonts w:hint="eastAsia"/>
            <w:noProof/>
          </w:rPr>
          <w:t>第十七部分</w:t>
        </w:r>
        <w:r w:rsidR="001035D3" w:rsidRPr="00707C3C">
          <w:rPr>
            <w:rStyle w:val="a3"/>
            <w:noProof/>
          </w:rPr>
          <w:t xml:space="preserve">  </w:t>
        </w:r>
        <w:r w:rsidR="001035D3" w:rsidRPr="00707C3C">
          <w:rPr>
            <w:rStyle w:val="a3"/>
            <w:rFonts w:hint="eastAsia"/>
            <w:noProof/>
          </w:rPr>
          <w:t>基金合同的变更、终止与基金财产的清算</w:t>
        </w:r>
        <w:r w:rsidR="001035D3">
          <w:rPr>
            <w:noProof/>
            <w:webHidden/>
          </w:rPr>
          <w:tab/>
        </w:r>
        <w:r w:rsidR="00ED60A1">
          <w:rPr>
            <w:noProof/>
            <w:webHidden/>
          </w:rPr>
          <w:fldChar w:fldCharType="begin"/>
        </w:r>
        <w:r w:rsidR="001035D3">
          <w:rPr>
            <w:noProof/>
            <w:webHidden/>
          </w:rPr>
          <w:instrText xml:space="preserve"> PAGEREF _Toc521338338 \h </w:instrText>
        </w:r>
        <w:r w:rsidR="00ED60A1">
          <w:rPr>
            <w:noProof/>
            <w:webHidden/>
          </w:rPr>
        </w:r>
        <w:r w:rsidR="00ED60A1">
          <w:rPr>
            <w:noProof/>
            <w:webHidden/>
          </w:rPr>
          <w:fldChar w:fldCharType="separate"/>
        </w:r>
        <w:r w:rsidR="00483521">
          <w:rPr>
            <w:noProof/>
            <w:webHidden/>
          </w:rPr>
          <w:t>82</w:t>
        </w:r>
        <w:r w:rsidR="00ED60A1">
          <w:rPr>
            <w:noProof/>
            <w:webHidden/>
          </w:rPr>
          <w:fldChar w:fldCharType="end"/>
        </w:r>
      </w:hyperlink>
    </w:p>
    <w:p w14:paraId="52AAC123" w14:textId="77777777" w:rsidR="001035D3" w:rsidRDefault="00B4667C">
      <w:pPr>
        <w:pStyle w:val="12"/>
        <w:rPr>
          <w:rFonts w:asciiTheme="minorHAnsi" w:eastAsiaTheme="minorEastAsia" w:hAnsiTheme="minorHAnsi" w:cstheme="minorBidi"/>
          <w:noProof/>
          <w:szCs w:val="22"/>
        </w:rPr>
      </w:pPr>
      <w:hyperlink w:anchor="_Toc521338339" w:history="1">
        <w:r w:rsidR="001035D3" w:rsidRPr="00707C3C">
          <w:rPr>
            <w:rStyle w:val="a3"/>
            <w:rFonts w:hint="eastAsia"/>
            <w:noProof/>
          </w:rPr>
          <w:t>第十八部分</w:t>
        </w:r>
        <w:r w:rsidR="001035D3" w:rsidRPr="00707C3C">
          <w:rPr>
            <w:rStyle w:val="a3"/>
            <w:noProof/>
          </w:rPr>
          <w:t xml:space="preserve">  </w:t>
        </w:r>
        <w:r w:rsidR="001035D3" w:rsidRPr="00707C3C">
          <w:rPr>
            <w:rStyle w:val="a3"/>
            <w:rFonts w:hint="eastAsia"/>
            <w:noProof/>
          </w:rPr>
          <w:t>基金合同的内容摘要</w:t>
        </w:r>
        <w:r w:rsidR="001035D3">
          <w:rPr>
            <w:noProof/>
            <w:webHidden/>
          </w:rPr>
          <w:tab/>
        </w:r>
        <w:r w:rsidR="00ED60A1">
          <w:rPr>
            <w:noProof/>
            <w:webHidden/>
          </w:rPr>
          <w:fldChar w:fldCharType="begin"/>
        </w:r>
        <w:r w:rsidR="001035D3">
          <w:rPr>
            <w:noProof/>
            <w:webHidden/>
          </w:rPr>
          <w:instrText xml:space="preserve"> PAGEREF _Toc521338339 \h </w:instrText>
        </w:r>
        <w:r w:rsidR="00ED60A1">
          <w:rPr>
            <w:noProof/>
            <w:webHidden/>
          </w:rPr>
        </w:r>
        <w:r w:rsidR="00ED60A1">
          <w:rPr>
            <w:noProof/>
            <w:webHidden/>
          </w:rPr>
          <w:fldChar w:fldCharType="separate"/>
        </w:r>
        <w:r w:rsidR="00483521">
          <w:rPr>
            <w:noProof/>
            <w:webHidden/>
          </w:rPr>
          <w:t>84</w:t>
        </w:r>
        <w:r w:rsidR="00ED60A1">
          <w:rPr>
            <w:noProof/>
            <w:webHidden/>
          </w:rPr>
          <w:fldChar w:fldCharType="end"/>
        </w:r>
      </w:hyperlink>
    </w:p>
    <w:p w14:paraId="7BC0340D" w14:textId="77777777" w:rsidR="001035D3" w:rsidRDefault="00B4667C">
      <w:pPr>
        <w:pStyle w:val="12"/>
        <w:rPr>
          <w:rFonts w:asciiTheme="minorHAnsi" w:eastAsiaTheme="minorEastAsia" w:hAnsiTheme="minorHAnsi" w:cstheme="minorBidi"/>
          <w:noProof/>
          <w:szCs w:val="22"/>
        </w:rPr>
      </w:pPr>
      <w:hyperlink w:anchor="_Toc521338340" w:history="1">
        <w:r w:rsidR="001035D3" w:rsidRPr="00707C3C">
          <w:rPr>
            <w:rStyle w:val="a3"/>
            <w:rFonts w:hint="eastAsia"/>
            <w:noProof/>
          </w:rPr>
          <w:t>第十九部分</w:t>
        </w:r>
        <w:r w:rsidR="001035D3" w:rsidRPr="00707C3C">
          <w:rPr>
            <w:rStyle w:val="a3"/>
            <w:noProof/>
          </w:rPr>
          <w:t xml:space="preserve">  </w:t>
        </w:r>
        <w:r w:rsidR="001035D3" w:rsidRPr="00707C3C">
          <w:rPr>
            <w:rStyle w:val="a3"/>
            <w:rFonts w:hint="eastAsia"/>
            <w:noProof/>
          </w:rPr>
          <w:t>基金托管协议的内容摘要</w:t>
        </w:r>
        <w:r w:rsidR="001035D3">
          <w:rPr>
            <w:noProof/>
            <w:webHidden/>
          </w:rPr>
          <w:tab/>
        </w:r>
        <w:r w:rsidR="00ED60A1">
          <w:rPr>
            <w:noProof/>
            <w:webHidden/>
          </w:rPr>
          <w:fldChar w:fldCharType="begin"/>
        </w:r>
        <w:r w:rsidR="001035D3">
          <w:rPr>
            <w:noProof/>
            <w:webHidden/>
          </w:rPr>
          <w:instrText xml:space="preserve"> PAGEREF _Toc521338340 \h </w:instrText>
        </w:r>
        <w:r w:rsidR="00ED60A1">
          <w:rPr>
            <w:noProof/>
            <w:webHidden/>
          </w:rPr>
        </w:r>
        <w:r w:rsidR="00ED60A1">
          <w:rPr>
            <w:noProof/>
            <w:webHidden/>
          </w:rPr>
          <w:fldChar w:fldCharType="separate"/>
        </w:r>
        <w:r w:rsidR="00483521">
          <w:rPr>
            <w:noProof/>
            <w:webHidden/>
          </w:rPr>
          <w:t>100</w:t>
        </w:r>
        <w:r w:rsidR="00ED60A1">
          <w:rPr>
            <w:noProof/>
            <w:webHidden/>
          </w:rPr>
          <w:fldChar w:fldCharType="end"/>
        </w:r>
      </w:hyperlink>
    </w:p>
    <w:p w14:paraId="1799DCD9" w14:textId="77777777" w:rsidR="001035D3" w:rsidRDefault="00B4667C">
      <w:pPr>
        <w:pStyle w:val="12"/>
        <w:rPr>
          <w:rFonts w:asciiTheme="minorHAnsi" w:eastAsiaTheme="minorEastAsia" w:hAnsiTheme="minorHAnsi" w:cstheme="minorBidi"/>
          <w:noProof/>
          <w:szCs w:val="22"/>
        </w:rPr>
      </w:pPr>
      <w:hyperlink w:anchor="_Toc521338341" w:history="1">
        <w:r w:rsidR="001035D3" w:rsidRPr="00707C3C">
          <w:rPr>
            <w:rStyle w:val="a3"/>
            <w:rFonts w:hint="eastAsia"/>
            <w:noProof/>
          </w:rPr>
          <w:t>第二十部分</w:t>
        </w:r>
        <w:r w:rsidR="001035D3" w:rsidRPr="00707C3C">
          <w:rPr>
            <w:rStyle w:val="a3"/>
            <w:noProof/>
          </w:rPr>
          <w:t xml:space="preserve">  </w:t>
        </w:r>
        <w:r w:rsidR="001035D3" w:rsidRPr="00707C3C">
          <w:rPr>
            <w:rStyle w:val="a3"/>
            <w:rFonts w:hint="eastAsia"/>
            <w:noProof/>
          </w:rPr>
          <w:t>对基金份额持有人的服务</w:t>
        </w:r>
        <w:r w:rsidR="001035D3">
          <w:rPr>
            <w:noProof/>
            <w:webHidden/>
          </w:rPr>
          <w:tab/>
        </w:r>
        <w:r w:rsidR="00ED60A1">
          <w:rPr>
            <w:noProof/>
            <w:webHidden/>
          </w:rPr>
          <w:fldChar w:fldCharType="begin"/>
        </w:r>
        <w:r w:rsidR="001035D3">
          <w:rPr>
            <w:noProof/>
            <w:webHidden/>
          </w:rPr>
          <w:instrText xml:space="preserve"> PAGEREF _Toc521338341 \h </w:instrText>
        </w:r>
        <w:r w:rsidR="00ED60A1">
          <w:rPr>
            <w:noProof/>
            <w:webHidden/>
          </w:rPr>
        </w:r>
        <w:r w:rsidR="00ED60A1">
          <w:rPr>
            <w:noProof/>
            <w:webHidden/>
          </w:rPr>
          <w:fldChar w:fldCharType="separate"/>
        </w:r>
        <w:r w:rsidR="00483521">
          <w:rPr>
            <w:noProof/>
            <w:webHidden/>
          </w:rPr>
          <w:t>113</w:t>
        </w:r>
        <w:r w:rsidR="00ED60A1">
          <w:rPr>
            <w:noProof/>
            <w:webHidden/>
          </w:rPr>
          <w:fldChar w:fldCharType="end"/>
        </w:r>
      </w:hyperlink>
    </w:p>
    <w:p w14:paraId="04BA29B5" w14:textId="77777777" w:rsidR="001035D3" w:rsidRDefault="00B4667C">
      <w:pPr>
        <w:pStyle w:val="12"/>
        <w:rPr>
          <w:rFonts w:asciiTheme="minorHAnsi" w:eastAsiaTheme="minorEastAsia" w:hAnsiTheme="minorHAnsi" w:cstheme="minorBidi"/>
          <w:noProof/>
          <w:szCs w:val="22"/>
        </w:rPr>
      </w:pPr>
      <w:hyperlink w:anchor="_Toc521338342" w:history="1">
        <w:r w:rsidR="001035D3" w:rsidRPr="00707C3C">
          <w:rPr>
            <w:rStyle w:val="a3"/>
            <w:rFonts w:hint="eastAsia"/>
            <w:noProof/>
          </w:rPr>
          <w:t>第二十一部分</w:t>
        </w:r>
        <w:r w:rsidR="001035D3" w:rsidRPr="00707C3C">
          <w:rPr>
            <w:rStyle w:val="a3"/>
            <w:noProof/>
          </w:rPr>
          <w:t xml:space="preserve">  </w:t>
        </w:r>
        <w:r w:rsidR="001035D3" w:rsidRPr="00707C3C">
          <w:rPr>
            <w:rStyle w:val="a3"/>
            <w:rFonts w:hint="eastAsia"/>
            <w:noProof/>
          </w:rPr>
          <w:t>其他应披露事项</w:t>
        </w:r>
        <w:r w:rsidR="001035D3">
          <w:rPr>
            <w:noProof/>
            <w:webHidden/>
          </w:rPr>
          <w:tab/>
        </w:r>
        <w:r w:rsidR="00ED60A1">
          <w:rPr>
            <w:noProof/>
            <w:webHidden/>
          </w:rPr>
          <w:fldChar w:fldCharType="begin"/>
        </w:r>
        <w:r w:rsidR="001035D3">
          <w:rPr>
            <w:noProof/>
            <w:webHidden/>
          </w:rPr>
          <w:instrText xml:space="preserve"> PAGEREF _Toc521338342 \h </w:instrText>
        </w:r>
        <w:r w:rsidR="00ED60A1">
          <w:rPr>
            <w:noProof/>
            <w:webHidden/>
          </w:rPr>
        </w:r>
        <w:r w:rsidR="00ED60A1">
          <w:rPr>
            <w:noProof/>
            <w:webHidden/>
          </w:rPr>
          <w:fldChar w:fldCharType="separate"/>
        </w:r>
        <w:r w:rsidR="00483521">
          <w:rPr>
            <w:noProof/>
            <w:webHidden/>
          </w:rPr>
          <w:t>115</w:t>
        </w:r>
        <w:r w:rsidR="00ED60A1">
          <w:rPr>
            <w:noProof/>
            <w:webHidden/>
          </w:rPr>
          <w:fldChar w:fldCharType="end"/>
        </w:r>
      </w:hyperlink>
    </w:p>
    <w:p w14:paraId="74DEB30F" w14:textId="77777777" w:rsidR="001035D3" w:rsidRDefault="00B4667C">
      <w:pPr>
        <w:pStyle w:val="12"/>
        <w:rPr>
          <w:rFonts w:asciiTheme="minorHAnsi" w:eastAsiaTheme="minorEastAsia" w:hAnsiTheme="minorHAnsi" w:cstheme="minorBidi"/>
          <w:noProof/>
          <w:szCs w:val="22"/>
        </w:rPr>
      </w:pPr>
      <w:hyperlink w:anchor="_Toc521338343" w:history="1">
        <w:r w:rsidR="001035D3" w:rsidRPr="00707C3C">
          <w:rPr>
            <w:rStyle w:val="a3"/>
            <w:rFonts w:hint="eastAsia"/>
            <w:noProof/>
          </w:rPr>
          <w:t>第二十二部分</w:t>
        </w:r>
        <w:r w:rsidR="001035D3" w:rsidRPr="00707C3C">
          <w:rPr>
            <w:rStyle w:val="a3"/>
            <w:noProof/>
          </w:rPr>
          <w:t xml:space="preserve">  </w:t>
        </w:r>
        <w:r w:rsidR="001035D3" w:rsidRPr="00707C3C">
          <w:rPr>
            <w:rStyle w:val="a3"/>
            <w:rFonts w:hint="eastAsia"/>
            <w:noProof/>
          </w:rPr>
          <w:t>招募说明书存放及查阅方式</w:t>
        </w:r>
        <w:r w:rsidR="001035D3">
          <w:rPr>
            <w:noProof/>
            <w:webHidden/>
          </w:rPr>
          <w:tab/>
        </w:r>
        <w:r w:rsidR="00ED60A1">
          <w:rPr>
            <w:noProof/>
            <w:webHidden/>
          </w:rPr>
          <w:fldChar w:fldCharType="begin"/>
        </w:r>
        <w:r w:rsidR="001035D3">
          <w:rPr>
            <w:noProof/>
            <w:webHidden/>
          </w:rPr>
          <w:instrText xml:space="preserve"> PAGEREF _Toc521338343 \h </w:instrText>
        </w:r>
        <w:r w:rsidR="00ED60A1">
          <w:rPr>
            <w:noProof/>
            <w:webHidden/>
          </w:rPr>
        </w:r>
        <w:r w:rsidR="00ED60A1">
          <w:rPr>
            <w:noProof/>
            <w:webHidden/>
          </w:rPr>
          <w:fldChar w:fldCharType="separate"/>
        </w:r>
        <w:r w:rsidR="00483521">
          <w:rPr>
            <w:noProof/>
            <w:webHidden/>
          </w:rPr>
          <w:t>117</w:t>
        </w:r>
        <w:r w:rsidR="00ED60A1">
          <w:rPr>
            <w:noProof/>
            <w:webHidden/>
          </w:rPr>
          <w:fldChar w:fldCharType="end"/>
        </w:r>
      </w:hyperlink>
    </w:p>
    <w:p w14:paraId="1E882A08" w14:textId="77777777" w:rsidR="001035D3" w:rsidRDefault="00B4667C">
      <w:pPr>
        <w:pStyle w:val="12"/>
        <w:rPr>
          <w:rFonts w:asciiTheme="minorHAnsi" w:eastAsiaTheme="minorEastAsia" w:hAnsiTheme="minorHAnsi" w:cstheme="minorBidi"/>
          <w:noProof/>
          <w:szCs w:val="22"/>
        </w:rPr>
      </w:pPr>
      <w:hyperlink w:anchor="_Toc521338344" w:history="1">
        <w:r w:rsidR="000C28BF" w:rsidRPr="00707C3C">
          <w:rPr>
            <w:rStyle w:val="a3"/>
            <w:rFonts w:hint="eastAsia"/>
            <w:noProof/>
          </w:rPr>
          <w:t>第二十三部分</w:t>
        </w:r>
        <w:r w:rsidR="000C28BF" w:rsidRPr="00707C3C">
          <w:rPr>
            <w:rStyle w:val="a3"/>
            <w:noProof/>
          </w:rPr>
          <w:t xml:space="preserve">  </w:t>
        </w:r>
        <w:r w:rsidR="000C28BF" w:rsidRPr="00707C3C">
          <w:rPr>
            <w:rStyle w:val="a3"/>
            <w:rFonts w:hint="eastAsia"/>
            <w:noProof/>
          </w:rPr>
          <w:t>备查文件</w:t>
        </w:r>
        <w:r w:rsidR="000C28BF">
          <w:rPr>
            <w:noProof/>
            <w:webHidden/>
          </w:rPr>
          <w:tab/>
        </w:r>
        <w:r w:rsidR="000C28BF">
          <w:rPr>
            <w:rFonts w:hint="eastAsia"/>
            <w:noProof/>
            <w:webHidden/>
          </w:rPr>
          <w:t>115</w:t>
        </w:r>
      </w:hyperlink>
    </w:p>
    <w:p w14:paraId="68C137D1" w14:textId="77777777" w:rsidR="00704D7F" w:rsidRDefault="00ED60A1" w:rsidP="006A3AEA">
      <w:pPr>
        <w:sectPr w:rsidR="00704D7F" w:rsidSect="00AC76DE">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7872EA2" w14:textId="77777777" w:rsidR="001745C9" w:rsidRPr="00886EAA" w:rsidRDefault="001745C9" w:rsidP="00886EAA">
      <w:pPr>
        <w:pStyle w:val="1"/>
        <w:jc w:val="center"/>
        <w:rPr>
          <w:sz w:val="30"/>
          <w:szCs w:val="30"/>
        </w:rPr>
      </w:pPr>
      <w:bookmarkStart w:id="47" w:name="_Toc521338322"/>
      <w:r w:rsidRPr="00886EAA">
        <w:rPr>
          <w:rFonts w:hint="eastAsia"/>
          <w:sz w:val="30"/>
          <w:szCs w:val="30"/>
        </w:rPr>
        <w:t>第一部分</w:t>
      </w:r>
      <w:r w:rsidRPr="00886EAA">
        <w:rPr>
          <w:sz w:val="30"/>
          <w:szCs w:val="30"/>
        </w:rPr>
        <w:t xml:space="preserve">  </w:t>
      </w:r>
      <w:r w:rsidRPr="00886EAA">
        <w:rPr>
          <w:rFonts w:hint="eastAsia"/>
          <w:sz w:val="30"/>
          <w:szCs w:val="30"/>
        </w:rPr>
        <w:t>绪言</w:t>
      </w:r>
      <w:bookmarkEnd w:id="32"/>
      <w:bookmarkEnd w:id="33"/>
      <w:bookmarkEnd w:id="47"/>
    </w:p>
    <w:p w14:paraId="7814D14B" w14:textId="5233ED56" w:rsidR="001745C9"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E80778">
        <w:rPr>
          <w:rFonts w:asciiTheme="minorEastAsia" w:hAnsiTheme="minorEastAsia" w:cs="Arial" w:hint="eastAsia"/>
          <w:sz w:val="24"/>
          <w:szCs w:val="24"/>
        </w:rPr>
        <w:t>福康</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9C6E4C" w:rsidRPr="009C6E4C">
        <w:rPr>
          <w:rFonts w:asciiTheme="minorEastAsia" w:hAnsiTheme="minorEastAsia" w:cs="Arial" w:hint="eastAsia"/>
          <w:sz w:val="24"/>
          <w:szCs w:val="24"/>
        </w:rPr>
        <w:t>公开募集证券投资基金信息披露管理办法</w:t>
      </w:r>
      <w:r w:rsidRPr="002E3582">
        <w:rPr>
          <w:rFonts w:asciiTheme="minorEastAsia" w:hAnsiTheme="minorEastAsia" w:cs="Arial" w:hint="eastAsia"/>
          <w:sz w:val="24"/>
          <w:szCs w:val="24"/>
        </w:rPr>
        <w:t>》（以下简称“《信息披露办法》”）</w:t>
      </w:r>
      <w:r w:rsidR="0059053F" w:rsidRPr="0059053F">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w:t>
      </w:r>
      <w:r w:rsidR="00E80778">
        <w:rPr>
          <w:rFonts w:asciiTheme="minorEastAsia" w:hAnsiTheme="minorEastAsia" w:cs="Arial" w:hint="eastAsia"/>
          <w:sz w:val="24"/>
          <w:szCs w:val="24"/>
        </w:rPr>
        <w:t>福康</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证券投资基金基金合同》（以下简称“基金合同”）编写。</w:t>
      </w:r>
    </w:p>
    <w:p w14:paraId="51AE1F49"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FF302DF" w14:textId="77777777"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w:t>
      </w:r>
      <w:r w:rsidR="00E80778">
        <w:rPr>
          <w:rFonts w:asciiTheme="minorEastAsia" w:hAnsiTheme="minorEastAsia" w:cs="Arial" w:hint="eastAsia"/>
          <w:sz w:val="24"/>
          <w:szCs w:val="24"/>
        </w:rPr>
        <w:t>福康</w:t>
      </w:r>
      <w:r w:rsidRPr="002E3582">
        <w:rPr>
          <w:rFonts w:asciiTheme="minorEastAsia" w:hAnsiTheme="minorEastAsia" w:cs="Arial" w:hint="eastAsia"/>
          <w:sz w:val="24"/>
          <w:szCs w:val="24"/>
        </w:rPr>
        <w:t>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48C1E633"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51A90D6A"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0"/>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D748202" w14:textId="77777777" w:rsidR="001745C9" w:rsidRPr="00886EAA" w:rsidRDefault="001745C9" w:rsidP="00886EAA">
      <w:pPr>
        <w:pStyle w:val="1"/>
        <w:jc w:val="center"/>
        <w:rPr>
          <w:sz w:val="30"/>
          <w:szCs w:val="30"/>
        </w:rPr>
      </w:pPr>
      <w:bookmarkStart w:id="62" w:name="_Toc521338323"/>
      <w:r w:rsidRPr="00886EAA">
        <w:rPr>
          <w:rFonts w:hint="eastAsia"/>
          <w:sz w:val="30"/>
          <w:szCs w:val="30"/>
        </w:rPr>
        <w:t>第二部分</w:t>
      </w:r>
      <w:r w:rsidRPr="00886EAA">
        <w:rPr>
          <w:sz w:val="30"/>
          <w:szCs w:val="30"/>
        </w:rPr>
        <w:t xml:space="preserve">  </w:t>
      </w:r>
      <w:r w:rsidRPr="00886EAA">
        <w:rPr>
          <w:rFonts w:hint="eastAsia"/>
          <w:sz w:val="30"/>
          <w:szCs w:val="30"/>
        </w:rPr>
        <w:t>释义</w:t>
      </w:r>
      <w:bookmarkEnd w:id="62"/>
    </w:p>
    <w:p w14:paraId="59AC7326"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47CA4C46"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w:t>
      </w:r>
    </w:p>
    <w:p w14:paraId="36DD009B"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14:paraId="576D18B8"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AD5119">
        <w:rPr>
          <w:rFonts w:asciiTheme="minorEastAsia" w:hAnsiTheme="minorEastAsia" w:cs="Times New Roman" w:hint="eastAsia"/>
          <w:sz w:val="24"/>
          <w:szCs w:val="24"/>
        </w:rPr>
        <w:t>中国光大银行</w:t>
      </w:r>
      <w:r w:rsidRPr="0012019B">
        <w:rPr>
          <w:rFonts w:asciiTheme="minorEastAsia" w:hAnsiTheme="minorEastAsia" w:cs="Times New Roman" w:hint="eastAsia"/>
          <w:sz w:val="24"/>
          <w:szCs w:val="24"/>
        </w:rPr>
        <w:t>股份有限公司</w:t>
      </w:r>
    </w:p>
    <w:p w14:paraId="0F5A1F97"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证券投资基金基金合同》及对基金合同的任何有效修订和补充</w:t>
      </w:r>
    </w:p>
    <w:p w14:paraId="0F7AA80B"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证券投资基金托管协议》及对该托管协议的任何有效修订和补充</w:t>
      </w:r>
    </w:p>
    <w:p w14:paraId="6F8D6CB5" w14:textId="2D24EFC8"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证券投资基金招募说明书》及其更新</w:t>
      </w:r>
    </w:p>
    <w:p w14:paraId="74676CF7" w14:textId="6FE88EEA" w:rsidR="009C6E4C" w:rsidRPr="0012019B" w:rsidRDefault="009C6E4C" w:rsidP="0012019B">
      <w:pPr>
        <w:adjustRightInd w:val="0"/>
        <w:snapToGrid w:val="0"/>
        <w:spacing w:line="360" w:lineRule="auto"/>
        <w:ind w:firstLineChars="200" w:firstLine="480"/>
        <w:rPr>
          <w:rFonts w:asciiTheme="minorEastAsia" w:hAnsiTheme="minorEastAsia" w:cs="Times New Roman"/>
          <w:sz w:val="24"/>
          <w:szCs w:val="24"/>
        </w:rPr>
      </w:pPr>
      <w:r w:rsidRPr="009C6E4C">
        <w:rPr>
          <w:rFonts w:asciiTheme="minorEastAsia" w:hAnsiTheme="minorEastAsia" w:cs="Times New Roman" w:hint="eastAsia"/>
          <w:sz w:val="24"/>
          <w:szCs w:val="24"/>
        </w:rPr>
        <w:t>7、基金产品资料概要：指《</w:t>
      </w:r>
      <w:r w:rsidRPr="0012019B">
        <w:rPr>
          <w:rFonts w:asciiTheme="minorEastAsia" w:hAnsiTheme="minorEastAsia" w:cs="Times New Roman" w:hint="eastAsia"/>
          <w:sz w:val="24"/>
          <w:szCs w:val="24"/>
        </w:rPr>
        <w:t>富荣</w:t>
      </w:r>
      <w:r>
        <w:rPr>
          <w:rFonts w:asciiTheme="minorEastAsia" w:hAnsiTheme="minorEastAsia" w:cs="Times New Roman" w:hint="eastAsia"/>
          <w:sz w:val="24"/>
          <w:szCs w:val="24"/>
        </w:rPr>
        <w:t>福康</w:t>
      </w:r>
      <w:r w:rsidRPr="0012019B">
        <w:rPr>
          <w:rFonts w:asciiTheme="minorEastAsia" w:hAnsiTheme="minorEastAsia" w:cs="Times New Roman" w:hint="eastAsia"/>
          <w:sz w:val="24"/>
          <w:szCs w:val="24"/>
        </w:rPr>
        <w:t>混合型证券投资基金</w:t>
      </w:r>
      <w:r w:rsidRPr="009C6E4C">
        <w:rPr>
          <w:rFonts w:asciiTheme="minorEastAsia" w:hAnsiTheme="minorEastAsia" w:cs="Times New Roman" w:hint="eastAsia"/>
          <w:sz w:val="24"/>
          <w:szCs w:val="24"/>
        </w:rPr>
        <w:t>基金产品资料概要》及其更新</w:t>
      </w:r>
    </w:p>
    <w:p w14:paraId="1F905D3B" w14:textId="7D0FA8F0" w:rsidR="001745C9" w:rsidRPr="0012019B" w:rsidRDefault="00D92DD8"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w:t>
      </w:r>
      <w:r w:rsidR="00E80778">
        <w:rPr>
          <w:rFonts w:asciiTheme="minorEastAsia" w:hAnsiTheme="minorEastAsia" w:cs="Times New Roman" w:hint="eastAsia"/>
          <w:sz w:val="24"/>
          <w:szCs w:val="24"/>
        </w:rPr>
        <w:t>福康</w:t>
      </w:r>
      <w:r w:rsidR="00487357" w:rsidRPr="0012019B">
        <w:rPr>
          <w:rFonts w:asciiTheme="minorEastAsia" w:hAnsiTheme="minorEastAsia" w:cs="Times New Roman" w:hint="eastAsia"/>
          <w:sz w:val="24"/>
          <w:szCs w:val="24"/>
        </w:rPr>
        <w:t>混合型</w:t>
      </w:r>
      <w:r w:rsidR="001745C9" w:rsidRPr="0012019B">
        <w:rPr>
          <w:rFonts w:asciiTheme="minorEastAsia" w:hAnsiTheme="minorEastAsia" w:cs="Times New Roman" w:hint="eastAsia"/>
          <w:sz w:val="24"/>
          <w:szCs w:val="24"/>
        </w:rPr>
        <w:t>证券投资基金基金份额发售公告》</w:t>
      </w:r>
    </w:p>
    <w:p w14:paraId="0055757B" w14:textId="5CD104DC" w:rsidR="001745C9" w:rsidRPr="0012019B" w:rsidRDefault="00D92DD8"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988A960" w14:textId="59B4478F" w:rsidR="00750314" w:rsidRDefault="00D92DD8"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1745C9"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3AD6C2D6" w14:textId="742A1868"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D92DD8">
        <w:rPr>
          <w:rFonts w:asciiTheme="minorEastAsia" w:hAnsiTheme="minorEastAsia" w:cs="Times New Roman"/>
          <w:sz w:val="24"/>
          <w:szCs w:val="24"/>
        </w:rPr>
        <w:t>1</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14:paraId="5BFD5060" w14:textId="1B567846"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D92DD8">
        <w:rPr>
          <w:rFonts w:asciiTheme="minorEastAsia" w:hAnsiTheme="minorEastAsia" w:cs="Times New Roman"/>
          <w:sz w:val="24"/>
          <w:szCs w:val="24"/>
        </w:rPr>
        <w:t>2</w:t>
      </w:r>
      <w:r w:rsidRPr="0012019B">
        <w:rPr>
          <w:rFonts w:asciiTheme="minorEastAsia" w:hAnsiTheme="minorEastAsia" w:cs="Times New Roman" w:hint="eastAsia"/>
          <w:sz w:val="24"/>
          <w:szCs w:val="24"/>
        </w:rPr>
        <w:t>、《信息披露办法》：</w:t>
      </w:r>
      <w:r w:rsidR="00D92DD8" w:rsidRPr="00D92DD8">
        <w:rPr>
          <w:rFonts w:asciiTheme="minorEastAsia" w:hAnsiTheme="minorEastAsia" w:cs="Times New Roman" w:hint="eastAsia"/>
          <w:sz w:val="24"/>
          <w:szCs w:val="24"/>
        </w:rPr>
        <w:t>指中国证监会2019年7月26日颁布、同年9月1日实施的《公开募集证券投资基金信息披露管理办法》</w:t>
      </w:r>
      <w:r w:rsidRPr="0012019B">
        <w:rPr>
          <w:rFonts w:asciiTheme="minorEastAsia" w:hAnsiTheme="minorEastAsia" w:cs="Times New Roman" w:hint="eastAsia"/>
          <w:sz w:val="24"/>
          <w:szCs w:val="24"/>
        </w:rPr>
        <w:t>及颁布机关对其不时做出的修订</w:t>
      </w:r>
    </w:p>
    <w:p w14:paraId="20015B67" w14:textId="5F50E6A6"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D92DD8">
        <w:rPr>
          <w:rFonts w:asciiTheme="minorEastAsia" w:hAnsiTheme="minorEastAsia" w:cs="Times New Roman"/>
          <w:sz w:val="24"/>
          <w:szCs w:val="24"/>
        </w:rPr>
        <w:t>3</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14:paraId="6F1C40CD" w14:textId="3DAD6A9C" w:rsidR="00AC0802" w:rsidRPr="007E645D" w:rsidRDefault="00AC0802" w:rsidP="007E645D">
      <w:pPr>
        <w:spacing w:line="360" w:lineRule="auto"/>
        <w:ind w:firstLineChars="200" w:firstLine="480"/>
        <w:rPr>
          <w:bCs/>
          <w:sz w:val="24"/>
          <w:szCs w:val="24"/>
        </w:rPr>
      </w:pPr>
      <w:r>
        <w:rPr>
          <w:rFonts w:ascii="宋体" w:hAnsi="宋体" w:hint="eastAsia"/>
          <w:bCs/>
          <w:sz w:val="24"/>
          <w:szCs w:val="24"/>
        </w:rPr>
        <w:t>1</w:t>
      </w:r>
      <w:r w:rsidR="00D92DD8">
        <w:rPr>
          <w:rFonts w:ascii="宋体" w:hAnsi="宋体"/>
          <w:bCs/>
          <w:sz w:val="24"/>
          <w:szCs w:val="24"/>
        </w:rPr>
        <w:t>4</w:t>
      </w:r>
      <w:r>
        <w:rPr>
          <w:rFonts w:ascii="宋体" w:hAnsi="宋体" w:hint="eastAsia"/>
          <w:bCs/>
          <w:sz w:val="24"/>
          <w:szCs w:val="24"/>
        </w:rPr>
        <w:t>、</w:t>
      </w:r>
      <w:r w:rsidRPr="00387474">
        <w:rPr>
          <w:rFonts w:hint="eastAsia"/>
          <w:bCs/>
          <w:sz w:val="24"/>
          <w:szCs w:val="24"/>
        </w:rPr>
        <w:t>《管理规定》：</w:t>
      </w:r>
      <w:r w:rsidRPr="00387474">
        <w:rPr>
          <w:bCs/>
          <w:sz w:val="24"/>
          <w:szCs w:val="24"/>
        </w:rPr>
        <w:t>指中国证监会</w:t>
      </w:r>
      <w:r w:rsidRPr="00387474">
        <w:rPr>
          <w:bCs/>
          <w:sz w:val="24"/>
          <w:szCs w:val="24"/>
        </w:rPr>
        <w:t>20</w:t>
      </w:r>
      <w:r w:rsidRPr="00387474">
        <w:rPr>
          <w:rFonts w:hint="eastAsia"/>
          <w:bCs/>
          <w:sz w:val="24"/>
          <w:szCs w:val="24"/>
        </w:rPr>
        <w:t>17</w:t>
      </w:r>
      <w:r w:rsidRPr="00387474">
        <w:rPr>
          <w:bCs/>
          <w:sz w:val="24"/>
          <w:szCs w:val="24"/>
        </w:rPr>
        <w:t>年</w:t>
      </w:r>
      <w:r w:rsidRPr="00387474">
        <w:rPr>
          <w:rFonts w:hint="eastAsia"/>
          <w:bCs/>
          <w:sz w:val="24"/>
          <w:szCs w:val="24"/>
        </w:rPr>
        <w:t>8</w:t>
      </w:r>
      <w:r w:rsidRPr="00387474">
        <w:rPr>
          <w:bCs/>
          <w:sz w:val="24"/>
          <w:szCs w:val="24"/>
        </w:rPr>
        <w:t>月</w:t>
      </w:r>
      <w:r w:rsidRPr="00387474">
        <w:rPr>
          <w:rFonts w:hint="eastAsia"/>
          <w:bCs/>
          <w:sz w:val="24"/>
          <w:szCs w:val="24"/>
        </w:rPr>
        <w:t>31</w:t>
      </w:r>
      <w:r w:rsidRPr="00387474">
        <w:rPr>
          <w:bCs/>
          <w:sz w:val="24"/>
          <w:szCs w:val="24"/>
        </w:rPr>
        <w:t>日颁布、同年</w:t>
      </w:r>
      <w:r w:rsidRPr="00387474">
        <w:rPr>
          <w:rFonts w:hint="eastAsia"/>
          <w:bCs/>
          <w:sz w:val="24"/>
          <w:szCs w:val="24"/>
        </w:rPr>
        <w:t>10</w:t>
      </w:r>
      <w:r w:rsidRPr="00387474">
        <w:rPr>
          <w:bCs/>
          <w:sz w:val="24"/>
          <w:szCs w:val="24"/>
        </w:rPr>
        <w:t>月</w:t>
      </w:r>
      <w:r w:rsidRPr="00387474">
        <w:rPr>
          <w:rFonts w:hint="eastAsia"/>
          <w:bCs/>
          <w:sz w:val="24"/>
          <w:szCs w:val="24"/>
        </w:rPr>
        <w:t>1</w:t>
      </w:r>
      <w:r w:rsidRPr="00387474">
        <w:rPr>
          <w:bCs/>
          <w:sz w:val="24"/>
          <w:szCs w:val="24"/>
        </w:rPr>
        <w:t>日实施的《</w:t>
      </w:r>
      <w:r w:rsidRPr="00387474">
        <w:rPr>
          <w:rFonts w:hint="eastAsia"/>
          <w:bCs/>
          <w:sz w:val="24"/>
          <w:szCs w:val="24"/>
        </w:rPr>
        <w:t>公开募集开放式</w:t>
      </w:r>
      <w:r w:rsidRPr="00387474">
        <w:rPr>
          <w:bCs/>
          <w:sz w:val="24"/>
          <w:szCs w:val="24"/>
        </w:rPr>
        <w:t>证券投资基金</w:t>
      </w:r>
      <w:r w:rsidRPr="00387474">
        <w:rPr>
          <w:rFonts w:hint="eastAsia"/>
          <w:bCs/>
          <w:sz w:val="24"/>
          <w:szCs w:val="24"/>
        </w:rPr>
        <w:t>流动性风险管理规定</w:t>
      </w:r>
      <w:r w:rsidRPr="00387474">
        <w:rPr>
          <w:bCs/>
          <w:sz w:val="24"/>
          <w:szCs w:val="24"/>
        </w:rPr>
        <w:t>》及颁布机关对其不时做出的修订</w:t>
      </w:r>
    </w:p>
    <w:p w14:paraId="29EEF621" w14:textId="40DFC9A0"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D92DD8">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、中国证监会：指中国证券监督管理委员会</w:t>
      </w:r>
    </w:p>
    <w:p w14:paraId="4F651AFE" w14:textId="6446C8A1"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D92DD8">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w:t>
      </w:r>
      <w:r w:rsidR="003226CC" w:rsidRPr="0012019B">
        <w:rPr>
          <w:rFonts w:asciiTheme="minorEastAsia" w:hAnsiTheme="minorEastAsia" w:cs="Times New Roman" w:hint="eastAsia"/>
          <w:sz w:val="24"/>
          <w:szCs w:val="24"/>
        </w:rPr>
        <w:t>中国银行</w:t>
      </w:r>
      <w:r w:rsidR="003226CC">
        <w:rPr>
          <w:rFonts w:asciiTheme="minorEastAsia" w:hAnsiTheme="minorEastAsia" w:cs="Times New Roman" w:hint="eastAsia"/>
          <w:sz w:val="24"/>
          <w:szCs w:val="24"/>
        </w:rPr>
        <w:t>保险</w:t>
      </w:r>
      <w:r w:rsidR="003226CC" w:rsidRPr="0012019B">
        <w:rPr>
          <w:rFonts w:asciiTheme="minorEastAsia" w:hAnsiTheme="minorEastAsia" w:cs="Times New Roman" w:hint="eastAsia"/>
          <w:sz w:val="24"/>
          <w:szCs w:val="24"/>
        </w:rPr>
        <w:t>监督管理委员会</w:t>
      </w:r>
    </w:p>
    <w:p w14:paraId="74C9554B" w14:textId="0A8BA999"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D92DD8">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6ADA01F9" w14:textId="2AF615A5"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D92DD8">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、个人投资者：指依据有关法律法规规定可投资于证券投资基金的自然人</w:t>
      </w:r>
    </w:p>
    <w:p w14:paraId="488AA4AB" w14:textId="3DA92439"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00D92DD8">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09DC0DAA" w14:textId="42153C12" w:rsidR="001745C9" w:rsidRPr="0012019B" w:rsidRDefault="00D92DD8"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5A04E88E" w14:textId="43AE46B2"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D92DD8">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95A7977" w14:textId="0FDAF16F"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00D92DD8">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、基金份额持有人：指依基金合同和招募说明书合法取得基金份额的投资人</w:t>
      </w:r>
    </w:p>
    <w:p w14:paraId="6EF27097" w14:textId="5D6CEFD6"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D92DD8">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65D6510E" w14:textId="3739CDA5"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D92DD8">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14:paraId="69F07E32" w14:textId="3F92F1C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D92DD8">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4A262486" w14:textId="035354E4"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D92DD8">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、登记机构：指办理登记业务的机构。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14:paraId="3453F2C9" w14:textId="2EEC5545"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D92DD8">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395D526" w14:textId="3B8FF283"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D92DD8">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761EDB42" w14:textId="1C577025"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D92DD8">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18CE659F" w14:textId="08BC8C9C" w:rsidR="001745C9" w:rsidRPr="0012019B" w:rsidRDefault="00D92DD8"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411D34F1" w14:textId="446AF3BF"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D92DD8">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14:paraId="1884D386" w14:textId="5615AD45"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D92DD8">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、存续期：指基金合同生效至终止之间的不定期期限</w:t>
      </w:r>
    </w:p>
    <w:p w14:paraId="3AB38A94" w14:textId="18A50377"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D92DD8">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、工作日：指上海证券交易所、深圳证券交易所的正常交易日</w:t>
      </w:r>
    </w:p>
    <w:p w14:paraId="14D833DF" w14:textId="0D82A614"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D92DD8">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14:paraId="454ABF43" w14:textId="682A096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D92DD8">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r w:rsidR="001745C9" w:rsidRPr="0012019B">
        <w:rPr>
          <w:rFonts w:asciiTheme="minorEastAsia" w:hAnsiTheme="minorEastAsia" w:cs="Times New Roman" w:hint="eastAsia"/>
          <w:sz w:val="24"/>
          <w:szCs w:val="24"/>
        </w:rPr>
        <w:t>个工作日（不包含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14:paraId="5F985198" w14:textId="2FB8BBB2"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D92DD8">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、开放日：指为投资人办理基金份额申购、赎回或其他业务的工作日</w:t>
      </w:r>
    </w:p>
    <w:p w14:paraId="717F0F67" w14:textId="5D05635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00D92DD8">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、开放时间：指开放日基金接受申购、赎回或其他交易的时间段</w:t>
      </w:r>
    </w:p>
    <w:p w14:paraId="327EE4CB" w14:textId="32C206D5"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D92DD8">
        <w:rPr>
          <w:rFonts w:asciiTheme="minorEastAsia" w:hAnsiTheme="minorEastAsia" w:cs="Times New Roman"/>
          <w:sz w:val="24"/>
          <w:szCs w:val="24"/>
        </w:rPr>
        <w:t>8</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14:paraId="491C1BAF" w14:textId="588CF29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D92DD8">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14:paraId="565EDD8B" w14:textId="32447E0D" w:rsidR="001745C9" w:rsidRPr="0012019B" w:rsidRDefault="00D92DD8"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14:paraId="1065F697" w14:textId="08A48CB9"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D92DD8">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2B1B135" w14:textId="2BB73A13"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D92DD8">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65E81A7D" w14:textId="2F3BAC77"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D92DD8">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14:paraId="144D1E41" w14:textId="1F542899"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D92DD8">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D8E6C37" w14:textId="7AA6477A"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D92DD8">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14:paraId="0BDA7A90" w14:textId="5811019D" w:rsidR="001745C9" w:rsidRPr="0012019B" w:rsidRDefault="00AC0802" w:rsidP="001745C9">
      <w:pPr>
        <w:adjustRightInd w:val="0"/>
        <w:snapToGrid w:val="0"/>
        <w:spacing w:line="360" w:lineRule="auto"/>
        <w:ind w:left="420"/>
        <w:rPr>
          <w:rFonts w:asciiTheme="minorEastAsia" w:hAnsiTheme="minorEastAsia" w:cs="Times New Roman"/>
          <w:sz w:val="24"/>
          <w:szCs w:val="24"/>
        </w:rPr>
      </w:pPr>
      <w:r w:rsidRPr="0012019B">
        <w:rPr>
          <w:rFonts w:asciiTheme="minorEastAsia" w:hAnsiTheme="minorEastAsia" w:cs="Times New Roman"/>
          <w:sz w:val="24"/>
          <w:szCs w:val="24"/>
        </w:rPr>
        <w:t>4</w:t>
      </w:r>
      <w:r w:rsidR="00D92DD8">
        <w:rPr>
          <w:rFonts w:asciiTheme="minorEastAsia" w:hAnsiTheme="minorEastAsia" w:cs="Times New Roman"/>
          <w:sz w:val="24"/>
          <w:szCs w:val="24"/>
        </w:rPr>
        <w:t>6</w:t>
      </w:r>
      <w:r w:rsidR="001745C9" w:rsidRPr="0012019B">
        <w:rPr>
          <w:rFonts w:asciiTheme="minorEastAsia" w:hAnsiTheme="minorEastAsia" w:cs="Times New Roman" w:hint="eastAsia"/>
          <w:sz w:val="24"/>
          <w:szCs w:val="24"/>
        </w:rPr>
        <w:t>、元：指人民币元</w:t>
      </w:r>
    </w:p>
    <w:p w14:paraId="579C8E19" w14:textId="1F77CC43" w:rsidR="001745C9"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D92DD8">
        <w:rPr>
          <w:rFonts w:asciiTheme="minorEastAsia" w:hAnsiTheme="minorEastAsia" w:cs="Times New Roman"/>
          <w:sz w:val="24"/>
          <w:szCs w:val="24"/>
        </w:rPr>
        <w:t>7</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2C04403B" w14:textId="51E3F337" w:rsidR="00AA06B3" w:rsidRPr="0012019B" w:rsidRDefault="00AC0802"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sidR="00D92DD8">
        <w:rPr>
          <w:rFonts w:asciiTheme="minorEastAsia" w:hAnsiTheme="minorEastAsia" w:cs="Times New Roman"/>
          <w:sz w:val="24"/>
          <w:szCs w:val="24"/>
        </w:rPr>
        <w:t>8</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3A20E788" w14:textId="30F66CC2"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00D92DD8">
        <w:rPr>
          <w:rFonts w:asciiTheme="minorEastAsia" w:hAnsiTheme="minorEastAsia" w:cs="Times New Roman"/>
          <w:sz w:val="24"/>
          <w:szCs w:val="24"/>
        </w:rPr>
        <w:t>9</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14:paraId="1B5F2CEB" w14:textId="231CF96C" w:rsidR="001745C9" w:rsidRPr="0012019B" w:rsidRDefault="00D92DD8"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sidR="001745C9" w:rsidRPr="0012019B">
        <w:rPr>
          <w:rFonts w:asciiTheme="minorEastAsia" w:hAnsiTheme="minorEastAsia" w:cs="Times New Roman" w:hint="eastAsia"/>
          <w:sz w:val="24"/>
          <w:szCs w:val="24"/>
        </w:rPr>
        <w:t>、基金资产净值：指基金资产总值减去基金负债后的价值</w:t>
      </w:r>
    </w:p>
    <w:p w14:paraId="2D4AE50D" w14:textId="29996B7E"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sidR="00D92DD8">
        <w:rPr>
          <w:rFonts w:asciiTheme="minorEastAsia" w:hAnsiTheme="minorEastAsia" w:cs="Times New Roman"/>
          <w:sz w:val="24"/>
          <w:szCs w:val="24"/>
        </w:rPr>
        <w:t>1</w:t>
      </w:r>
      <w:r w:rsidR="001745C9" w:rsidRPr="0012019B">
        <w:rPr>
          <w:rFonts w:asciiTheme="minorEastAsia" w:hAnsiTheme="minorEastAsia" w:cs="Times New Roman" w:hint="eastAsia"/>
          <w:sz w:val="24"/>
          <w:szCs w:val="24"/>
        </w:rPr>
        <w:t>、基金份额净值：指计算日基金资产净值除以计算日基金份额总数</w:t>
      </w:r>
    </w:p>
    <w:p w14:paraId="2D41E79C" w14:textId="7DBD90A5"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D92DD8">
        <w:rPr>
          <w:rFonts w:asciiTheme="minorEastAsia" w:hAnsiTheme="minorEastAsia" w:cs="Times New Roman"/>
          <w:sz w:val="24"/>
          <w:szCs w:val="24"/>
        </w:rPr>
        <w:t>2</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14:paraId="545F14E0" w14:textId="6C62FBE8"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D92DD8">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14:paraId="5EB0C0F8" w14:textId="2C66D7C3"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00D92DD8">
        <w:rPr>
          <w:rFonts w:asciiTheme="minorEastAsia" w:hAnsiTheme="minorEastAsia" w:cs="Times New Roman"/>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w:t>
      </w:r>
      <w:r w:rsidR="00997021">
        <w:rPr>
          <w:rFonts w:hint="eastAsia"/>
          <w:bCs/>
          <w:sz w:val="24"/>
          <w:szCs w:val="24"/>
        </w:rPr>
        <w:t>，在赎回时根据持有期限收取赎回费用的基金份额</w:t>
      </w:r>
      <w:r w:rsidR="00997021">
        <w:rPr>
          <w:bCs/>
          <w:sz w:val="24"/>
          <w:szCs w:val="24"/>
        </w:rPr>
        <w:t>，</w:t>
      </w:r>
      <w:r w:rsidR="004C4A0F" w:rsidRPr="004C4A0F">
        <w:rPr>
          <w:rFonts w:asciiTheme="minorEastAsia" w:hAnsiTheme="minorEastAsia" w:cs="Times New Roman" w:hint="eastAsia"/>
          <w:sz w:val="24"/>
          <w:szCs w:val="24"/>
        </w:rPr>
        <w:t>而不从本类别基金资产中计提销售服务费的</w:t>
      </w:r>
      <w:r w:rsidR="00997021">
        <w:rPr>
          <w:rFonts w:asciiTheme="minorEastAsia" w:hAnsiTheme="minorEastAsia" w:cs="Times New Roman" w:hint="eastAsia"/>
          <w:sz w:val="24"/>
          <w:szCs w:val="24"/>
        </w:rPr>
        <w:t>基金份额类别</w:t>
      </w:r>
    </w:p>
    <w:p w14:paraId="3DE7E401" w14:textId="00701DA6" w:rsidR="001745C9" w:rsidRPr="0012019B"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00D92DD8">
        <w:rPr>
          <w:rFonts w:asciiTheme="minorEastAsia" w:hAnsiTheme="minorEastAsia" w:cs="Times New Roman"/>
          <w:sz w:val="24"/>
          <w:szCs w:val="24"/>
        </w:rPr>
        <w:t>5</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指在投资者认购、申购时不收取前端认购、申购费用，</w:t>
      </w:r>
      <w:r w:rsidR="00997021">
        <w:rPr>
          <w:rFonts w:hint="eastAsia"/>
          <w:bCs/>
          <w:sz w:val="24"/>
          <w:szCs w:val="24"/>
        </w:rPr>
        <w:t>在赎回时根据持有期限收取赎回费用，且</w:t>
      </w:r>
      <w:r w:rsidR="004C4A0F" w:rsidRPr="004C4A0F">
        <w:rPr>
          <w:rFonts w:asciiTheme="minorEastAsia" w:hAnsiTheme="minorEastAsia" w:cs="Times New Roman" w:hint="eastAsia"/>
          <w:sz w:val="24"/>
          <w:szCs w:val="24"/>
        </w:rPr>
        <w:t>从本类别基金资产中计提销售服务费的</w:t>
      </w:r>
      <w:r w:rsidR="00997021">
        <w:rPr>
          <w:rFonts w:asciiTheme="minorEastAsia" w:hAnsiTheme="minorEastAsia" w:cs="Times New Roman" w:hint="eastAsia"/>
          <w:sz w:val="24"/>
          <w:szCs w:val="24"/>
        </w:rPr>
        <w:t>基金份额类别</w:t>
      </w:r>
    </w:p>
    <w:p w14:paraId="0422C226" w14:textId="682E198E" w:rsidR="002C084A" w:rsidRPr="00CB689D" w:rsidRDefault="002C084A" w:rsidP="002C084A">
      <w:pPr>
        <w:spacing w:line="360" w:lineRule="auto"/>
        <w:ind w:firstLineChars="200" w:firstLine="480"/>
        <w:rPr>
          <w:bCs/>
          <w:sz w:val="24"/>
          <w:szCs w:val="24"/>
        </w:rPr>
      </w:pPr>
      <w:r>
        <w:rPr>
          <w:rFonts w:hint="eastAsia"/>
          <w:bCs/>
          <w:sz w:val="24"/>
          <w:szCs w:val="24"/>
        </w:rPr>
        <w:t>5</w:t>
      </w:r>
      <w:r w:rsidR="00D92DD8">
        <w:rPr>
          <w:bCs/>
          <w:sz w:val="24"/>
          <w:szCs w:val="24"/>
        </w:rPr>
        <w:t>6</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447EDFBB" w14:textId="4B975BE4" w:rsidR="002C084A" w:rsidRDefault="002C084A" w:rsidP="002C084A">
      <w:pPr>
        <w:spacing w:line="360" w:lineRule="auto"/>
        <w:ind w:firstLineChars="200" w:firstLine="480"/>
        <w:rPr>
          <w:bCs/>
          <w:sz w:val="24"/>
          <w:szCs w:val="24"/>
        </w:rPr>
      </w:pPr>
      <w:r>
        <w:rPr>
          <w:rFonts w:hint="eastAsia"/>
          <w:bCs/>
          <w:sz w:val="24"/>
          <w:szCs w:val="24"/>
        </w:rPr>
        <w:t>5</w:t>
      </w:r>
      <w:r w:rsidR="00D92DD8">
        <w:rPr>
          <w:bCs/>
          <w:sz w:val="24"/>
          <w:szCs w:val="24"/>
        </w:rPr>
        <w:t>7</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259DE0D" w14:textId="439F6262" w:rsidR="002C084A" w:rsidRDefault="002C084A" w:rsidP="002C084A">
      <w:pPr>
        <w:spacing w:line="360" w:lineRule="auto"/>
        <w:ind w:firstLineChars="200" w:firstLine="460"/>
        <w:rPr>
          <w:bCs/>
          <w:sz w:val="24"/>
          <w:szCs w:val="24"/>
        </w:rPr>
      </w:pPr>
      <w:r>
        <w:rPr>
          <w:kern w:val="0"/>
          <w:sz w:val="23"/>
          <w:szCs w:val="23"/>
        </w:rPr>
        <w:t>5</w:t>
      </w:r>
      <w:r w:rsidR="00D92DD8">
        <w:rPr>
          <w:kern w:val="0"/>
          <w:sz w:val="23"/>
          <w:szCs w:val="23"/>
        </w:rPr>
        <w:t>8</w:t>
      </w:r>
      <w:r>
        <w:rPr>
          <w:rFonts w:hint="eastAsia"/>
          <w:bCs/>
          <w:sz w:val="24"/>
          <w:szCs w:val="24"/>
        </w:rPr>
        <w:t>、</w:t>
      </w:r>
      <w:r>
        <w:rPr>
          <w:bCs/>
          <w:sz w:val="24"/>
          <w:szCs w:val="24"/>
        </w:rPr>
        <w:t>指定媒</w:t>
      </w:r>
      <w:r>
        <w:rPr>
          <w:rFonts w:hint="eastAsia"/>
          <w:bCs/>
          <w:sz w:val="24"/>
          <w:szCs w:val="24"/>
        </w:rPr>
        <w:t>介</w:t>
      </w:r>
      <w:r>
        <w:rPr>
          <w:bCs/>
          <w:sz w:val="24"/>
          <w:szCs w:val="24"/>
        </w:rPr>
        <w:t>：</w:t>
      </w:r>
      <w:r w:rsidR="00D92DD8" w:rsidRPr="00D92DD8">
        <w:rPr>
          <w:rFonts w:hint="eastAsia"/>
          <w:bCs/>
          <w:sz w:val="24"/>
          <w:szCs w:val="24"/>
        </w:rPr>
        <w:t>指中国证监会指定的用以进行信息披露的全国性报刊及指定互联网网站（包括基金管理人网站、基金托管人网站、中国证监会基金电子披露网站）等媒介</w:t>
      </w:r>
    </w:p>
    <w:p w14:paraId="5CA87FBF" w14:textId="548E2C48" w:rsidR="002C084A" w:rsidRDefault="002C084A" w:rsidP="002C084A">
      <w:pPr>
        <w:spacing w:line="360" w:lineRule="auto"/>
        <w:ind w:firstLineChars="200" w:firstLine="480"/>
        <w:rPr>
          <w:bCs/>
          <w:sz w:val="24"/>
          <w:szCs w:val="24"/>
        </w:rPr>
      </w:pPr>
      <w:r>
        <w:rPr>
          <w:rFonts w:hint="eastAsia"/>
          <w:bCs/>
          <w:sz w:val="24"/>
          <w:szCs w:val="24"/>
        </w:rPr>
        <w:t>5</w:t>
      </w:r>
      <w:r w:rsidR="00D92DD8">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4739B939" w14:textId="77777777" w:rsidR="002C084A" w:rsidRDefault="002C084A" w:rsidP="007E645D">
      <w:pPr>
        <w:widowControl/>
        <w:jc w:val="left"/>
        <w:rPr>
          <w:bCs/>
          <w:sz w:val="24"/>
          <w:szCs w:val="24"/>
        </w:rPr>
      </w:pPr>
      <w:r>
        <w:rPr>
          <w:bCs/>
          <w:sz w:val="24"/>
          <w:szCs w:val="24"/>
        </w:rPr>
        <w:br w:type="page"/>
      </w:r>
    </w:p>
    <w:p w14:paraId="0C839CB2" w14:textId="77777777" w:rsidR="001745C9" w:rsidRPr="00886EAA" w:rsidRDefault="001745C9" w:rsidP="00886EAA">
      <w:pPr>
        <w:pStyle w:val="1"/>
        <w:jc w:val="center"/>
        <w:rPr>
          <w:sz w:val="30"/>
          <w:szCs w:val="30"/>
        </w:rPr>
      </w:pPr>
      <w:bookmarkStart w:id="63" w:name="_Toc416264539"/>
      <w:bookmarkStart w:id="64" w:name="_Toc263092311"/>
      <w:bookmarkStart w:id="65" w:name="_Toc521338324"/>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t>第三部分</w:t>
      </w:r>
      <w:r w:rsidRPr="00886EAA">
        <w:rPr>
          <w:sz w:val="30"/>
          <w:szCs w:val="30"/>
        </w:rPr>
        <w:t xml:space="preserve">  </w:t>
      </w:r>
      <w:r w:rsidRPr="00886EAA">
        <w:rPr>
          <w:rFonts w:hint="eastAsia"/>
          <w:sz w:val="30"/>
          <w:szCs w:val="30"/>
        </w:rPr>
        <w:t>基金管理人</w:t>
      </w:r>
      <w:bookmarkEnd w:id="63"/>
      <w:bookmarkEnd w:id="64"/>
      <w:bookmarkEnd w:id="65"/>
    </w:p>
    <w:p w14:paraId="301F1C1A"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3485D734"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0D9DC3DB"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786F537D"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w:t>
      </w:r>
      <w:r w:rsidR="00F77AB2" w:rsidRPr="0012019B">
        <w:rPr>
          <w:rFonts w:asciiTheme="minorEastAsia" w:hAnsiTheme="minorEastAsia" w:cs="Times New Roman" w:hint="eastAsia"/>
          <w:kern w:val="0"/>
          <w:sz w:val="24"/>
          <w:szCs w:val="24"/>
        </w:rPr>
        <w:t>深圳</w:t>
      </w:r>
      <w:r w:rsidR="00F77AB2">
        <w:rPr>
          <w:rFonts w:asciiTheme="minorEastAsia" w:hAnsiTheme="minorEastAsia" w:cs="Times New Roman" w:hint="eastAsia"/>
          <w:kern w:val="0"/>
          <w:sz w:val="24"/>
          <w:szCs w:val="24"/>
        </w:rPr>
        <w:t>证券</w:t>
      </w:r>
      <w:r w:rsidR="00F77AB2" w:rsidRPr="0012019B">
        <w:rPr>
          <w:rFonts w:asciiTheme="minorEastAsia" w:hAnsiTheme="minorEastAsia" w:cs="Times New Roman" w:hint="eastAsia"/>
          <w:kern w:val="0"/>
          <w:sz w:val="24"/>
          <w:szCs w:val="24"/>
        </w:rPr>
        <w:t>交易所</w:t>
      </w:r>
      <w:r w:rsidR="00F77AB2">
        <w:rPr>
          <w:rFonts w:asciiTheme="minorEastAsia" w:hAnsiTheme="minorEastAsia" w:cs="Times New Roman" w:hint="eastAsia"/>
          <w:kern w:val="0"/>
          <w:sz w:val="24"/>
          <w:szCs w:val="24"/>
        </w:rPr>
        <w:t>广场</w:t>
      </w:r>
      <w:r w:rsidR="00F77AB2" w:rsidRPr="0012019B">
        <w:rPr>
          <w:rFonts w:asciiTheme="minorEastAsia" w:hAnsiTheme="minorEastAsia" w:cs="Times New Roman" w:hint="eastAsia"/>
          <w:kern w:val="0"/>
          <w:sz w:val="24"/>
          <w:szCs w:val="24"/>
        </w:rPr>
        <w:t>3501室</w:t>
      </w:r>
    </w:p>
    <w:p w14:paraId="61E2E5A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AF2BE9">
        <w:rPr>
          <w:rFonts w:asciiTheme="minorEastAsia" w:hAnsiTheme="minorEastAsia" w:cs="Times New Roman" w:hint="eastAsia"/>
          <w:kern w:val="0"/>
          <w:sz w:val="24"/>
          <w:szCs w:val="24"/>
        </w:rPr>
        <w:t>杨小舟</w:t>
      </w:r>
    </w:p>
    <w:p w14:paraId="58924D67"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7FB058A8"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2B4628FB"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3D9EFA14" w14:textId="6D45A876"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327A3E" w:rsidRPr="00327A3E">
        <w:rPr>
          <w:rFonts w:asciiTheme="minorEastAsia" w:hAnsiTheme="minorEastAsia" w:cs="Times New Roman" w:hint="eastAsia"/>
          <w:kern w:val="0"/>
          <w:sz w:val="24"/>
          <w:szCs w:val="24"/>
        </w:rPr>
        <w:t>蔡晓忠</w:t>
      </w:r>
    </w:p>
    <w:p w14:paraId="16ECA364" w14:textId="245C9CB2"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w:t>
      </w:r>
      <w:r w:rsidR="00327A3E">
        <w:rPr>
          <w:rFonts w:asciiTheme="minorEastAsia" w:hAnsiTheme="minorEastAsia" w:cs="Times New Roman"/>
          <w:kern w:val="0"/>
          <w:sz w:val="24"/>
          <w:szCs w:val="24"/>
        </w:rPr>
        <w:t>6</w:t>
      </w:r>
    </w:p>
    <w:p w14:paraId="0F44E9CE"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5E8D35B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1CA395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606663F"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7158F88A"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A5345A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7A35DF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097F4A5B"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7D43B33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93FA3E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24A565C2"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73544771"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345B7B6"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783D967F"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6DC380DE"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0033B2DF"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1、董事会成员</w:t>
      </w:r>
    </w:p>
    <w:p w14:paraId="5A61CFFB" w14:textId="77777777" w:rsidR="00B6627B" w:rsidRPr="00B6627B" w:rsidRDefault="00135DD6" w:rsidP="00135DD6">
      <w:pPr>
        <w:spacing w:line="360" w:lineRule="auto"/>
        <w:ind w:firstLineChars="200" w:firstLine="480"/>
        <w:rPr>
          <w:rFonts w:asciiTheme="minorEastAsia" w:hAnsiTheme="minorEastAsia" w:cs="Arial"/>
          <w:kern w:val="0"/>
          <w:sz w:val="24"/>
          <w:szCs w:val="24"/>
        </w:rPr>
      </w:pPr>
      <w:r w:rsidRPr="00135DD6">
        <w:rPr>
          <w:rFonts w:asciiTheme="minorEastAsia" w:hAnsiTheme="minorEastAsia" w:cs="Arial" w:hint="eastAsia"/>
          <w:kern w:val="0"/>
          <w:sz w:val="24"/>
          <w:szCs w:val="24"/>
        </w:rPr>
        <w:t>杨小舟</w:t>
      </w:r>
      <w:r w:rsidR="00B6627B" w:rsidRPr="00B6627B">
        <w:rPr>
          <w:rFonts w:asciiTheme="minorEastAsia" w:hAnsiTheme="minorEastAsia" w:cs="Arial" w:hint="eastAsia"/>
          <w:kern w:val="0"/>
          <w:sz w:val="24"/>
          <w:szCs w:val="24"/>
        </w:rPr>
        <w:t>先生，董事长</w:t>
      </w:r>
      <w:r w:rsidR="00760BD6">
        <w:rPr>
          <w:rFonts w:asciiTheme="minorEastAsia" w:hAnsiTheme="minorEastAsia" w:cs="Arial" w:hint="eastAsia"/>
          <w:kern w:val="0"/>
          <w:sz w:val="24"/>
          <w:szCs w:val="24"/>
        </w:rPr>
        <w:t>，大连理工大学硕士研究生</w:t>
      </w:r>
      <w:r w:rsidR="00B6627B" w:rsidRPr="00B6627B">
        <w:rPr>
          <w:rFonts w:asciiTheme="minorEastAsia" w:hAnsiTheme="minorEastAsia" w:cs="Arial" w:hint="eastAsia"/>
          <w:kern w:val="0"/>
          <w:sz w:val="24"/>
          <w:szCs w:val="24"/>
        </w:rPr>
        <w:t>。</w:t>
      </w:r>
      <w:r w:rsidRPr="00135DD6">
        <w:rPr>
          <w:rFonts w:asciiTheme="minorEastAsia" w:hAnsiTheme="minorEastAsia" w:cs="Arial" w:hint="eastAsia"/>
          <w:kern w:val="0"/>
          <w:sz w:val="24"/>
          <w:szCs w:val="24"/>
        </w:rPr>
        <w:t>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574A826"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郭容辰女士，董事，总经理，北京大学法学硕士</w:t>
      </w:r>
      <w:r w:rsidR="00135DD6">
        <w:rPr>
          <w:rFonts w:asciiTheme="minorEastAsia" w:hAnsiTheme="minorEastAsia" w:cs="Arial" w:hint="eastAsia"/>
          <w:kern w:val="0"/>
          <w:sz w:val="24"/>
          <w:szCs w:val="24"/>
        </w:rPr>
        <w:t>。</w:t>
      </w:r>
      <w:r w:rsidRPr="00B6627B">
        <w:rPr>
          <w:rFonts w:asciiTheme="minorEastAsia" w:hAnsiTheme="minorEastAsia" w:cs="Arial" w:hint="eastAsia"/>
          <w:kern w:val="0"/>
          <w:sz w:val="24"/>
          <w:szCs w:val="24"/>
        </w:rPr>
        <w:t>历任交通银行深圳福田支行行长、深圳分行零售信贷部总经理、个人金融部总经理、华夏银行深圳分行个人金融部总经理、金鹰基金管理有限公司副总经理，现任富荣基金管理有限公司总经理。</w:t>
      </w:r>
    </w:p>
    <w:p w14:paraId="1763AB79"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65B60990"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1399B387" w14:textId="78A9A5AE" w:rsidR="00B6627B" w:rsidRPr="00B6627B" w:rsidRDefault="00AC6FDC" w:rsidP="00B6627B">
      <w:pPr>
        <w:spacing w:line="360" w:lineRule="auto"/>
        <w:ind w:firstLineChars="200" w:firstLine="480"/>
        <w:rPr>
          <w:rFonts w:asciiTheme="minorEastAsia" w:hAnsiTheme="minorEastAsia" w:cs="Arial"/>
          <w:kern w:val="0"/>
          <w:sz w:val="24"/>
          <w:szCs w:val="24"/>
        </w:rPr>
      </w:pPr>
      <w:r w:rsidRPr="00AC6FDC">
        <w:rPr>
          <w:rFonts w:asciiTheme="minorEastAsia" w:hAnsiTheme="minorEastAsia" w:cs="Arial" w:hint="eastAsia"/>
          <w:kern w:val="0"/>
          <w:sz w:val="24"/>
          <w:szCs w:val="24"/>
        </w:rPr>
        <w:t>李金声先生</w:t>
      </w:r>
      <w:r w:rsidR="00FF3265" w:rsidRPr="00B6627B">
        <w:rPr>
          <w:rFonts w:asciiTheme="minorEastAsia" w:hAnsiTheme="minorEastAsia" w:cs="Arial" w:hint="eastAsia"/>
          <w:kern w:val="0"/>
          <w:sz w:val="24"/>
          <w:szCs w:val="24"/>
        </w:rPr>
        <w:t>，独立董事，</w:t>
      </w:r>
      <w:r w:rsidRPr="00AC6FDC">
        <w:rPr>
          <w:rFonts w:asciiTheme="minorEastAsia" w:hAnsiTheme="minorEastAsia" w:cs="Arial" w:hint="eastAsia"/>
          <w:kern w:val="0"/>
          <w:sz w:val="24"/>
          <w:szCs w:val="24"/>
        </w:rPr>
        <w:t>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0A891032" w14:textId="5D40BB86" w:rsidR="00B6627B" w:rsidRPr="00B6627B" w:rsidRDefault="00AC6FDC" w:rsidP="00B6627B">
      <w:pPr>
        <w:spacing w:line="360" w:lineRule="auto"/>
        <w:ind w:firstLineChars="200" w:firstLine="480"/>
        <w:rPr>
          <w:rFonts w:asciiTheme="minorEastAsia" w:hAnsiTheme="minorEastAsia" w:cs="Arial"/>
          <w:kern w:val="0"/>
          <w:sz w:val="24"/>
          <w:szCs w:val="24"/>
        </w:rPr>
      </w:pPr>
      <w:r w:rsidRPr="00AC6FDC">
        <w:rPr>
          <w:rFonts w:asciiTheme="minorEastAsia" w:hAnsiTheme="minorEastAsia" w:cs="Arial" w:hint="eastAsia"/>
          <w:kern w:val="0"/>
          <w:sz w:val="24"/>
          <w:szCs w:val="24"/>
        </w:rPr>
        <w:t>李晓英女士</w:t>
      </w:r>
      <w:r w:rsidR="00FF3265" w:rsidRPr="00B6627B">
        <w:rPr>
          <w:rFonts w:asciiTheme="minorEastAsia" w:hAnsiTheme="minorEastAsia" w:cs="Arial" w:hint="eastAsia"/>
          <w:kern w:val="0"/>
          <w:sz w:val="24"/>
          <w:szCs w:val="24"/>
        </w:rPr>
        <w:t>，独立董事，</w:t>
      </w:r>
      <w:r w:rsidRPr="00AC6FDC">
        <w:rPr>
          <w:rFonts w:asciiTheme="minorEastAsia" w:hAnsiTheme="minorEastAsia" w:cs="Arial" w:hint="eastAsia"/>
          <w:kern w:val="0"/>
          <w:sz w:val="24"/>
          <w:szCs w:val="24"/>
        </w:rPr>
        <w:t>大学本科学士。现任广东一粤律师事务所专职律师。曾任广东同益律师事务所专职律师。主要从事法律顾问、商事诉讼、仲裁等。</w:t>
      </w:r>
    </w:p>
    <w:p w14:paraId="473F12F3"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9C6C460"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2、监事会成员</w:t>
      </w:r>
    </w:p>
    <w:p w14:paraId="39687762"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基金管理人不设监事会，设监事两名，其中一名为职工监事。</w:t>
      </w:r>
    </w:p>
    <w:p w14:paraId="77B8C2A4"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卢伟女士，监事，大专。在盈投控股有限公司任职，现任富荣基金管理有限公司监事。</w:t>
      </w:r>
    </w:p>
    <w:p w14:paraId="060FF7D5"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毛志华先生，职工监事，本科。现任富荣基金管理有限公司监事。</w:t>
      </w:r>
    </w:p>
    <w:p w14:paraId="2DA3495F"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3、高级管理人员</w:t>
      </w:r>
    </w:p>
    <w:p w14:paraId="6C4294AE" w14:textId="77777777" w:rsidR="00436C40" w:rsidRDefault="00436C40" w:rsidP="00B6627B">
      <w:pPr>
        <w:spacing w:line="360" w:lineRule="auto"/>
        <w:ind w:firstLineChars="200" w:firstLine="480"/>
        <w:rPr>
          <w:rFonts w:asciiTheme="minorEastAsia" w:hAnsiTheme="minorEastAsia" w:cs="Arial"/>
          <w:kern w:val="0"/>
          <w:sz w:val="24"/>
          <w:szCs w:val="24"/>
        </w:rPr>
      </w:pPr>
      <w:r w:rsidRPr="00436C4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14EC8E0"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567D2858"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1A81922F" w14:textId="77777777" w:rsid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77D1E339" w14:textId="77777777" w:rsidR="00AC6FDC" w:rsidRPr="00B6627B" w:rsidRDefault="00AC6FDC" w:rsidP="00B6627B">
      <w:pPr>
        <w:spacing w:line="360" w:lineRule="auto"/>
        <w:ind w:firstLineChars="200" w:firstLine="480"/>
        <w:rPr>
          <w:rFonts w:asciiTheme="minorEastAsia" w:hAnsiTheme="minorEastAsia" w:cs="Arial"/>
          <w:kern w:val="0"/>
          <w:sz w:val="24"/>
          <w:szCs w:val="24"/>
        </w:rPr>
      </w:pPr>
      <w:r w:rsidRPr="00AC6FDC">
        <w:rPr>
          <w:rFonts w:asciiTheme="minorEastAsia" w:hAnsiTheme="minorEastAsia" w:cs="Arial" w:hint="eastAsia"/>
          <w:kern w:val="0"/>
          <w:sz w:val="24"/>
          <w:szCs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4A06ECDB"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14:paraId="06B95DD0"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4、本基金基金经理</w:t>
      </w:r>
    </w:p>
    <w:p w14:paraId="10509649"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邓宇翔，权益投资部总监兼研究部总监，中国科学技术大学硕士、武汉交通科技大学理学学士，12年以上投资与研究工作经验。历任西南证券证券投资部投资经理、私募机构投资经理，经历过完整的熊牛周期，有着丰富的A股股票投资和大类资产配置经验，过往投资业绩优异。</w:t>
      </w:r>
    </w:p>
    <w:p w14:paraId="7EA217F4"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5、投资决策委员会成员的姓名、职务</w:t>
      </w:r>
    </w:p>
    <w:p w14:paraId="2B7DD6A4"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郭容辰女士，投资决策委员会主任委员、总经理。</w:t>
      </w:r>
    </w:p>
    <w:p w14:paraId="15A013BE"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苏春华先生，投资决策委员会副主任委员、副总经理、首席投资官。</w:t>
      </w:r>
    </w:p>
    <w:p w14:paraId="39222269"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林峰先生，投资决策委员会委员、副总经理。</w:t>
      </w:r>
    </w:p>
    <w:p w14:paraId="6D8EED6F"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吕晓蓉女士，投资决策委员会委员、基金经理。</w:t>
      </w:r>
    </w:p>
    <w:p w14:paraId="1F37AC9E"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邓宇翔先生，投资决策委员会委员、权益投资部总监、研究部总监、基金经理。</w:t>
      </w:r>
    </w:p>
    <w:p w14:paraId="35E5F574" w14:textId="77777777" w:rsidR="00B6627B" w:rsidRPr="00B6627B" w:rsidRDefault="00B6627B" w:rsidP="00B6627B">
      <w:pPr>
        <w:spacing w:line="360" w:lineRule="auto"/>
        <w:ind w:firstLineChars="200" w:firstLine="480"/>
        <w:rPr>
          <w:rFonts w:asciiTheme="minorEastAsia" w:hAnsiTheme="minorEastAsia" w:cs="Arial"/>
          <w:kern w:val="0"/>
          <w:sz w:val="24"/>
          <w:szCs w:val="24"/>
        </w:rPr>
      </w:pPr>
      <w:r w:rsidRPr="00B6627B">
        <w:rPr>
          <w:rFonts w:asciiTheme="minorEastAsia" w:hAnsiTheme="minorEastAsia" w:cs="Arial" w:hint="eastAsia"/>
          <w:kern w:val="0"/>
          <w:sz w:val="24"/>
          <w:szCs w:val="24"/>
        </w:rPr>
        <w:t>万方毅女士，投资决策委员会委员、固定收益部</w:t>
      </w:r>
      <w:r w:rsidR="001D075D">
        <w:rPr>
          <w:rFonts w:asciiTheme="minorEastAsia" w:hAnsiTheme="minorEastAsia" w:cs="Arial" w:hint="eastAsia"/>
          <w:kern w:val="0"/>
          <w:sz w:val="24"/>
          <w:szCs w:val="24"/>
        </w:rPr>
        <w:t>副</w:t>
      </w:r>
      <w:r w:rsidRPr="00B6627B">
        <w:rPr>
          <w:rFonts w:asciiTheme="minorEastAsia" w:hAnsiTheme="minorEastAsia" w:cs="Arial" w:hint="eastAsia"/>
          <w:kern w:val="0"/>
          <w:sz w:val="24"/>
          <w:szCs w:val="24"/>
        </w:rPr>
        <w:t>总监。</w:t>
      </w:r>
    </w:p>
    <w:p w14:paraId="520624A1" w14:textId="77777777" w:rsidR="000F63F5" w:rsidRPr="0012019B" w:rsidRDefault="00B6627B" w:rsidP="0012019B">
      <w:pPr>
        <w:adjustRightInd w:val="0"/>
        <w:snapToGrid w:val="0"/>
        <w:spacing w:line="360" w:lineRule="auto"/>
        <w:ind w:firstLineChars="200" w:firstLine="480"/>
        <w:rPr>
          <w:rFonts w:asciiTheme="minorEastAsia" w:hAnsiTheme="minorEastAsia" w:cs="Arial"/>
          <w:sz w:val="24"/>
          <w:szCs w:val="24"/>
        </w:rPr>
      </w:pPr>
      <w:r w:rsidRPr="00B6627B">
        <w:rPr>
          <w:rFonts w:asciiTheme="minorEastAsia" w:hAnsiTheme="minorEastAsia" w:cs="Arial" w:hint="eastAsia"/>
          <w:kern w:val="0"/>
          <w:sz w:val="24"/>
          <w:szCs w:val="24"/>
        </w:rPr>
        <w:t>6、上述人员之间不存在近亲属关系。</w:t>
      </w:r>
    </w:p>
    <w:p w14:paraId="50B804E3"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3EA04E7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26EFB29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54A3A9B1" w14:textId="77777777" w:rsidR="001745C9" w:rsidRPr="0012019B" w:rsidRDefault="001745C9" w:rsidP="00F554A3">
      <w:pPr>
        <w:autoSpaceDE w:val="0"/>
        <w:autoSpaceDN w:val="0"/>
        <w:adjustRightInd w:val="0"/>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25B1CCC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3109FA8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6DE1AF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AF661B">
        <w:rPr>
          <w:rFonts w:asciiTheme="minorEastAsia" w:hAnsiTheme="minorEastAsia" w:cs="Times New Roman" w:hint="eastAsia"/>
          <w:sz w:val="24"/>
          <w:szCs w:val="24"/>
        </w:rPr>
        <w:t>谋</w:t>
      </w:r>
      <w:r w:rsidR="00517167">
        <w:rPr>
          <w:rFonts w:asciiTheme="minorEastAsia" w:hAnsiTheme="minorEastAsia" w:cs="Times New Roman" w:hint="eastAsia"/>
          <w:sz w:val="24"/>
          <w:szCs w:val="24"/>
        </w:rPr>
        <w:t>取</w:t>
      </w:r>
      <w:r w:rsidRPr="0012019B">
        <w:rPr>
          <w:rFonts w:asciiTheme="minorEastAsia" w:hAnsiTheme="minorEastAsia" w:cs="Times New Roman" w:hint="eastAsia"/>
          <w:sz w:val="24"/>
          <w:szCs w:val="24"/>
        </w:rPr>
        <w:t>利益，不得委托第三人运作基金财产；</w:t>
      </w:r>
    </w:p>
    <w:p w14:paraId="71BE29FC" w14:textId="77777777" w:rsidR="001745C9" w:rsidRPr="0012019B"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275D8CBA" w14:textId="0FF42CD0" w:rsidR="001745C9" w:rsidRPr="0012019B"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w:t>
      </w:r>
      <w:r w:rsidR="009A5496" w:rsidRPr="009A5496">
        <w:rPr>
          <w:rFonts w:asciiTheme="minorEastAsia" w:hAnsiTheme="minorEastAsia" w:cs="Times New Roman" w:hint="eastAsia"/>
          <w:sz w:val="24"/>
          <w:szCs w:val="24"/>
        </w:rPr>
        <w:t>基金净值信息，确定基金份额申购、赎回对价，编制申购赎回清单</w:t>
      </w:r>
      <w:r w:rsidRPr="0012019B">
        <w:rPr>
          <w:rFonts w:asciiTheme="minorEastAsia" w:hAnsiTheme="minorEastAsia" w:cs="Times New Roman" w:hint="eastAsia"/>
          <w:sz w:val="24"/>
          <w:szCs w:val="24"/>
        </w:rPr>
        <w:t>；</w:t>
      </w:r>
    </w:p>
    <w:p w14:paraId="4AEC8FDD" w14:textId="77777777" w:rsidR="001745C9" w:rsidRPr="0012019B"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7057F862" w14:textId="1C310179"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9A5496">
        <w:rPr>
          <w:rFonts w:asciiTheme="minorEastAsia" w:hAnsiTheme="minorEastAsia" w:cs="Times New Roman" w:hint="eastAsia"/>
          <w:sz w:val="24"/>
          <w:szCs w:val="24"/>
        </w:rPr>
        <w:t>报告</w:t>
      </w:r>
      <w:r w:rsidRPr="0012019B">
        <w:rPr>
          <w:rFonts w:asciiTheme="minorEastAsia" w:hAnsiTheme="minorEastAsia" w:cs="Times New Roman" w:hint="eastAsia"/>
          <w:sz w:val="24"/>
          <w:szCs w:val="24"/>
        </w:rPr>
        <w:t>、</w:t>
      </w:r>
      <w:r w:rsidR="009A5496">
        <w:rPr>
          <w:rFonts w:asciiTheme="minorEastAsia" w:hAnsiTheme="minorEastAsia" w:cs="Times New Roman" w:hint="eastAsia"/>
          <w:sz w:val="24"/>
          <w:szCs w:val="24"/>
        </w:rPr>
        <w:t>中期报告</w:t>
      </w:r>
      <w:r w:rsidRPr="0012019B">
        <w:rPr>
          <w:rFonts w:asciiTheme="minorEastAsia" w:hAnsiTheme="minorEastAsia" w:cs="Times New Roman" w:hint="eastAsia"/>
          <w:sz w:val="24"/>
          <w:szCs w:val="24"/>
        </w:rPr>
        <w:t>和年度报告；</w:t>
      </w:r>
    </w:p>
    <w:p w14:paraId="79E0C56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3F01FF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4ABC270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2F3355E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5F731E2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E59014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179300B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D8E88D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6023F08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5DCF37D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19E3A4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E2E835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3971A0C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5732F6D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w:t>
      </w:r>
      <w:r w:rsidR="00AF661B">
        <w:rPr>
          <w:rFonts w:asciiTheme="minorEastAsia" w:hAnsiTheme="minorEastAsia" w:cs="Times New Roman" w:hint="eastAsia"/>
          <w:sz w:val="24"/>
          <w:szCs w:val="24"/>
        </w:rPr>
        <w:t>活期</w:t>
      </w:r>
      <w:r w:rsidRPr="0012019B">
        <w:rPr>
          <w:rFonts w:asciiTheme="minorEastAsia" w:hAnsiTheme="minorEastAsia" w:cs="Times New Roman" w:hint="eastAsia"/>
          <w:sz w:val="24"/>
          <w:szCs w:val="24"/>
        </w:rPr>
        <w:t>存款利息在基金募集期结束后30日内退还基金认购人；</w:t>
      </w:r>
    </w:p>
    <w:p w14:paraId="5935A26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14:paraId="79A417A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14:paraId="272BE0B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14:paraId="5957D8B7"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1A21CC5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1DA8A94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A72DEC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53DA991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0430FFA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66CC3E6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44839B2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07E368C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3A36823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582D4F9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5D54349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0273718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21D749F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5B3D8796"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628763D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7F0D89C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456BF90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A3E4C8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2309B01B"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45B5BAF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263092312"/>
      <w:bookmarkStart w:id="84" w:name="_Toc410197818"/>
      <w:bookmarkStart w:id="85" w:name="_Toc352229750"/>
      <w:bookmarkEnd w:id="66"/>
      <w:bookmarkEnd w:id="67"/>
      <w:bookmarkEnd w:id="68"/>
      <w:r w:rsidRPr="0012019B">
        <w:rPr>
          <w:rFonts w:asciiTheme="minorEastAsia" w:hAnsiTheme="minorEastAsia" w:cs="Arial" w:hint="eastAsia"/>
          <w:sz w:val="24"/>
          <w:szCs w:val="24"/>
        </w:rPr>
        <w:t>1、风险控制目标</w:t>
      </w:r>
    </w:p>
    <w:p w14:paraId="67D2C10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1B43992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0B568FA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12D205D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1E379CF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568E8E7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35FC756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130A1C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31BBDD7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F2CB7B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4191916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0883B15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3F368AA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2A71154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F4A605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735EED1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1BBAF62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6E8326B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38720D4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A7551D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14:paraId="51D24DAC"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BFA96C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27771B3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F5C25C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2D216B5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761F45E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8C9F80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673CEC1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73A66D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0687B48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1F24520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4F6C24A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2C7A89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409A5A2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C80783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6790806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D9A4EF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13D48DB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5C4D3E2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A556EF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5A8F316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426637C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677539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0ACFAB5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BEC10E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0A50420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440212E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1E9B4A1C"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4676DE20"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AC76DE">
          <w:footerReference w:type="default" r:id="rId11"/>
          <w:pgSz w:w="11906" w:h="16838"/>
          <w:pgMar w:top="1440" w:right="1800" w:bottom="1440" w:left="1800" w:header="851" w:footer="992" w:gutter="0"/>
          <w:pgNumType w:chapStyle="1"/>
          <w:cols w:space="720"/>
          <w:docGrid w:type="lines" w:linePitch="312"/>
        </w:sectPr>
      </w:pPr>
    </w:p>
    <w:p w14:paraId="5934562D" w14:textId="77777777" w:rsidR="0081243C" w:rsidRPr="00886EAA" w:rsidRDefault="0081243C" w:rsidP="00886EAA">
      <w:pPr>
        <w:pStyle w:val="1"/>
        <w:jc w:val="center"/>
        <w:rPr>
          <w:sz w:val="30"/>
          <w:szCs w:val="30"/>
        </w:rPr>
      </w:pPr>
      <w:bookmarkStart w:id="88" w:name="_Toc521338325"/>
      <w:r w:rsidRPr="00886EAA">
        <w:rPr>
          <w:rFonts w:hint="eastAsia"/>
          <w:sz w:val="30"/>
          <w:szCs w:val="30"/>
        </w:rPr>
        <w:t>第四部分</w:t>
      </w:r>
      <w:r w:rsidRPr="00886EAA">
        <w:rPr>
          <w:sz w:val="30"/>
          <w:szCs w:val="30"/>
        </w:rPr>
        <w:t xml:space="preserve">  </w:t>
      </w:r>
      <w:r w:rsidRPr="00886EAA">
        <w:rPr>
          <w:rFonts w:hint="eastAsia"/>
          <w:sz w:val="30"/>
          <w:szCs w:val="30"/>
        </w:rPr>
        <w:t>基金托管人</w:t>
      </w:r>
      <w:bookmarkEnd w:id="88"/>
    </w:p>
    <w:p w14:paraId="47DAF369" w14:textId="77777777" w:rsidR="0075534A" w:rsidRPr="0075534A" w:rsidRDefault="0075534A" w:rsidP="0075534A">
      <w:pPr>
        <w:spacing w:line="360" w:lineRule="auto"/>
        <w:ind w:firstLineChars="200" w:firstLine="482"/>
        <w:rPr>
          <w:rFonts w:asciiTheme="minorEastAsia" w:hAnsiTheme="minorEastAsia" w:cs="Arial"/>
          <w:b/>
          <w:bCs/>
          <w:sz w:val="24"/>
          <w:szCs w:val="24"/>
        </w:rPr>
      </w:pPr>
      <w:r w:rsidRPr="0075534A">
        <w:rPr>
          <w:rFonts w:asciiTheme="minorEastAsia" w:hAnsiTheme="minorEastAsia" w:cs="Arial" w:hint="eastAsia"/>
          <w:b/>
          <w:bCs/>
          <w:sz w:val="24"/>
          <w:szCs w:val="24"/>
        </w:rPr>
        <w:t>一、基本情况</w:t>
      </w:r>
    </w:p>
    <w:p w14:paraId="35B8CEAC"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名称：中国光大银行股份有限公司</w:t>
      </w:r>
    </w:p>
    <w:p w14:paraId="0DDD79EC"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住所及办公地址：北京市西城区太平桥大街25 号、甲25 号中国光大中心</w:t>
      </w:r>
    </w:p>
    <w:p w14:paraId="049B199F"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成立日期：1992年6月18日</w:t>
      </w:r>
    </w:p>
    <w:p w14:paraId="4D3295CB"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批准设立机关和批准设立文号：国务院、国函[1992]7号</w:t>
      </w:r>
    </w:p>
    <w:p w14:paraId="28A96CF5"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组织形式：股份有限公司</w:t>
      </w:r>
    </w:p>
    <w:p w14:paraId="06C5AF2D"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注册资本：466.79095亿元人民币</w:t>
      </w:r>
    </w:p>
    <w:p w14:paraId="68DDFF5A"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法定代表人：李晓鹏</w:t>
      </w:r>
    </w:p>
    <w:p w14:paraId="279A0DC4"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基金托管业务批准文号：中国证监会证监基字【2002】75号</w:t>
      </w:r>
    </w:p>
    <w:p w14:paraId="5C0EEB86"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投资与托管业务部总经理：张博</w:t>
      </w:r>
    </w:p>
    <w:p w14:paraId="436E4CEB"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电话：（010） 63636363</w:t>
      </w:r>
    </w:p>
    <w:p w14:paraId="7989BA05"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传真：（010） 63639132</w:t>
      </w:r>
    </w:p>
    <w:p w14:paraId="33B24C2D" w14:textId="77777777" w:rsidR="00467352" w:rsidRDefault="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网址：</w:t>
      </w:r>
      <w:hyperlink r:id="rId12" w:history="1">
        <w:r w:rsidRPr="00DB3EC4">
          <w:rPr>
            <w:rStyle w:val="a3"/>
            <w:rFonts w:ascii="宋体" w:hAnsi="宋体" w:hint="eastAsia"/>
            <w:kern w:val="0"/>
            <w:sz w:val="24"/>
          </w:rPr>
          <w:t>www.cebbank.com</w:t>
        </w:r>
      </w:hyperlink>
    </w:p>
    <w:p w14:paraId="5A2125A6" w14:textId="77777777" w:rsidR="00467352" w:rsidRDefault="00467352">
      <w:pPr>
        <w:spacing w:line="360" w:lineRule="auto"/>
        <w:ind w:firstLineChars="200" w:firstLine="480"/>
        <w:rPr>
          <w:rFonts w:ascii="宋体" w:hAnsi="宋体"/>
          <w:color w:val="000000"/>
          <w:kern w:val="0"/>
          <w:sz w:val="24"/>
        </w:rPr>
      </w:pPr>
    </w:p>
    <w:p w14:paraId="44AE4033" w14:textId="77777777" w:rsidR="0075534A" w:rsidRPr="0075534A" w:rsidRDefault="0075534A" w:rsidP="0075534A">
      <w:pPr>
        <w:spacing w:line="360" w:lineRule="auto"/>
        <w:ind w:firstLineChars="200" w:firstLine="482"/>
        <w:rPr>
          <w:rFonts w:asciiTheme="minorEastAsia" w:hAnsiTheme="minorEastAsia" w:cs="Arial"/>
          <w:b/>
          <w:bCs/>
          <w:sz w:val="24"/>
          <w:szCs w:val="24"/>
        </w:rPr>
      </w:pPr>
      <w:r w:rsidRPr="0075534A">
        <w:rPr>
          <w:rFonts w:asciiTheme="minorEastAsia" w:hAnsiTheme="minorEastAsia" w:cs="Arial" w:hint="eastAsia"/>
          <w:b/>
          <w:bCs/>
          <w:sz w:val="24"/>
          <w:szCs w:val="24"/>
        </w:rPr>
        <w:t>二、</w:t>
      </w:r>
      <w:r w:rsidR="00431DC0" w:rsidRPr="00041EB7">
        <w:rPr>
          <w:rFonts w:ascii="宋体" w:hAnsi="宋体" w:hint="eastAsia"/>
          <w:b/>
          <w:color w:val="000000"/>
          <w:kern w:val="0"/>
          <w:sz w:val="24"/>
        </w:rPr>
        <w:t>投资与托管业务部部门及主要人员情况</w:t>
      </w:r>
    </w:p>
    <w:p w14:paraId="6BE1B7C5"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法定代表人李晓鹏先生,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4D53F933" w14:textId="77777777" w:rsidR="00467352" w:rsidRPr="00467352" w:rsidRDefault="00467352" w:rsidP="00467352">
      <w:pPr>
        <w:spacing w:line="360" w:lineRule="auto"/>
        <w:ind w:firstLineChars="200" w:firstLine="480"/>
        <w:rPr>
          <w:rFonts w:ascii="宋体" w:hAnsi="宋体"/>
          <w:color w:val="000000"/>
          <w:kern w:val="0"/>
          <w:sz w:val="24"/>
        </w:rPr>
      </w:pPr>
      <w:r w:rsidRPr="00467352">
        <w:rPr>
          <w:rFonts w:ascii="宋体" w:hAnsi="宋体" w:hint="eastAsia"/>
          <w:color w:val="000000"/>
          <w:kern w:val="0"/>
          <w:sz w:val="24"/>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298C0474" w14:textId="77777777" w:rsidR="00467352" w:rsidRDefault="00467352" w:rsidP="005559B3">
      <w:pPr>
        <w:spacing w:line="360" w:lineRule="auto"/>
        <w:ind w:firstLine="420"/>
        <w:rPr>
          <w:rFonts w:ascii="宋体" w:hAnsi="宋体"/>
          <w:color w:val="000000"/>
          <w:kern w:val="0"/>
          <w:sz w:val="24"/>
        </w:rPr>
      </w:pPr>
      <w:r w:rsidRPr="00467352">
        <w:rPr>
          <w:rFonts w:ascii="宋体" w:hAnsi="宋体" w:hint="eastAsia"/>
          <w:color w:val="000000"/>
          <w:kern w:val="0"/>
          <w:sz w:val="24"/>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14:paraId="7B939155" w14:textId="77777777" w:rsidR="00467352" w:rsidRDefault="00467352" w:rsidP="005559B3">
      <w:pPr>
        <w:spacing w:line="360" w:lineRule="auto"/>
        <w:ind w:firstLine="420"/>
        <w:rPr>
          <w:rFonts w:ascii="宋体" w:hAnsi="宋体"/>
          <w:color w:val="000000"/>
          <w:kern w:val="0"/>
          <w:sz w:val="24"/>
        </w:rPr>
      </w:pPr>
    </w:p>
    <w:p w14:paraId="673B56BF" w14:textId="77777777" w:rsidR="00041EB7" w:rsidRDefault="0075534A" w:rsidP="005559B3">
      <w:pPr>
        <w:spacing w:line="360" w:lineRule="auto"/>
        <w:ind w:firstLine="420"/>
        <w:rPr>
          <w:rFonts w:ascii="宋体" w:hAnsi="宋体" w:cs="宋体"/>
          <w:b/>
          <w:bCs/>
          <w:color w:val="000000"/>
          <w:sz w:val="24"/>
        </w:rPr>
      </w:pPr>
      <w:r w:rsidRPr="0075534A">
        <w:rPr>
          <w:rFonts w:asciiTheme="minorEastAsia" w:hAnsiTheme="minorEastAsia" w:cs="Arial" w:hint="eastAsia"/>
          <w:b/>
          <w:bCs/>
          <w:sz w:val="24"/>
          <w:szCs w:val="24"/>
        </w:rPr>
        <w:t>三、</w:t>
      </w:r>
      <w:r w:rsidR="00431DC0" w:rsidRPr="00041EB7">
        <w:rPr>
          <w:rFonts w:ascii="宋体" w:hAnsi="宋体" w:cs="宋体" w:hint="eastAsia"/>
          <w:b/>
          <w:bCs/>
          <w:color w:val="000000"/>
          <w:sz w:val="24"/>
        </w:rPr>
        <w:t>证券投资基金托管情况</w:t>
      </w:r>
    </w:p>
    <w:p w14:paraId="6A7BDABD" w14:textId="372B2178" w:rsidR="00467352" w:rsidRDefault="00C04E7F">
      <w:pPr>
        <w:spacing w:line="360" w:lineRule="auto"/>
        <w:ind w:firstLineChars="200" w:firstLine="480"/>
        <w:rPr>
          <w:rFonts w:ascii="宋体" w:hAnsi="宋体" w:cs="宋体"/>
          <w:sz w:val="24"/>
          <w:szCs w:val="24"/>
          <w:lang w:val="zh-CN"/>
        </w:rPr>
      </w:pPr>
      <w:r w:rsidRPr="00C04E7F">
        <w:rPr>
          <w:rFonts w:ascii="宋体" w:hAnsi="宋体" w:cs="宋体" w:hint="eastAsia"/>
          <w:sz w:val="24"/>
          <w:szCs w:val="24"/>
          <w:lang w:val="zh-CN"/>
        </w:rPr>
        <w:t>截至2019年6月30日，中国光大银行股份有限公司托管华夏睿磐泰利六个月定期开放混合型证券投资基金、天弘尊享定期开放债券型发起式证券投资基金、汇安多策略灵活配置混合型证券投资基金等共149只证券投资基金，托管基金资产规模3248.54亿元。同时，开展了证券公司资产管理计划、专户理财、企业年金基金、QDII、银行理财、保险债权投资计划等资产的托管及信托公司资金信托计划、产业投资基金、股权基金等产品的保管业务。</w:t>
      </w:r>
    </w:p>
    <w:p w14:paraId="2C838071" w14:textId="77777777" w:rsidR="00467352" w:rsidRDefault="00467352">
      <w:pPr>
        <w:spacing w:line="360" w:lineRule="auto"/>
        <w:ind w:firstLineChars="200" w:firstLine="480"/>
        <w:rPr>
          <w:rFonts w:ascii="宋体" w:hAnsi="宋体" w:cs="宋体"/>
          <w:sz w:val="24"/>
          <w:szCs w:val="24"/>
          <w:lang w:val="zh-CN"/>
        </w:rPr>
      </w:pPr>
    </w:p>
    <w:p w14:paraId="4BE34B96" w14:textId="77777777" w:rsidR="00041EB7" w:rsidRDefault="0075534A" w:rsidP="00041EB7">
      <w:pPr>
        <w:spacing w:line="360" w:lineRule="auto"/>
        <w:ind w:firstLineChars="200" w:firstLine="482"/>
        <w:rPr>
          <w:rFonts w:ascii="宋体" w:hAnsi="宋体"/>
          <w:b/>
          <w:color w:val="000000"/>
          <w:kern w:val="0"/>
          <w:sz w:val="24"/>
        </w:rPr>
      </w:pPr>
      <w:r w:rsidRPr="0075534A">
        <w:rPr>
          <w:rFonts w:asciiTheme="minorEastAsia" w:hAnsiTheme="minorEastAsia" w:cs="Arial" w:hint="eastAsia"/>
          <w:b/>
          <w:bCs/>
          <w:sz w:val="24"/>
          <w:szCs w:val="24"/>
        </w:rPr>
        <w:t>四、</w:t>
      </w:r>
      <w:r w:rsidR="00151B6A" w:rsidRPr="00041EB7">
        <w:rPr>
          <w:rFonts w:ascii="宋体" w:hAnsi="宋体" w:hint="eastAsia"/>
          <w:b/>
          <w:color w:val="000000"/>
          <w:kern w:val="0"/>
          <w:sz w:val="24"/>
        </w:rPr>
        <w:t>托管业务的内部控制制度</w:t>
      </w:r>
    </w:p>
    <w:p w14:paraId="69D79FD8"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1</w:t>
      </w:r>
      <w:r w:rsidRPr="00467352">
        <w:rPr>
          <w:rFonts w:ascii="Arial Unicode MS" w:hAnsi="Arial Unicode MS" w:hint="eastAsia"/>
          <w:bCs/>
          <w:sz w:val="24"/>
          <w:szCs w:val="24"/>
        </w:rPr>
        <w:t>、内部控制目标</w:t>
      </w:r>
    </w:p>
    <w:p w14:paraId="101BFFF5"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D370F5B"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2</w:t>
      </w:r>
      <w:r w:rsidRPr="00467352">
        <w:rPr>
          <w:rFonts w:ascii="Arial Unicode MS" w:hAnsi="Arial Unicode MS" w:hint="eastAsia"/>
          <w:bCs/>
          <w:sz w:val="24"/>
          <w:szCs w:val="24"/>
        </w:rPr>
        <w:t>、内部控制的原则</w:t>
      </w:r>
    </w:p>
    <w:p w14:paraId="6454D61F"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w:t>
      </w:r>
      <w:r w:rsidRPr="00467352">
        <w:rPr>
          <w:rFonts w:ascii="Arial Unicode MS" w:hAnsi="Arial Unicode MS" w:hint="eastAsia"/>
          <w:bCs/>
          <w:sz w:val="24"/>
          <w:szCs w:val="24"/>
        </w:rPr>
        <w:t>1</w:t>
      </w:r>
      <w:r w:rsidRPr="00467352">
        <w:rPr>
          <w:rFonts w:ascii="Arial Unicode MS" w:hAnsi="Arial Unicode MS" w:hint="eastAsia"/>
          <w:bCs/>
          <w:sz w:val="24"/>
          <w:szCs w:val="24"/>
        </w:rPr>
        <w:t>）全面性原则。内部控制必须渗透到基金托管业务的各个操作环节，覆盖所有的岗位，不留任何死角。</w:t>
      </w:r>
    </w:p>
    <w:p w14:paraId="25A748B7"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w:t>
      </w:r>
      <w:r w:rsidRPr="00467352">
        <w:rPr>
          <w:rFonts w:ascii="Arial Unicode MS" w:hAnsi="Arial Unicode MS" w:hint="eastAsia"/>
          <w:bCs/>
          <w:sz w:val="24"/>
          <w:szCs w:val="24"/>
        </w:rPr>
        <w:t>2</w:t>
      </w:r>
      <w:r w:rsidRPr="00467352">
        <w:rPr>
          <w:rFonts w:ascii="Arial Unicode MS" w:hAnsi="Arial Unicode MS" w:hint="eastAsia"/>
          <w:bCs/>
          <w:sz w:val="24"/>
          <w:szCs w:val="24"/>
        </w:rPr>
        <w:t>）预防性原则。树立“预防为主”的管理理念，从风险发生的源头加强内部控制，防患于未然，尽量避免业务操作中各种问题的产生。</w:t>
      </w:r>
    </w:p>
    <w:p w14:paraId="1D9D6C13"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w:t>
      </w:r>
      <w:r w:rsidRPr="00467352">
        <w:rPr>
          <w:rFonts w:ascii="Arial Unicode MS" w:hAnsi="Arial Unicode MS" w:hint="eastAsia"/>
          <w:bCs/>
          <w:sz w:val="24"/>
          <w:szCs w:val="24"/>
        </w:rPr>
        <w:t>3</w:t>
      </w:r>
      <w:r w:rsidRPr="00467352">
        <w:rPr>
          <w:rFonts w:ascii="Arial Unicode MS" w:hAnsi="Arial Unicode MS" w:hint="eastAsia"/>
          <w:bCs/>
          <w:sz w:val="24"/>
          <w:szCs w:val="24"/>
        </w:rPr>
        <w:t>）及时性原则。建立健全各项规章制度，采取有效措施加强内部控制。发现问题，及时处理，堵塞漏洞。</w:t>
      </w:r>
    </w:p>
    <w:p w14:paraId="3B47D557"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w:t>
      </w:r>
      <w:r w:rsidRPr="00467352">
        <w:rPr>
          <w:rFonts w:ascii="Arial Unicode MS" w:hAnsi="Arial Unicode MS" w:hint="eastAsia"/>
          <w:bCs/>
          <w:sz w:val="24"/>
          <w:szCs w:val="24"/>
        </w:rPr>
        <w:t>4</w:t>
      </w:r>
      <w:r w:rsidRPr="00467352">
        <w:rPr>
          <w:rFonts w:ascii="Arial Unicode MS" w:hAnsi="Arial Unicode MS" w:hint="eastAsia"/>
          <w:bCs/>
          <w:sz w:val="24"/>
          <w:szCs w:val="24"/>
        </w:rPr>
        <w:t>）独立性原则。基金托管业务内部控制机构独立于基金托管业务执行机构，业务操作人员和内控人员分开，以保证内控机构的工作不受干扰。</w:t>
      </w:r>
    </w:p>
    <w:p w14:paraId="4DD04C89"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3</w:t>
      </w:r>
      <w:r w:rsidRPr="00467352">
        <w:rPr>
          <w:rFonts w:ascii="Arial Unicode MS" w:hAnsi="Arial Unicode MS" w:hint="eastAsia"/>
          <w:bCs/>
          <w:sz w:val="24"/>
          <w:szCs w:val="24"/>
        </w:rPr>
        <w:t>、内部控制组织结构</w:t>
      </w:r>
    </w:p>
    <w:p w14:paraId="4B150D1E"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14:paraId="01A52094"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4</w:t>
      </w:r>
      <w:r w:rsidRPr="00467352">
        <w:rPr>
          <w:rFonts w:ascii="Arial Unicode MS" w:hAnsi="Arial Unicode MS" w:hint="eastAsia"/>
          <w:bCs/>
          <w:sz w:val="24"/>
          <w:szCs w:val="24"/>
        </w:rPr>
        <w:t>、内部控制制度</w:t>
      </w:r>
    </w:p>
    <w:p w14:paraId="36DF77BA" w14:textId="77777777" w:rsidR="00467352" w:rsidRDefault="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录像监视系统和录音监听系统，以保障基金信息的安全。</w:t>
      </w:r>
    </w:p>
    <w:p w14:paraId="3600E99F" w14:textId="77777777" w:rsidR="00467352" w:rsidRDefault="00467352">
      <w:pPr>
        <w:spacing w:line="360" w:lineRule="auto"/>
        <w:ind w:firstLineChars="200" w:firstLine="480"/>
        <w:rPr>
          <w:rFonts w:ascii="Arial Unicode MS" w:hAnsi="Arial Unicode MS"/>
          <w:bCs/>
          <w:sz w:val="24"/>
          <w:szCs w:val="24"/>
        </w:rPr>
      </w:pPr>
    </w:p>
    <w:p w14:paraId="5C0F4FE7" w14:textId="77777777" w:rsidR="0075534A" w:rsidRPr="0075534A" w:rsidRDefault="0075534A" w:rsidP="0075534A">
      <w:pPr>
        <w:spacing w:line="360" w:lineRule="auto"/>
        <w:ind w:firstLineChars="200" w:firstLine="482"/>
        <w:rPr>
          <w:rFonts w:asciiTheme="minorEastAsia" w:hAnsiTheme="minorEastAsia" w:cs="Arial"/>
          <w:b/>
          <w:bCs/>
          <w:sz w:val="24"/>
          <w:szCs w:val="24"/>
        </w:rPr>
      </w:pPr>
      <w:r w:rsidRPr="0075534A">
        <w:rPr>
          <w:rFonts w:asciiTheme="minorEastAsia" w:hAnsiTheme="minorEastAsia" w:cs="Arial" w:hint="eastAsia"/>
          <w:b/>
          <w:bCs/>
          <w:sz w:val="24"/>
          <w:szCs w:val="24"/>
        </w:rPr>
        <w:t>五、基金托管人对基金管理人运作基金进行监督的方法和程序</w:t>
      </w:r>
    </w:p>
    <w:p w14:paraId="52793446" w14:textId="77777777" w:rsid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0ED735BA" w14:textId="77777777" w:rsidR="00467352" w:rsidRPr="00467352" w:rsidRDefault="00467352" w:rsidP="00467352">
      <w:pPr>
        <w:spacing w:line="360" w:lineRule="auto"/>
        <w:ind w:firstLineChars="200" w:firstLine="480"/>
        <w:rPr>
          <w:rFonts w:ascii="Arial Unicode MS" w:hAnsi="Arial Unicode MS"/>
          <w:bCs/>
          <w:sz w:val="24"/>
          <w:szCs w:val="24"/>
        </w:rPr>
      </w:pPr>
      <w:r w:rsidRPr="00467352">
        <w:rPr>
          <w:rFonts w:ascii="Arial Unicode MS" w:hAnsi="Arial Unicode MS" w:hint="eastAsia"/>
          <w:bCs/>
          <w:sz w:val="24"/>
          <w:szCs w:val="24"/>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7134E14E" w14:textId="77777777" w:rsidR="00467352" w:rsidRDefault="00467352">
      <w:pPr>
        <w:widowControl/>
        <w:jc w:val="left"/>
        <w:rPr>
          <w:rFonts w:ascii="Arial Unicode MS" w:eastAsia="宋体" w:hAnsi="Arial Unicode MS" w:cs="Times New Roman"/>
          <w:b/>
          <w:bCs/>
          <w:color w:val="000000"/>
          <w:kern w:val="0"/>
          <w:sz w:val="24"/>
          <w:szCs w:val="24"/>
        </w:rPr>
      </w:pPr>
      <w:r>
        <w:rPr>
          <w:rFonts w:ascii="Arial Unicode MS" w:hAnsi="Arial Unicode MS"/>
          <w:bCs/>
          <w:szCs w:val="24"/>
        </w:rPr>
        <w:br w:type="page"/>
      </w:r>
    </w:p>
    <w:p w14:paraId="14B46B25" w14:textId="77777777" w:rsidR="001745C9" w:rsidRPr="00886EAA" w:rsidRDefault="001745C9" w:rsidP="00886EAA">
      <w:pPr>
        <w:pStyle w:val="1"/>
        <w:jc w:val="center"/>
        <w:rPr>
          <w:sz w:val="30"/>
          <w:szCs w:val="30"/>
        </w:rPr>
      </w:pPr>
      <w:bookmarkStart w:id="89" w:name="_Toc416264541"/>
      <w:bookmarkStart w:id="90" w:name="_Toc263092313"/>
      <w:bookmarkStart w:id="91" w:name="_Toc214873594"/>
      <w:bookmarkStart w:id="92" w:name="_Toc521338326"/>
      <w:bookmarkStart w:id="93" w:name="_Toc123051452"/>
      <w:bookmarkStart w:id="94" w:name="_Toc610"/>
      <w:bookmarkStart w:id="95" w:name="_Toc7920"/>
      <w:bookmarkStart w:id="96" w:name="_Toc20733"/>
      <w:bookmarkStart w:id="97" w:name="_Toc141703886"/>
      <w:bookmarkStart w:id="98" w:name="_Toc123112234"/>
      <w:bookmarkStart w:id="99" w:name="_Toc352229752"/>
      <w:bookmarkStart w:id="100" w:name="_Toc352229751"/>
      <w:bookmarkStart w:id="101" w:name="_Toc98560352"/>
      <w:bookmarkStart w:id="102" w:name="_Toc4003"/>
      <w:bookmarkStart w:id="103" w:name="_Toc11081"/>
      <w:bookmarkStart w:id="104" w:name="_Toc123102453"/>
      <w:bookmarkStart w:id="105" w:name="_Toc1270"/>
      <w:bookmarkStart w:id="106" w:name="_Toc1427"/>
      <w:bookmarkStart w:id="107" w:name="_Toc23261"/>
      <w:bookmarkStart w:id="108" w:name="_Toc17244"/>
      <w:bookmarkStart w:id="109" w:name="_Toc10463"/>
      <w:bookmarkStart w:id="110" w:name="_Toc79392606"/>
      <w:bookmarkStart w:id="111" w:name="_Toc139991736"/>
      <w:bookmarkStart w:id="112" w:name="_Toc23822"/>
      <w:bookmarkStart w:id="113"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886EAA">
        <w:rPr>
          <w:rFonts w:hint="eastAsia"/>
          <w:sz w:val="30"/>
          <w:szCs w:val="30"/>
        </w:rPr>
        <w:t>第五部分</w:t>
      </w:r>
      <w:r w:rsidRPr="00886EAA">
        <w:rPr>
          <w:sz w:val="30"/>
          <w:szCs w:val="30"/>
        </w:rPr>
        <w:t xml:space="preserve">  </w:t>
      </w:r>
      <w:r w:rsidRPr="00886EAA">
        <w:rPr>
          <w:rFonts w:hint="eastAsia"/>
          <w:sz w:val="30"/>
          <w:szCs w:val="30"/>
        </w:rPr>
        <w:t>相关服务机构</w:t>
      </w:r>
      <w:bookmarkEnd w:id="89"/>
      <w:bookmarkEnd w:id="90"/>
      <w:bookmarkEnd w:id="91"/>
      <w:bookmarkEnd w:id="92"/>
    </w:p>
    <w:p w14:paraId="687F1D04"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14:paraId="6F891398"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78C192B2"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3525A6D5"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007E1013"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法定代表人： </w:t>
      </w:r>
      <w:r w:rsidR="00AF2BE9">
        <w:rPr>
          <w:rFonts w:asciiTheme="minorEastAsia" w:hAnsiTheme="minorEastAsia" w:cs="Arial" w:hint="eastAsia"/>
          <w:sz w:val="24"/>
          <w:szCs w:val="24"/>
        </w:rPr>
        <w:t>杨小舟</w:t>
      </w:r>
    </w:p>
    <w:p w14:paraId="7F3B6272"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243C9C70"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w:t>
      </w:r>
      <w:r w:rsidR="000D718E" w:rsidRPr="00566BEE">
        <w:rPr>
          <w:rFonts w:asciiTheme="minorEastAsia" w:hAnsiTheme="minorEastAsia" w:cs="Arial"/>
          <w:sz w:val="24"/>
          <w:szCs w:val="24"/>
        </w:rPr>
        <w:t>0755-83230902</w:t>
      </w:r>
    </w:p>
    <w:p w14:paraId="444A3ECB"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6F57BDDF"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141C02D5" w14:textId="77777777" w:rsidR="00043AE3"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w:t>
      </w:r>
      <w:r w:rsidR="002E5FC9" w:rsidRPr="00D73D18" w:rsidDel="002E5FC9">
        <w:rPr>
          <w:rFonts w:asciiTheme="minorEastAsia" w:hAnsiTheme="minorEastAsia" w:cs="Arial" w:hint="eastAsia"/>
          <w:sz w:val="24"/>
          <w:szCs w:val="24"/>
        </w:rPr>
        <w:t xml:space="preserve"> </w:t>
      </w:r>
    </w:p>
    <w:tbl>
      <w:tblPr>
        <w:tblStyle w:val="aff0"/>
        <w:tblW w:w="0" w:type="auto"/>
        <w:tblLook w:val="04A0" w:firstRow="1" w:lastRow="0" w:firstColumn="1" w:lastColumn="0" w:noHBand="0" w:noVBand="1"/>
      </w:tblPr>
      <w:tblGrid>
        <w:gridCol w:w="959"/>
        <w:gridCol w:w="2693"/>
        <w:gridCol w:w="4758"/>
      </w:tblGrid>
      <w:tr w:rsidR="00C734EA" w:rsidRPr="00076FF5" w14:paraId="76D555D0" w14:textId="77777777" w:rsidTr="00287C51">
        <w:trPr>
          <w:trHeight w:val="14"/>
        </w:trPr>
        <w:tc>
          <w:tcPr>
            <w:tcW w:w="959" w:type="dxa"/>
            <w:tcBorders>
              <w:top w:val="single" w:sz="4" w:space="0" w:color="000000"/>
              <w:left w:val="single" w:sz="4" w:space="0" w:color="000000"/>
              <w:bottom w:val="single" w:sz="4" w:space="0" w:color="000000"/>
              <w:right w:val="single" w:sz="4" w:space="0" w:color="000000"/>
            </w:tcBorders>
            <w:vAlign w:val="center"/>
            <w:hideMark/>
          </w:tcPr>
          <w:p w14:paraId="175F178E" w14:textId="77777777" w:rsidR="00C734EA" w:rsidRPr="00076FF5" w:rsidRDefault="00C734EA" w:rsidP="00287C51">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hint="eastAsia"/>
                <w:sz w:val="24"/>
                <w:szCs w:val="24"/>
              </w:rPr>
              <w:t>序号</w:t>
            </w:r>
          </w:p>
        </w:tc>
        <w:tc>
          <w:tcPr>
            <w:tcW w:w="2693" w:type="dxa"/>
            <w:tcBorders>
              <w:top w:val="single" w:sz="4" w:space="0" w:color="000000"/>
              <w:left w:val="single" w:sz="4" w:space="0" w:color="000000"/>
              <w:bottom w:val="single" w:sz="4" w:space="0" w:color="000000"/>
              <w:right w:val="single" w:sz="4" w:space="0" w:color="000000"/>
            </w:tcBorders>
            <w:vAlign w:val="center"/>
            <w:hideMark/>
          </w:tcPr>
          <w:p w14:paraId="36175CA8" w14:textId="77777777" w:rsidR="00C734EA" w:rsidRPr="00076FF5" w:rsidRDefault="00C734EA" w:rsidP="00287C51">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hint="eastAsia"/>
                <w:sz w:val="24"/>
                <w:szCs w:val="24"/>
              </w:rPr>
              <w:t>代销机构名称</w:t>
            </w:r>
          </w:p>
        </w:tc>
        <w:tc>
          <w:tcPr>
            <w:tcW w:w="4758" w:type="dxa"/>
            <w:tcBorders>
              <w:top w:val="single" w:sz="4" w:space="0" w:color="000000"/>
              <w:left w:val="single" w:sz="4" w:space="0" w:color="000000"/>
              <w:bottom w:val="single" w:sz="4" w:space="0" w:color="000000"/>
              <w:right w:val="single" w:sz="4" w:space="0" w:color="000000"/>
            </w:tcBorders>
            <w:hideMark/>
          </w:tcPr>
          <w:p w14:paraId="394A6A1B" w14:textId="77777777" w:rsidR="00C734EA" w:rsidRPr="00076FF5" w:rsidRDefault="00C734EA" w:rsidP="00287C51">
            <w:pPr>
              <w:snapToGrid w:val="0"/>
              <w:spacing w:line="360" w:lineRule="auto"/>
              <w:rPr>
                <w:rFonts w:asciiTheme="minorEastAsia" w:eastAsiaTheme="minorEastAsia" w:hAnsiTheme="minorEastAsia" w:cs="Arial"/>
                <w:kern w:val="2"/>
                <w:sz w:val="24"/>
                <w:szCs w:val="24"/>
              </w:rPr>
            </w:pPr>
            <w:r w:rsidRPr="00076FF5">
              <w:rPr>
                <w:rFonts w:asciiTheme="minorEastAsia" w:hAnsiTheme="minorEastAsia" w:cs="Arial" w:hint="eastAsia"/>
                <w:sz w:val="24"/>
                <w:szCs w:val="24"/>
              </w:rPr>
              <w:t>代销机构信息</w:t>
            </w:r>
          </w:p>
        </w:tc>
      </w:tr>
      <w:tr w:rsidR="00C734EA" w:rsidRPr="004665ED" w14:paraId="6220B2E6" w14:textId="77777777" w:rsidTr="00287C51">
        <w:trPr>
          <w:trHeight w:val="53"/>
        </w:trPr>
        <w:tc>
          <w:tcPr>
            <w:tcW w:w="959" w:type="dxa"/>
            <w:hideMark/>
          </w:tcPr>
          <w:p w14:paraId="7149FBC1"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sz w:val="24"/>
                <w:szCs w:val="24"/>
              </w:rPr>
              <w:t>1</w:t>
            </w:r>
          </w:p>
        </w:tc>
        <w:tc>
          <w:tcPr>
            <w:tcW w:w="2693" w:type="dxa"/>
            <w:hideMark/>
          </w:tcPr>
          <w:p w14:paraId="3E4C0A3B"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中国光大银行股份有限公司</w:t>
            </w:r>
          </w:p>
        </w:tc>
        <w:tc>
          <w:tcPr>
            <w:tcW w:w="4758" w:type="dxa"/>
            <w:hideMark/>
          </w:tcPr>
          <w:p w14:paraId="063161AA"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办公地址：北京市西城区太平桥大街</w:t>
            </w:r>
            <w:r w:rsidRPr="00D62E9F">
              <w:rPr>
                <w:rFonts w:asciiTheme="majorEastAsia" w:eastAsiaTheme="majorEastAsia" w:hAnsiTheme="majorEastAsia" w:cs="Arial"/>
                <w:sz w:val="24"/>
                <w:szCs w:val="24"/>
              </w:rPr>
              <w:t>25</w:t>
            </w:r>
            <w:r w:rsidRPr="00D62E9F">
              <w:rPr>
                <w:rFonts w:asciiTheme="majorEastAsia" w:eastAsiaTheme="majorEastAsia" w:hAnsiTheme="majorEastAsia" w:cs="Arial" w:hint="eastAsia"/>
                <w:sz w:val="24"/>
                <w:szCs w:val="24"/>
              </w:rPr>
              <w:t>号光大中心</w:t>
            </w:r>
          </w:p>
          <w:p w14:paraId="2F7C5D46"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客户服务电话：</w:t>
            </w:r>
            <w:r w:rsidRPr="00D62E9F">
              <w:rPr>
                <w:rFonts w:asciiTheme="majorEastAsia" w:eastAsiaTheme="majorEastAsia" w:hAnsiTheme="majorEastAsia" w:cs="Arial"/>
                <w:sz w:val="24"/>
                <w:szCs w:val="24"/>
              </w:rPr>
              <w:t>95595</w:t>
            </w:r>
            <w:r w:rsidRPr="00D62E9F">
              <w:rPr>
                <w:rFonts w:asciiTheme="majorEastAsia" w:eastAsiaTheme="majorEastAsia" w:hAnsiTheme="majorEastAsia" w:cs="Arial" w:hint="eastAsia"/>
                <w:sz w:val="24"/>
                <w:szCs w:val="24"/>
              </w:rPr>
              <w:t>（全国）</w:t>
            </w:r>
          </w:p>
          <w:p w14:paraId="511307D7"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网址：</w:t>
            </w:r>
            <w:hyperlink r:id="rId13" w:history="1">
              <w:r w:rsidRPr="00D62E9F">
                <w:rPr>
                  <w:rFonts w:asciiTheme="majorEastAsia" w:eastAsiaTheme="majorEastAsia" w:hAnsiTheme="majorEastAsia" w:cs="Arial"/>
                  <w:sz w:val="24"/>
                  <w:szCs w:val="24"/>
                </w:rPr>
                <w:t>www.cebbank.com</w:t>
              </w:r>
            </w:hyperlink>
          </w:p>
        </w:tc>
      </w:tr>
      <w:tr w:rsidR="00C734EA" w:rsidRPr="004665ED" w14:paraId="6F475306" w14:textId="77777777" w:rsidTr="00287C51">
        <w:trPr>
          <w:trHeight w:val="1303"/>
        </w:trPr>
        <w:tc>
          <w:tcPr>
            <w:tcW w:w="959" w:type="dxa"/>
            <w:hideMark/>
          </w:tcPr>
          <w:p w14:paraId="1B7BFBB2"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sz w:val="24"/>
                <w:szCs w:val="24"/>
              </w:rPr>
              <w:t>2</w:t>
            </w:r>
          </w:p>
        </w:tc>
        <w:tc>
          <w:tcPr>
            <w:tcW w:w="2693" w:type="dxa"/>
            <w:hideMark/>
          </w:tcPr>
          <w:p w14:paraId="7E73A2D8"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包商银行股份有限公司</w:t>
            </w:r>
          </w:p>
        </w:tc>
        <w:tc>
          <w:tcPr>
            <w:tcW w:w="4758" w:type="dxa"/>
            <w:hideMark/>
          </w:tcPr>
          <w:p w14:paraId="353B27BD"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注册（办公）地址：内蒙古包头市钢铁大街</w:t>
            </w:r>
            <w:r w:rsidRPr="00D62E9F">
              <w:rPr>
                <w:rFonts w:asciiTheme="majorEastAsia" w:eastAsiaTheme="majorEastAsia" w:hAnsiTheme="majorEastAsia" w:cs="Arial"/>
                <w:sz w:val="24"/>
                <w:szCs w:val="24"/>
              </w:rPr>
              <w:t>6</w:t>
            </w:r>
            <w:r w:rsidRPr="00D62E9F">
              <w:rPr>
                <w:rFonts w:asciiTheme="majorEastAsia" w:eastAsiaTheme="majorEastAsia" w:hAnsiTheme="majorEastAsia" w:cs="Arial" w:hint="eastAsia"/>
                <w:sz w:val="24"/>
                <w:szCs w:val="24"/>
              </w:rPr>
              <w:t>号</w:t>
            </w:r>
          </w:p>
          <w:p w14:paraId="39704D76"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客服电话：</w:t>
            </w:r>
            <w:r w:rsidRPr="00D62E9F">
              <w:rPr>
                <w:rFonts w:asciiTheme="majorEastAsia" w:eastAsiaTheme="majorEastAsia" w:hAnsiTheme="majorEastAsia" w:cs="Arial"/>
                <w:sz w:val="24"/>
                <w:szCs w:val="24"/>
              </w:rPr>
              <w:t xml:space="preserve"> 95352</w:t>
            </w:r>
          </w:p>
          <w:p w14:paraId="24586C81"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网站：</w:t>
            </w:r>
            <w:hyperlink r:id="rId14" w:history="1">
              <w:r w:rsidRPr="00D62E9F">
                <w:rPr>
                  <w:rFonts w:asciiTheme="majorEastAsia" w:eastAsiaTheme="majorEastAsia" w:hAnsiTheme="majorEastAsia"/>
                  <w:sz w:val="24"/>
                  <w:szCs w:val="24"/>
                </w:rPr>
                <w:t>www.bsb.com.cn</w:t>
              </w:r>
            </w:hyperlink>
          </w:p>
        </w:tc>
      </w:tr>
      <w:tr w:rsidR="00C734EA" w:rsidRPr="004665ED" w14:paraId="6C3405AF" w14:textId="77777777" w:rsidTr="00287C51">
        <w:trPr>
          <w:trHeight w:val="228"/>
        </w:trPr>
        <w:tc>
          <w:tcPr>
            <w:tcW w:w="959" w:type="dxa"/>
            <w:hideMark/>
          </w:tcPr>
          <w:p w14:paraId="1E48F5EF"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sz w:val="24"/>
                <w:szCs w:val="24"/>
              </w:rPr>
              <w:t>3</w:t>
            </w:r>
          </w:p>
        </w:tc>
        <w:tc>
          <w:tcPr>
            <w:tcW w:w="2693" w:type="dxa"/>
            <w:hideMark/>
          </w:tcPr>
          <w:p w14:paraId="700F82E6"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平安证券股份有限公司</w:t>
            </w:r>
          </w:p>
        </w:tc>
        <w:tc>
          <w:tcPr>
            <w:tcW w:w="4758" w:type="dxa"/>
          </w:tcPr>
          <w:p w14:paraId="1E1DB0C9"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注册（办公）地址：深圳市福田中心区金田路</w:t>
            </w:r>
            <w:r w:rsidRPr="00D62E9F">
              <w:rPr>
                <w:rFonts w:asciiTheme="majorEastAsia" w:eastAsiaTheme="majorEastAsia" w:hAnsiTheme="majorEastAsia" w:cs="Arial"/>
                <w:sz w:val="24"/>
                <w:szCs w:val="24"/>
              </w:rPr>
              <w:t>4036</w:t>
            </w:r>
            <w:r w:rsidRPr="00D62E9F">
              <w:rPr>
                <w:rFonts w:asciiTheme="majorEastAsia" w:eastAsiaTheme="majorEastAsia" w:hAnsiTheme="majorEastAsia" w:cs="Arial" w:hint="eastAsia"/>
                <w:sz w:val="24"/>
                <w:szCs w:val="24"/>
              </w:rPr>
              <w:t>号荣超大厦</w:t>
            </w:r>
            <w:r w:rsidRPr="00D62E9F">
              <w:rPr>
                <w:rFonts w:asciiTheme="majorEastAsia" w:eastAsiaTheme="majorEastAsia" w:hAnsiTheme="majorEastAsia" w:cs="Arial"/>
                <w:sz w:val="24"/>
                <w:szCs w:val="24"/>
              </w:rPr>
              <w:t>16-20</w:t>
            </w:r>
            <w:r w:rsidRPr="00D62E9F">
              <w:rPr>
                <w:rFonts w:asciiTheme="majorEastAsia" w:eastAsiaTheme="majorEastAsia" w:hAnsiTheme="majorEastAsia" w:cs="Arial" w:hint="eastAsia"/>
                <w:sz w:val="24"/>
                <w:szCs w:val="24"/>
              </w:rPr>
              <w:t>层</w:t>
            </w:r>
            <w:r w:rsidRPr="00D62E9F">
              <w:rPr>
                <w:rFonts w:asciiTheme="majorEastAsia" w:eastAsiaTheme="majorEastAsia" w:hAnsiTheme="majorEastAsia" w:cs="Arial"/>
                <w:sz w:val="24"/>
                <w:szCs w:val="24"/>
              </w:rPr>
              <w:t xml:space="preserve"> </w:t>
            </w:r>
          </w:p>
          <w:p w14:paraId="7413D2FA"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客户服务电话：</w:t>
            </w:r>
            <w:r w:rsidRPr="00D62E9F">
              <w:rPr>
                <w:rFonts w:asciiTheme="majorEastAsia" w:eastAsiaTheme="majorEastAsia" w:hAnsiTheme="majorEastAsia" w:cs="Arial"/>
                <w:sz w:val="24"/>
                <w:szCs w:val="24"/>
              </w:rPr>
              <w:t xml:space="preserve">95511-8 </w:t>
            </w:r>
          </w:p>
          <w:p w14:paraId="3791B75C"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网址：</w:t>
            </w:r>
            <w:r w:rsidRPr="00D62E9F">
              <w:rPr>
                <w:rFonts w:asciiTheme="majorEastAsia" w:eastAsiaTheme="majorEastAsia" w:hAnsiTheme="majorEastAsia" w:cs="Arial"/>
                <w:sz w:val="24"/>
                <w:szCs w:val="24"/>
              </w:rPr>
              <w:t>stock.pingan.com</w:t>
            </w:r>
          </w:p>
        </w:tc>
      </w:tr>
      <w:tr w:rsidR="00C734EA" w:rsidRPr="004665ED" w14:paraId="10C44CF1" w14:textId="77777777" w:rsidTr="00287C51">
        <w:trPr>
          <w:trHeight w:val="228"/>
        </w:trPr>
        <w:tc>
          <w:tcPr>
            <w:tcW w:w="959" w:type="dxa"/>
            <w:hideMark/>
          </w:tcPr>
          <w:p w14:paraId="22CAEC6F"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sz w:val="24"/>
                <w:szCs w:val="24"/>
              </w:rPr>
              <w:t>4</w:t>
            </w:r>
          </w:p>
        </w:tc>
        <w:tc>
          <w:tcPr>
            <w:tcW w:w="2693" w:type="dxa"/>
            <w:hideMark/>
          </w:tcPr>
          <w:p w14:paraId="5DDD1A7D"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中信建投证券股份有限公司</w:t>
            </w:r>
          </w:p>
        </w:tc>
        <w:tc>
          <w:tcPr>
            <w:tcW w:w="4758" w:type="dxa"/>
          </w:tcPr>
          <w:p w14:paraId="064E2826"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注册（办公）地址：北京市朝阳区安立路</w:t>
            </w:r>
            <w:r w:rsidRPr="00D62E9F">
              <w:rPr>
                <w:rFonts w:asciiTheme="majorEastAsia" w:eastAsiaTheme="majorEastAsia" w:hAnsiTheme="majorEastAsia" w:cs="Arial"/>
                <w:sz w:val="24"/>
                <w:szCs w:val="24"/>
              </w:rPr>
              <w:t>66号4号楼</w:t>
            </w:r>
          </w:p>
          <w:p w14:paraId="7F66DB25"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客户服务电话</w:t>
            </w:r>
            <w:r w:rsidRPr="00D62E9F">
              <w:rPr>
                <w:rFonts w:asciiTheme="majorEastAsia" w:eastAsiaTheme="majorEastAsia" w:hAnsiTheme="majorEastAsia" w:cs="Arial"/>
                <w:sz w:val="24"/>
                <w:szCs w:val="24"/>
              </w:rPr>
              <w:t>: 4008888108/95587</w:t>
            </w:r>
          </w:p>
          <w:p w14:paraId="27F21420"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网址：</w:t>
            </w:r>
            <w:r w:rsidRPr="00D62E9F">
              <w:rPr>
                <w:rFonts w:asciiTheme="majorEastAsia" w:eastAsiaTheme="majorEastAsia" w:hAnsiTheme="majorEastAsia" w:cs="Arial"/>
                <w:sz w:val="24"/>
                <w:szCs w:val="24"/>
              </w:rPr>
              <w:t>www.csc108.com</w:t>
            </w:r>
          </w:p>
          <w:p w14:paraId="0CFAE8DE" w14:textId="77777777" w:rsidR="00C734EA" w:rsidRPr="00D62E9F" w:rsidRDefault="00C734EA" w:rsidP="00287C51">
            <w:pPr>
              <w:snapToGrid w:val="0"/>
              <w:spacing w:line="360" w:lineRule="auto"/>
              <w:rPr>
                <w:rFonts w:asciiTheme="majorEastAsia" w:eastAsiaTheme="majorEastAsia" w:hAnsiTheme="majorEastAsia" w:cs="Arial"/>
                <w:sz w:val="24"/>
                <w:szCs w:val="24"/>
              </w:rPr>
            </w:pPr>
          </w:p>
        </w:tc>
      </w:tr>
      <w:tr w:rsidR="00C734EA" w:rsidRPr="004665ED" w14:paraId="1D4BD1E2" w14:textId="77777777" w:rsidTr="00287C51">
        <w:trPr>
          <w:trHeight w:val="228"/>
        </w:trPr>
        <w:tc>
          <w:tcPr>
            <w:tcW w:w="959" w:type="dxa"/>
            <w:hideMark/>
          </w:tcPr>
          <w:p w14:paraId="55C8672E"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sz w:val="24"/>
                <w:szCs w:val="24"/>
              </w:rPr>
              <w:t>5</w:t>
            </w:r>
          </w:p>
        </w:tc>
        <w:tc>
          <w:tcPr>
            <w:tcW w:w="2693" w:type="dxa"/>
            <w:hideMark/>
          </w:tcPr>
          <w:p w14:paraId="042B414E"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安信证券股份有限公司</w:t>
            </w:r>
          </w:p>
        </w:tc>
        <w:tc>
          <w:tcPr>
            <w:tcW w:w="4758" w:type="dxa"/>
          </w:tcPr>
          <w:p w14:paraId="0A750EE7"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注册（办公）地址：深圳市福田区金田路</w:t>
            </w:r>
            <w:r w:rsidRPr="00D62E9F">
              <w:rPr>
                <w:rFonts w:asciiTheme="majorEastAsia" w:eastAsiaTheme="majorEastAsia" w:hAnsiTheme="majorEastAsia" w:cs="Arial"/>
                <w:sz w:val="24"/>
                <w:szCs w:val="24"/>
              </w:rPr>
              <w:t>4018号安联大厦35层、28层A02单元</w:t>
            </w:r>
          </w:p>
          <w:p w14:paraId="47C964EC"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客户服务电话</w:t>
            </w:r>
            <w:r w:rsidRPr="00D62E9F">
              <w:rPr>
                <w:rFonts w:asciiTheme="majorEastAsia" w:eastAsiaTheme="majorEastAsia" w:hAnsiTheme="majorEastAsia" w:cs="Arial"/>
                <w:sz w:val="24"/>
                <w:szCs w:val="24"/>
              </w:rPr>
              <w:t>:4008001001</w:t>
            </w:r>
          </w:p>
          <w:p w14:paraId="143183A2"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网址：</w:t>
            </w:r>
            <w:r w:rsidRPr="00D62E9F">
              <w:rPr>
                <w:rFonts w:asciiTheme="majorEastAsia" w:eastAsiaTheme="majorEastAsia" w:hAnsiTheme="majorEastAsia" w:cs="Arial"/>
                <w:sz w:val="24"/>
                <w:szCs w:val="24"/>
              </w:rPr>
              <w:t>www.essence.com.cn</w:t>
            </w:r>
          </w:p>
          <w:p w14:paraId="4A93A5C8" w14:textId="77777777" w:rsidR="00C734EA" w:rsidRPr="00D62E9F" w:rsidRDefault="00C734EA" w:rsidP="00287C51">
            <w:pPr>
              <w:snapToGrid w:val="0"/>
              <w:spacing w:line="360" w:lineRule="auto"/>
              <w:rPr>
                <w:rFonts w:asciiTheme="majorEastAsia" w:eastAsiaTheme="majorEastAsia" w:hAnsiTheme="majorEastAsia" w:cs="Arial"/>
                <w:sz w:val="24"/>
                <w:szCs w:val="24"/>
              </w:rPr>
            </w:pPr>
          </w:p>
        </w:tc>
      </w:tr>
      <w:tr w:rsidR="00C734EA" w:rsidRPr="004665ED" w14:paraId="13B0B694" w14:textId="77777777" w:rsidTr="00287C51">
        <w:trPr>
          <w:trHeight w:val="189"/>
        </w:trPr>
        <w:tc>
          <w:tcPr>
            <w:tcW w:w="959" w:type="dxa"/>
            <w:hideMark/>
          </w:tcPr>
          <w:p w14:paraId="00BF97FB"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sz w:val="24"/>
                <w:szCs w:val="24"/>
              </w:rPr>
              <w:t>6</w:t>
            </w:r>
          </w:p>
        </w:tc>
        <w:tc>
          <w:tcPr>
            <w:tcW w:w="2693" w:type="dxa"/>
            <w:hideMark/>
          </w:tcPr>
          <w:p w14:paraId="51363998"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世纪证券有限责任公司</w:t>
            </w:r>
          </w:p>
        </w:tc>
        <w:tc>
          <w:tcPr>
            <w:tcW w:w="4758" w:type="dxa"/>
          </w:tcPr>
          <w:p w14:paraId="284C6C04"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注册（办公）地址：深圳市福田区深南大道招商银行大厦</w:t>
            </w:r>
            <w:r w:rsidRPr="00D62E9F">
              <w:rPr>
                <w:rFonts w:asciiTheme="majorEastAsia" w:eastAsiaTheme="majorEastAsia" w:hAnsiTheme="majorEastAsia" w:cs="Arial"/>
                <w:sz w:val="24"/>
                <w:szCs w:val="24"/>
              </w:rPr>
              <w:t>40-42</w:t>
            </w:r>
            <w:r w:rsidRPr="00D62E9F">
              <w:rPr>
                <w:rFonts w:asciiTheme="majorEastAsia" w:eastAsiaTheme="majorEastAsia" w:hAnsiTheme="majorEastAsia" w:cs="Arial" w:hint="eastAsia"/>
                <w:sz w:val="24"/>
                <w:szCs w:val="24"/>
              </w:rPr>
              <w:t>层</w:t>
            </w:r>
          </w:p>
          <w:p w14:paraId="16D894B2"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客服电话：</w:t>
            </w:r>
            <w:r w:rsidRPr="00D62E9F">
              <w:rPr>
                <w:rFonts w:asciiTheme="majorEastAsia" w:eastAsiaTheme="majorEastAsia" w:hAnsiTheme="majorEastAsia" w:cs="Arial"/>
                <w:sz w:val="24"/>
                <w:szCs w:val="24"/>
              </w:rPr>
              <w:t>4008323000</w:t>
            </w:r>
          </w:p>
          <w:p w14:paraId="0DCD2FD5"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网站：</w:t>
            </w:r>
            <w:r w:rsidRPr="00D62E9F">
              <w:rPr>
                <w:rFonts w:asciiTheme="majorEastAsia" w:eastAsiaTheme="majorEastAsia" w:hAnsiTheme="majorEastAsia" w:cs="Arial"/>
                <w:sz w:val="24"/>
                <w:szCs w:val="24"/>
              </w:rPr>
              <w:t xml:space="preserve"> http://www.csco.com.cn</w:t>
            </w:r>
          </w:p>
        </w:tc>
      </w:tr>
      <w:tr w:rsidR="00C734EA" w:rsidRPr="004665ED" w14:paraId="5D7E601A" w14:textId="77777777" w:rsidTr="00287C51">
        <w:trPr>
          <w:trHeight w:val="189"/>
        </w:trPr>
        <w:tc>
          <w:tcPr>
            <w:tcW w:w="959" w:type="dxa"/>
            <w:hideMark/>
          </w:tcPr>
          <w:p w14:paraId="7D590814"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sz w:val="24"/>
                <w:szCs w:val="24"/>
              </w:rPr>
              <w:t>7</w:t>
            </w:r>
          </w:p>
        </w:tc>
        <w:tc>
          <w:tcPr>
            <w:tcW w:w="2693" w:type="dxa"/>
            <w:hideMark/>
          </w:tcPr>
          <w:p w14:paraId="5B97EFEF"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华鑫证券有限责任公司</w:t>
            </w:r>
          </w:p>
        </w:tc>
        <w:tc>
          <w:tcPr>
            <w:tcW w:w="4758" w:type="dxa"/>
          </w:tcPr>
          <w:p w14:paraId="6EDC89A6"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注册</w:t>
            </w:r>
            <w:r w:rsidRPr="00D62E9F">
              <w:rPr>
                <w:rFonts w:asciiTheme="majorEastAsia" w:eastAsiaTheme="majorEastAsia" w:hAnsiTheme="majorEastAsia" w:cs="Calibri"/>
                <w:color w:val="000000"/>
                <w:sz w:val="24"/>
                <w:szCs w:val="24"/>
              </w:rPr>
              <w:t>(办公)地址：深圳市福田区金田路4018号安联大厦28层A01、B01（b）单元</w:t>
            </w:r>
          </w:p>
          <w:p w14:paraId="1D999FBD"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客户服务电话：</w:t>
            </w:r>
            <w:r w:rsidRPr="00D62E9F">
              <w:rPr>
                <w:rFonts w:asciiTheme="majorEastAsia" w:eastAsiaTheme="majorEastAsia" w:hAnsiTheme="majorEastAsia" w:cs="Calibri"/>
                <w:color w:val="000000"/>
                <w:sz w:val="24"/>
                <w:szCs w:val="24"/>
              </w:rPr>
              <w:t>95323</w:t>
            </w:r>
          </w:p>
          <w:p w14:paraId="2991E802"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Calibri" w:hint="eastAsia"/>
                <w:color w:val="000000"/>
                <w:sz w:val="24"/>
                <w:szCs w:val="24"/>
              </w:rPr>
              <w:t>网址：</w:t>
            </w:r>
            <w:r w:rsidRPr="00D62E9F">
              <w:rPr>
                <w:rFonts w:asciiTheme="majorEastAsia" w:eastAsiaTheme="majorEastAsia" w:hAnsiTheme="majorEastAsia" w:cs="Calibri"/>
                <w:color w:val="000000"/>
                <w:sz w:val="24"/>
                <w:szCs w:val="24"/>
              </w:rPr>
              <w:t>www.cfsc.com.cn</w:t>
            </w:r>
          </w:p>
        </w:tc>
      </w:tr>
      <w:tr w:rsidR="00C734EA" w:rsidRPr="004665ED" w14:paraId="39B1C699" w14:textId="77777777" w:rsidTr="00287C51">
        <w:trPr>
          <w:trHeight w:val="189"/>
        </w:trPr>
        <w:tc>
          <w:tcPr>
            <w:tcW w:w="959" w:type="dxa"/>
            <w:hideMark/>
          </w:tcPr>
          <w:p w14:paraId="5439BB4E"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sz w:val="24"/>
                <w:szCs w:val="24"/>
              </w:rPr>
              <w:t>8</w:t>
            </w:r>
          </w:p>
        </w:tc>
        <w:tc>
          <w:tcPr>
            <w:tcW w:w="2693" w:type="dxa"/>
            <w:hideMark/>
          </w:tcPr>
          <w:p w14:paraId="45D394D3"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长城证券股份有限公司</w:t>
            </w:r>
          </w:p>
        </w:tc>
        <w:tc>
          <w:tcPr>
            <w:tcW w:w="4758" w:type="dxa"/>
          </w:tcPr>
          <w:p w14:paraId="6101354C"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注册</w:t>
            </w:r>
            <w:r w:rsidRPr="00D62E9F">
              <w:rPr>
                <w:rFonts w:asciiTheme="majorEastAsia" w:eastAsiaTheme="majorEastAsia" w:hAnsiTheme="majorEastAsia" w:cs="Calibri"/>
                <w:color w:val="000000"/>
                <w:sz w:val="24"/>
                <w:szCs w:val="24"/>
              </w:rPr>
              <w:t>(办公)地址：深圳市福田区深南大道6008号特区报业16-17楼</w:t>
            </w:r>
            <w:r w:rsidRPr="00D62E9F" w:rsidDel="00667353">
              <w:rPr>
                <w:rFonts w:asciiTheme="majorEastAsia" w:eastAsiaTheme="majorEastAsia" w:hAnsiTheme="majorEastAsia" w:cs="Calibri"/>
                <w:color w:val="000000"/>
                <w:sz w:val="24"/>
                <w:szCs w:val="24"/>
              </w:rPr>
              <w:t xml:space="preserve"> </w:t>
            </w:r>
          </w:p>
          <w:p w14:paraId="06668BDD"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客户服务电话：</w:t>
            </w:r>
            <w:r w:rsidRPr="00D62E9F">
              <w:rPr>
                <w:rFonts w:asciiTheme="majorEastAsia" w:eastAsiaTheme="majorEastAsia" w:hAnsiTheme="majorEastAsia" w:cs="Calibri"/>
                <w:color w:val="000000"/>
                <w:sz w:val="24"/>
                <w:szCs w:val="24"/>
              </w:rPr>
              <w:t>95514/400 6666 888</w:t>
            </w:r>
          </w:p>
          <w:p w14:paraId="27105C4D"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Calibri" w:hint="eastAsia"/>
                <w:color w:val="000000"/>
                <w:sz w:val="24"/>
                <w:szCs w:val="24"/>
              </w:rPr>
              <w:t>网址：</w:t>
            </w:r>
            <w:r w:rsidRPr="00D62E9F">
              <w:rPr>
                <w:rFonts w:asciiTheme="majorEastAsia" w:eastAsiaTheme="majorEastAsia" w:hAnsiTheme="majorEastAsia" w:cs="Calibri"/>
                <w:color w:val="000000"/>
                <w:sz w:val="24"/>
                <w:szCs w:val="24"/>
              </w:rPr>
              <w:t>www.cgws.com</w:t>
            </w:r>
          </w:p>
        </w:tc>
      </w:tr>
      <w:tr w:rsidR="00C734EA" w:rsidRPr="004665ED" w14:paraId="61B9A10A" w14:textId="77777777" w:rsidTr="00287C51">
        <w:trPr>
          <w:trHeight w:val="189"/>
        </w:trPr>
        <w:tc>
          <w:tcPr>
            <w:tcW w:w="959" w:type="dxa"/>
            <w:hideMark/>
          </w:tcPr>
          <w:p w14:paraId="741CA023"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sz w:val="24"/>
                <w:szCs w:val="24"/>
              </w:rPr>
              <w:t>9</w:t>
            </w:r>
          </w:p>
        </w:tc>
        <w:tc>
          <w:tcPr>
            <w:tcW w:w="2693" w:type="dxa"/>
            <w:hideMark/>
          </w:tcPr>
          <w:p w14:paraId="093866A3"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五矿证券有限公司</w:t>
            </w:r>
          </w:p>
        </w:tc>
        <w:tc>
          <w:tcPr>
            <w:tcW w:w="4758" w:type="dxa"/>
          </w:tcPr>
          <w:p w14:paraId="53C641DF"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注册</w:t>
            </w:r>
            <w:r w:rsidRPr="00D62E9F">
              <w:rPr>
                <w:rFonts w:asciiTheme="majorEastAsia" w:eastAsiaTheme="majorEastAsia" w:hAnsiTheme="majorEastAsia" w:cs="Calibri"/>
                <w:color w:val="000000"/>
                <w:sz w:val="24"/>
                <w:szCs w:val="24"/>
              </w:rPr>
              <w:t>(办公)地址：</w:t>
            </w:r>
            <w:r w:rsidRPr="00D62E9F">
              <w:rPr>
                <w:rFonts w:asciiTheme="majorEastAsia" w:eastAsiaTheme="majorEastAsia" w:hAnsiTheme="majorEastAsia" w:hint="eastAsia"/>
                <w:sz w:val="24"/>
                <w:szCs w:val="24"/>
              </w:rPr>
              <w:t>深圳市福田区金田路</w:t>
            </w:r>
            <w:r w:rsidRPr="00D62E9F">
              <w:rPr>
                <w:rFonts w:asciiTheme="majorEastAsia" w:eastAsiaTheme="majorEastAsia" w:hAnsiTheme="majorEastAsia"/>
                <w:sz w:val="24"/>
                <w:szCs w:val="24"/>
              </w:rPr>
              <w:t>4028号荣超经贸中心47层01单元</w:t>
            </w:r>
          </w:p>
          <w:p w14:paraId="77D9ECDD"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客户服务电话：</w:t>
            </w:r>
            <w:r w:rsidRPr="00D62E9F">
              <w:rPr>
                <w:rFonts w:asciiTheme="majorEastAsia" w:eastAsiaTheme="majorEastAsia" w:hAnsiTheme="majorEastAsia" w:cs="Calibri"/>
                <w:color w:val="000000"/>
                <w:sz w:val="24"/>
                <w:szCs w:val="24"/>
              </w:rPr>
              <w:t>4001840028</w:t>
            </w:r>
          </w:p>
          <w:p w14:paraId="7E60C6DA"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Calibri" w:hint="eastAsia"/>
                <w:color w:val="000000"/>
                <w:sz w:val="24"/>
                <w:szCs w:val="24"/>
              </w:rPr>
              <w:t>网址：</w:t>
            </w:r>
            <w:r w:rsidRPr="00D62E9F">
              <w:rPr>
                <w:rFonts w:asciiTheme="majorEastAsia" w:eastAsiaTheme="majorEastAsia" w:hAnsiTheme="majorEastAsia" w:cs="Calibri"/>
                <w:color w:val="000000"/>
                <w:sz w:val="24"/>
                <w:szCs w:val="24"/>
              </w:rPr>
              <w:t>www.wkzq.com.cn</w:t>
            </w:r>
          </w:p>
        </w:tc>
      </w:tr>
      <w:tr w:rsidR="00C734EA" w:rsidRPr="00611423" w14:paraId="5A550AED" w14:textId="77777777" w:rsidTr="00287C51">
        <w:trPr>
          <w:trHeight w:val="14"/>
        </w:trPr>
        <w:tc>
          <w:tcPr>
            <w:tcW w:w="959" w:type="dxa"/>
            <w:hideMark/>
          </w:tcPr>
          <w:p w14:paraId="2B8C4022" w14:textId="77777777" w:rsidR="00C734EA" w:rsidRPr="00D62E9F" w:rsidRDefault="00C734EA" w:rsidP="00287C51">
            <w:pPr>
              <w:snapToGrid w:val="0"/>
              <w:spacing w:line="360" w:lineRule="auto"/>
              <w:rPr>
                <w:rFonts w:asciiTheme="majorEastAsia" w:eastAsiaTheme="majorEastAsia" w:hAnsiTheme="majorEastAsia" w:cs="Arial"/>
                <w:kern w:val="2"/>
                <w:sz w:val="24"/>
                <w:szCs w:val="24"/>
              </w:rPr>
            </w:pPr>
            <w:r w:rsidRPr="00D62E9F">
              <w:rPr>
                <w:rFonts w:asciiTheme="majorEastAsia" w:eastAsiaTheme="majorEastAsia" w:hAnsiTheme="majorEastAsia" w:cs="Arial"/>
                <w:sz w:val="24"/>
                <w:szCs w:val="24"/>
              </w:rPr>
              <w:t>10</w:t>
            </w:r>
          </w:p>
        </w:tc>
        <w:tc>
          <w:tcPr>
            <w:tcW w:w="2693" w:type="dxa"/>
            <w:hideMark/>
          </w:tcPr>
          <w:p w14:paraId="3E851FC2"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hint="eastAsia"/>
                <w:color w:val="000000"/>
                <w:sz w:val="24"/>
                <w:szCs w:val="24"/>
              </w:rPr>
              <w:t>上海基煜基金销售有限公司</w:t>
            </w:r>
          </w:p>
        </w:tc>
        <w:tc>
          <w:tcPr>
            <w:tcW w:w="4758" w:type="dxa"/>
          </w:tcPr>
          <w:p w14:paraId="1420334A" w14:textId="77777777" w:rsidR="00C734EA" w:rsidRPr="00D62E9F" w:rsidRDefault="00C734EA" w:rsidP="00287C51">
            <w:pPr>
              <w:spacing w:line="360" w:lineRule="auto"/>
              <w:jc w:val="left"/>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办公地址：上海市崇明县长兴镇潘园公路</w:t>
            </w:r>
            <w:r w:rsidRPr="00D62E9F">
              <w:rPr>
                <w:rFonts w:asciiTheme="majorEastAsia" w:eastAsiaTheme="majorEastAsia" w:hAnsiTheme="majorEastAsia"/>
                <w:color w:val="000000"/>
                <w:sz w:val="24"/>
                <w:szCs w:val="24"/>
              </w:rPr>
              <w:t>1800号2号楼6153室</w:t>
            </w:r>
          </w:p>
          <w:p w14:paraId="325C613F" w14:textId="77777777" w:rsidR="00C734EA" w:rsidRPr="00D62E9F" w:rsidRDefault="00C734EA" w:rsidP="00287C51">
            <w:pPr>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400-820-5369</w:t>
            </w:r>
          </w:p>
          <w:p w14:paraId="1D0B6CAE" w14:textId="77777777" w:rsidR="00C734EA" w:rsidRPr="00D62E9F" w:rsidRDefault="00C734EA" w:rsidP="00287C51">
            <w:pPr>
              <w:spacing w:line="400" w:lineRule="exact"/>
              <w:jc w:val="left"/>
              <w:rPr>
                <w:rFonts w:asciiTheme="majorEastAsia" w:eastAsiaTheme="majorEastAsia" w:hAnsiTheme="majorEastAsia" w:cs="Arial"/>
                <w:sz w:val="24"/>
                <w:szCs w:val="24"/>
              </w:rPr>
            </w:pPr>
            <w:r w:rsidRPr="00D62E9F">
              <w:rPr>
                <w:rFonts w:asciiTheme="majorEastAsia" w:eastAsiaTheme="majorEastAsia" w:hAnsiTheme="majorEastAsia" w:hint="eastAsia"/>
                <w:color w:val="000000"/>
                <w:sz w:val="24"/>
                <w:szCs w:val="24"/>
              </w:rPr>
              <w:t>公司网址：</w:t>
            </w:r>
            <w:hyperlink r:id="rId15" w:tgtFrame="_blank" w:history="1">
              <w:r w:rsidRPr="00D62E9F">
                <w:rPr>
                  <w:rStyle w:val="a3"/>
                  <w:rFonts w:asciiTheme="majorEastAsia" w:eastAsiaTheme="majorEastAsia" w:hAnsiTheme="majorEastAsia"/>
                  <w:color w:val="000000"/>
                  <w:sz w:val="24"/>
                  <w:szCs w:val="24"/>
                </w:rPr>
                <w:t>www.jiyufund.com.cn</w:t>
              </w:r>
            </w:hyperlink>
          </w:p>
        </w:tc>
      </w:tr>
      <w:tr w:rsidR="00C734EA" w:rsidRPr="00611423" w14:paraId="18A9DC6D" w14:textId="77777777" w:rsidTr="00287C51">
        <w:trPr>
          <w:trHeight w:val="14"/>
        </w:trPr>
        <w:tc>
          <w:tcPr>
            <w:tcW w:w="959" w:type="dxa"/>
            <w:hideMark/>
          </w:tcPr>
          <w:p w14:paraId="0B911D63" w14:textId="77777777" w:rsidR="00C734EA" w:rsidRPr="00D62E9F" w:rsidRDefault="00C734EA" w:rsidP="00287C51">
            <w:pPr>
              <w:snapToGrid w:val="0"/>
              <w:spacing w:line="360" w:lineRule="auto"/>
              <w:rPr>
                <w:rFonts w:asciiTheme="majorEastAsia" w:eastAsiaTheme="majorEastAsia" w:hAnsiTheme="majorEastAsia" w:cs="Arial"/>
                <w:kern w:val="2"/>
                <w:sz w:val="24"/>
                <w:szCs w:val="24"/>
              </w:rPr>
            </w:pPr>
            <w:r w:rsidRPr="00D62E9F">
              <w:rPr>
                <w:rFonts w:asciiTheme="majorEastAsia" w:eastAsiaTheme="majorEastAsia" w:hAnsiTheme="majorEastAsia" w:cs="Arial"/>
                <w:sz w:val="24"/>
                <w:szCs w:val="24"/>
              </w:rPr>
              <w:t>11</w:t>
            </w:r>
          </w:p>
        </w:tc>
        <w:tc>
          <w:tcPr>
            <w:tcW w:w="2693" w:type="dxa"/>
            <w:hideMark/>
          </w:tcPr>
          <w:p w14:paraId="59211908"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hint="eastAsia"/>
                <w:color w:val="000000"/>
                <w:sz w:val="24"/>
                <w:szCs w:val="24"/>
              </w:rPr>
              <w:t>上海好买基金销售有限公司</w:t>
            </w:r>
          </w:p>
        </w:tc>
        <w:tc>
          <w:tcPr>
            <w:tcW w:w="4758" w:type="dxa"/>
          </w:tcPr>
          <w:p w14:paraId="65CA3F57" w14:textId="77777777" w:rsidR="00C734EA" w:rsidRPr="00D62E9F" w:rsidRDefault="00C734EA" w:rsidP="00287C51">
            <w:pPr>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办公地址：上海市浦东新区浦东南路</w:t>
            </w:r>
            <w:r w:rsidRPr="00D62E9F">
              <w:rPr>
                <w:rFonts w:asciiTheme="majorEastAsia" w:eastAsiaTheme="majorEastAsia" w:hAnsiTheme="majorEastAsia"/>
                <w:color w:val="000000"/>
                <w:sz w:val="24"/>
                <w:szCs w:val="24"/>
              </w:rPr>
              <w:t>1118号鄂尔多斯大厦9楼</w:t>
            </w:r>
          </w:p>
          <w:p w14:paraId="1AECDAFA" w14:textId="77777777" w:rsidR="00C734EA" w:rsidRPr="00D62E9F" w:rsidRDefault="00C734EA" w:rsidP="00287C51">
            <w:pPr>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400-700-9665</w:t>
            </w:r>
          </w:p>
          <w:p w14:paraId="0B9971A7" w14:textId="77777777" w:rsidR="00C734EA" w:rsidRPr="00D62E9F" w:rsidRDefault="00C734EA" w:rsidP="00287C51">
            <w:pPr>
              <w:spacing w:line="400" w:lineRule="atLeast"/>
              <w:rPr>
                <w:rFonts w:asciiTheme="majorEastAsia" w:eastAsiaTheme="majorEastAsia" w:hAnsiTheme="majorEastAsia" w:cs="Arial"/>
                <w:sz w:val="24"/>
                <w:szCs w:val="24"/>
              </w:rPr>
            </w:pPr>
            <w:r w:rsidRPr="00D62E9F">
              <w:rPr>
                <w:rFonts w:asciiTheme="majorEastAsia" w:eastAsiaTheme="majorEastAsia" w:hAnsiTheme="majorEastAsia" w:hint="eastAsia"/>
                <w:color w:val="000000"/>
                <w:sz w:val="24"/>
                <w:szCs w:val="24"/>
              </w:rPr>
              <w:t>公司网址：</w:t>
            </w:r>
            <w:r w:rsidRPr="00D62E9F">
              <w:rPr>
                <w:rFonts w:asciiTheme="majorEastAsia" w:eastAsiaTheme="majorEastAsia" w:hAnsiTheme="majorEastAsia"/>
                <w:color w:val="000000"/>
                <w:sz w:val="24"/>
                <w:szCs w:val="24"/>
              </w:rPr>
              <w:t>www.ehowbuy.com</w:t>
            </w:r>
          </w:p>
        </w:tc>
      </w:tr>
      <w:tr w:rsidR="00C734EA" w:rsidRPr="00611423" w14:paraId="03769699" w14:textId="77777777" w:rsidTr="00287C51">
        <w:trPr>
          <w:trHeight w:val="14"/>
        </w:trPr>
        <w:tc>
          <w:tcPr>
            <w:tcW w:w="959" w:type="dxa"/>
            <w:hideMark/>
          </w:tcPr>
          <w:p w14:paraId="477A0362" w14:textId="77777777" w:rsidR="00C734EA" w:rsidRPr="00D62E9F" w:rsidRDefault="00C734EA" w:rsidP="00287C51">
            <w:pPr>
              <w:snapToGrid w:val="0"/>
              <w:spacing w:line="360" w:lineRule="auto"/>
              <w:rPr>
                <w:rFonts w:asciiTheme="majorEastAsia" w:eastAsiaTheme="majorEastAsia" w:hAnsiTheme="majorEastAsia" w:cs="Arial"/>
                <w:kern w:val="2"/>
                <w:sz w:val="24"/>
                <w:szCs w:val="24"/>
              </w:rPr>
            </w:pPr>
            <w:r w:rsidRPr="00D62E9F">
              <w:rPr>
                <w:rFonts w:asciiTheme="majorEastAsia" w:eastAsiaTheme="majorEastAsia" w:hAnsiTheme="majorEastAsia"/>
                <w:color w:val="000000"/>
                <w:sz w:val="24"/>
                <w:szCs w:val="24"/>
              </w:rPr>
              <w:t>1</w:t>
            </w:r>
            <w:r w:rsidRPr="00D62E9F">
              <w:rPr>
                <w:rFonts w:asciiTheme="majorEastAsia" w:eastAsiaTheme="majorEastAsia" w:hAnsiTheme="majorEastAsia" w:cs="Arial"/>
                <w:sz w:val="24"/>
                <w:szCs w:val="24"/>
              </w:rPr>
              <w:t>2</w:t>
            </w:r>
          </w:p>
        </w:tc>
        <w:tc>
          <w:tcPr>
            <w:tcW w:w="2693" w:type="dxa"/>
            <w:hideMark/>
          </w:tcPr>
          <w:p w14:paraId="2EE0B2E0"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hint="eastAsia"/>
                <w:color w:val="000000"/>
                <w:sz w:val="24"/>
                <w:szCs w:val="24"/>
              </w:rPr>
              <w:t>北京肯特瑞财富投资管理有限公司</w:t>
            </w:r>
          </w:p>
        </w:tc>
        <w:tc>
          <w:tcPr>
            <w:tcW w:w="4758" w:type="dxa"/>
          </w:tcPr>
          <w:p w14:paraId="7D3B00E8" w14:textId="77777777" w:rsidR="00C734EA" w:rsidRPr="00D62E9F" w:rsidRDefault="00C734EA" w:rsidP="00287C51">
            <w:pPr>
              <w:spacing w:line="360" w:lineRule="auto"/>
              <w:jc w:val="left"/>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办公地址：北京市亦庄经济开发区科创十一街</w:t>
            </w:r>
            <w:r w:rsidRPr="00D62E9F">
              <w:rPr>
                <w:rFonts w:asciiTheme="majorEastAsia" w:eastAsiaTheme="majorEastAsia" w:hAnsiTheme="majorEastAsia"/>
                <w:color w:val="000000"/>
                <w:sz w:val="24"/>
                <w:szCs w:val="24"/>
              </w:rPr>
              <w:t>18号A座</w:t>
            </w:r>
          </w:p>
          <w:p w14:paraId="5B9EB3B3" w14:textId="77777777" w:rsidR="00C734EA" w:rsidRPr="00D62E9F" w:rsidRDefault="00C734EA" w:rsidP="00287C51">
            <w:pPr>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95118</w:t>
            </w:r>
          </w:p>
          <w:p w14:paraId="7260B7C3" w14:textId="77777777" w:rsidR="00C734EA" w:rsidRPr="00D62E9F" w:rsidRDefault="00C734EA" w:rsidP="00287C51">
            <w:pPr>
              <w:spacing w:line="400" w:lineRule="exact"/>
              <w:jc w:val="left"/>
              <w:rPr>
                <w:rFonts w:asciiTheme="majorEastAsia" w:eastAsiaTheme="majorEastAsia" w:hAnsiTheme="majorEastAsia" w:cs="Arial"/>
                <w:sz w:val="24"/>
                <w:szCs w:val="24"/>
              </w:rPr>
            </w:pPr>
            <w:r w:rsidRPr="00D62E9F">
              <w:rPr>
                <w:rFonts w:asciiTheme="majorEastAsia" w:eastAsiaTheme="majorEastAsia" w:hAnsiTheme="majorEastAsia" w:hint="eastAsia"/>
                <w:color w:val="000000"/>
                <w:sz w:val="24"/>
                <w:szCs w:val="24"/>
              </w:rPr>
              <w:t>公司网址：</w:t>
            </w:r>
            <w:r w:rsidRPr="00D62E9F">
              <w:rPr>
                <w:rFonts w:asciiTheme="majorEastAsia" w:eastAsiaTheme="majorEastAsia" w:hAnsiTheme="majorEastAsia"/>
                <w:color w:val="000000"/>
                <w:sz w:val="24"/>
                <w:szCs w:val="24"/>
              </w:rPr>
              <w:t>www.fund.jd.com</w:t>
            </w:r>
          </w:p>
        </w:tc>
      </w:tr>
      <w:tr w:rsidR="00C734EA" w:rsidRPr="00611423" w14:paraId="553B20BA" w14:textId="77777777" w:rsidTr="00287C51">
        <w:trPr>
          <w:trHeight w:val="14"/>
        </w:trPr>
        <w:tc>
          <w:tcPr>
            <w:tcW w:w="959" w:type="dxa"/>
            <w:hideMark/>
          </w:tcPr>
          <w:p w14:paraId="777C2EA4"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13</w:t>
            </w:r>
          </w:p>
        </w:tc>
        <w:tc>
          <w:tcPr>
            <w:tcW w:w="2693" w:type="dxa"/>
            <w:hideMark/>
          </w:tcPr>
          <w:p w14:paraId="72163938"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蚂蚁（杭州）基金销售有限公司</w:t>
            </w:r>
          </w:p>
        </w:tc>
        <w:tc>
          <w:tcPr>
            <w:tcW w:w="4758" w:type="dxa"/>
          </w:tcPr>
          <w:p w14:paraId="599E0C0F" w14:textId="77777777" w:rsidR="00C734EA" w:rsidRPr="00D62E9F" w:rsidRDefault="00C734EA" w:rsidP="00287C51">
            <w:pPr>
              <w:tabs>
                <w:tab w:val="left" w:pos="540"/>
              </w:tabs>
              <w:adjustRightInd w:val="0"/>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办公地址：浙江省杭州市西湖区万塘路</w:t>
            </w:r>
            <w:r w:rsidRPr="00D62E9F">
              <w:rPr>
                <w:rFonts w:asciiTheme="majorEastAsia" w:eastAsiaTheme="majorEastAsia" w:hAnsiTheme="majorEastAsia" w:cs="Arial"/>
                <w:sz w:val="24"/>
                <w:szCs w:val="24"/>
              </w:rPr>
              <w:t xml:space="preserve">18号黄龙时代广场B座6F </w:t>
            </w:r>
          </w:p>
          <w:p w14:paraId="1F4178E3" w14:textId="77777777" w:rsidR="00C734EA" w:rsidRPr="00D62E9F" w:rsidRDefault="00C734EA" w:rsidP="00287C51">
            <w:pPr>
              <w:tabs>
                <w:tab w:val="left" w:pos="540"/>
              </w:tabs>
              <w:adjustRightInd w:val="0"/>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cs="Arial" w:hint="eastAsia"/>
                <w:sz w:val="24"/>
                <w:szCs w:val="24"/>
              </w:rPr>
              <w:t>客户服务电话：</w:t>
            </w:r>
            <w:r w:rsidRPr="00D62E9F">
              <w:rPr>
                <w:rFonts w:asciiTheme="majorEastAsia" w:eastAsiaTheme="majorEastAsia" w:hAnsiTheme="majorEastAsia" w:cs="Arial"/>
                <w:sz w:val="24"/>
                <w:szCs w:val="24"/>
              </w:rPr>
              <w:t>4000-766-123</w:t>
            </w:r>
          </w:p>
          <w:p w14:paraId="2DC76359" w14:textId="77777777" w:rsidR="00C734EA" w:rsidRPr="00D62E9F" w:rsidRDefault="00C734EA" w:rsidP="00287C51">
            <w:pPr>
              <w:spacing w:line="360" w:lineRule="auto"/>
              <w:jc w:val="left"/>
              <w:rPr>
                <w:rFonts w:asciiTheme="majorEastAsia" w:eastAsiaTheme="majorEastAsia" w:hAnsiTheme="majorEastAsia"/>
                <w:color w:val="000000"/>
                <w:sz w:val="24"/>
                <w:szCs w:val="24"/>
              </w:rPr>
            </w:pPr>
            <w:r w:rsidRPr="00D62E9F">
              <w:rPr>
                <w:rFonts w:asciiTheme="majorEastAsia" w:eastAsiaTheme="majorEastAsia" w:hAnsiTheme="majorEastAsia" w:cs="Arial" w:hint="eastAsia"/>
                <w:sz w:val="24"/>
                <w:szCs w:val="24"/>
              </w:rPr>
              <w:t>网址：</w:t>
            </w:r>
            <w:r w:rsidRPr="00D62E9F">
              <w:rPr>
                <w:rFonts w:asciiTheme="majorEastAsia" w:eastAsiaTheme="majorEastAsia" w:hAnsiTheme="majorEastAsia" w:cs="Arial"/>
                <w:sz w:val="24"/>
                <w:szCs w:val="24"/>
              </w:rPr>
              <w:t>www.fund123.cn</w:t>
            </w:r>
          </w:p>
        </w:tc>
      </w:tr>
      <w:tr w:rsidR="00C734EA" w:rsidRPr="00611423" w14:paraId="7BE0C1E8" w14:textId="77777777" w:rsidTr="00287C51">
        <w:trPr>
          <w:trHeight w:val="14"/>
        </w:trPr>
        <w:tc>
          <w:tcPr>
            <w:tcW w:w="959" w:type="dxa"/>
            <w:hideMark/>
          </w:tcPr>
          <w:p w14:paraId="58635FC7" w14:textId="77777777" w:rsidR="00C734EA" w:rsidRPr="00D62E9F" w:rsidRDefault="00C734EA" w:rsidP="00287C51">
            <w:pPr>
              <w:snapToGrid w:val="0"/>
              <w:spacing w:line="360" w:lineRule="auto"/>
              <w:rPr>
                <w:rFonts w:asciiTheme="majorEastAsia" w:eastAsiaTheme="majorEastAsia" w:hAnsiTheme="majorEastAsia" w:cs="Arial"/>
                <w:kern w:val="2"/>
                <w:sz w:val="24"/>
                <w:szCs w:val="24"/>
              </w:rPr>
            </w:pPr>
            <w:r w:rsidRPr="00D62E9F">
              <w:rPr>
                <w:rFonts w:asciiTheme="majorEastAsia" w:eastAsiaTheme="majorEastAsia" w:hAnsiTheme="majorEastAsia"/>
                <w:color w:val="000000"/>
                <w:sz w:val="24"/>
                <w:szCs w:val="24"/>
              </w:rPr>
              <w:t>1</w:t>
            </w:r>
            <w:r w:rsidRPr="00D62E9F">
              <w:rPr>
                <w:rFonts w:asciiTheme="majorEastAsia" w:eastAsiaTheme="majorEastAsia" w:hAnsiTheme="majorEastAsia" w:cs="Arial"/>
                <w:sz w:val="24"/>
                <w:szCs w:val="24"/>
              </w:rPr>
              <w:t>4</w:t>
            </w:r>
          </w:p>
        </w:tc>
        <w:tc>
          <w:tcPr>
            <w:tcW w:w="2693" w:type="dxa"/>
            <w:hideMark/>
          </w:tcPr>
          <w:p w14:paraId="775E37D2" w14:textId="77777777" w:rsidR="00C734EA" w:rsidRPr="00D62E9F" w:rsidRDefault="00C734EA" w:rsidP="00287C51">
            <w:pPr>
              <w:snapToGrid w:val="0"/>
              <w:spacing w:line="360" w:lineRule="auto"/>
              <w:rPr>
                <w:rFonts w:asciiTheme="majorEastAsia" w:eastAsiaTheme="majorEastAsia" w:hAnsiTheme="majorEastAsia" w:cs="Arial"/>
                <w:sz w:val="24"/>
                <w:szCs w:val="24"/>
              </w:rPr>
            </w:pPr>
            <w:r w:rsidRPr="00D62E9F">
              <w:rPr>
                <w:rFonts w:asciiTheme="majorEastAsia" w:eastAsiaTheme="majorEastAsia" w:hAnsiTheme="majorEastAsia" w:hint="eastAsia"/>
                <w:color w:val="000000"/>
                <w:sz w:val="24"/>
                <w:szCs w:val="24"/>
              </w:rPr>
              <w:t>北京钱景基金销售有限公司</w:t>
            </w:r>
          </w:p>
        </w:tc>
        <w:tc>
          <w:tcPr>
            <w:tcW w:w="4758" w:type="dxa"/>
          </w:tcPr>
          <w:p w14:paraId="74906E05" w14:textId="77777777" w:rsidR="00C734EA" w:rsidRPr="00D62E9F" w:rsidRDefault="00C734EA" w:rsidP="00287C51">
            <w:pPr>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办公地址：北京市海淀区丹棱街</w:t>
            </w:r>
            <w:r w:rsidRPr="00D62E9F">
              <w:rPr>
                <w:rFonts w:asciiTheme="majorEastAsia" w:eastAsiaTheme="majorEastAsia" w:hAnsiTheme="majorEastAsia"/>
                <w:color w:val="000000"/>
                <w:sz w:val="24"/>
                <w:szCs w:val="24"/>
              </w:rPr>
              <w:t>6号1幢9层1008-1012</w:t>
            </w:r>
          </w:p>
          <w:p w14:paraId="63D9A409" w14:textId="77777777" w:rsidR="00C734EA" w:rsidRPr="00D62E9F" w:rsidRDefault="00C734EA" w:rsidP="00287C51">
            <w:pPr>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4008936885</w:t>
            </w:r>
          </w:p>
          <w:p w14:paraId="2F76CE9A" w14:textId="77777777" w:rsidR="00C734EA" w:rsidRPr="00D62E9F" w:rsidRDefault="00C734EA" w:rsidP="00287C51">
            <w:pPr>
              <w:spacing w:line="400" w:lineRule="exact"/>
              <w:jc w:val="left"/>
              <w:rPr>
                <w:rFonts w:asciiTheme="majorEastAsia" w:eastAsiaTheme="majorEastAsia" w:hAnsiTheme="majorEastAsia" w:cs="Arial"/>
                <w:sz w:val="24"/>
                <w:szCs w:val="24"/>
              </w:rPr>
            </w:pPr>
            <w:r w:rsidRPr="00D62E9F">
              <w:rPr>
                <w:rFonts w:asciiTheme="majorEastAsia" w:eastAsiaTheme="majorEastAsia" w:hAnsiTheme="majorEastAsia" w:hint="eastAsia"/>
                <w:color w:val="000000"/>
                <w:sz w:val="24"/>
                <w:szCs w:val="24"/>
              </w:rPr>
              <w:t>公司网址：</w:t>
            </w:r>
            <w:r w:rsidRPr="00D62E9F">
              <w:rPr>
                <w:rFonts w:asciiTheme="majorEastAsia" w:eastAsiaTheme="majorEastAsia" w:hAnsiTheme="majorEastAsia"/>
                <w:color w:val="000000"/>
                <w:sz w:val="24"/>
                <w:szCs w:val="24"/>
              </w:rPr>
              <w:t>www.qianjing.com</w:t>
            </w:r>
          </w:p>
        </w:tc>
      </w:tr>
      <w:tr w:rsidR="00C734EA" w:rsidRPr="004665ED" w14:paraId="4C2CDA96" w14:textId="77777777" w:rsidTr="00287C51">
        <w:trPr>
          <w:trHeight w:val="14"/>
        </w:trPr>
        <w:tc>
          <w:tcPr>
            <w:tcW w:w="959" w:type="dxa"/>
            <w:hideMark/>
          </w:tcPr>
          <w:p w14:paraId="787BEAEC"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15</w:t>
            </w:r>
          </w:p>
        </w:tc>
        <w:tc>
          <w:tcPr>
            <w:tcW w:w="2693" w:type="dxa"/>
            <w:hideMark/>
          </w:tcPr>
          <w:p w14:paraId="44F05380"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浙江同花顺基金销售有限公司</w:t>
            </w:r>
          </w:p>
        </w:tc>
        <w:tc>
          <w:tcPr>
            <w:tcW w:w="4758" w:type="dxa"/>
          </w:tcPr>
          <w:p w14:paraId="52C02167"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办公地址：浙江省杭州市翠柏路</w:t>
            </w:r>
            <w:r w:rsidRPr="00D62E9F">
              <w:rPr>
                <w:rFonts w:asciiTheme="majorEastAsia" w:eastAsiaTheme="majorEastAsia" w:hAnsiTheme="majorEastAsia"/>
                <w:color w:val="000000"/>
                <w:sz w:val="24"/>
                <w:szCs w:val="24"/>
              </w:rPr>
              <w:t>7号杭州电子商务产业园2楼</w:t>
            </w:r>
          </w:p>
          <w:p w14:paraId="2FCE4655"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4008-773-772  0571-88920897</w:t>
            </w:r>
          </w:p>
          <w:p w14:paraId="176D0386"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网址：</w:t>
            </w:r>
            <w:r w:rsidRPr="00D62E9F">
              <w:rPr>
                <w:rFonts w:asciiTheme="majorEastAsia" w:eastAsiaTheme="majorEastAsia" w:hAnsiTheme="majorEastAsia"/>
                <w:color w:val="000000"/>
                <w:sz w:val="24"/>
                <w:szCs w:val="24"/>
              </w:rPr>
              <w:t>www.5ifund.com</w:t>
            </w:r>
          </w:p>
        </w:tc>
      </w:tr>
      <w:tr w:rsidR="00C734EA" w:rsidRPr="004665ED" w14:paraId="0D5B89BC" w14:textId="77777777" w:rsidTr="00287C51">
        <w:trPr>
          <w:trHeight w:val="134"/>
        </w:trPr>
        <w:tc>
          <w:tcPr>
            <w:tcW w:w="959" w:type="dxa"/>
            <w:hideMark/>
          </w:tcPr>
          <w:p w14:paraId="6FCA7B17"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16</w:t>
            </w:r>
          </w:p>
        </w:tc>
        <w:tc>
          <w:tcPr>
            <w:tcW w:w="2693" w:type="dxa"/>
            <w:hideMark/>
          </w:tcPr>
          <w:p w14:paraId="45E10FF3"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上海陆金所资产管理有限公司</w:t>
            </w:r>
          </w:p>
        </w:tc>
        <w:tc>
          <w:tcPr>
            <w:tcW w:w="4758" w:type="dxa"/>
          </w:tcPr>
          <w:p w14:paraId="662DBB03"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办公地址：中国（上海）自由贸易试验区陆家嘴环路</w:t>
            </w:r>
            <w:r w:rsidRPr="00D62E9F">
              <w:rPr>
                <w:rFonts w:asciiTheme="majorEastAsia" w:eastAsiaTheme="majorEastAsia" w:hAnsiTheme="majorEastAsia"/>
                <w:color w:val="000000"/>
                <w:sz w:val="24"/>
                <w:szCs w:val="24"/>
              </w:rPr>
              <w:t>1333号14楼09单元</w:t>
            </w:r>
          </w:p>
          <w:p w14:paraId="036C44D9"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4008219031</w:t>
            </w:r>
          </w:p>
          <w:p w14:paraId="6B99FBBE"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公司网址：</w:t>
            </w:r>
            <w:r w:rsidRPr="00D62E9F">
              <w:rPr>
                <w:rFonts w:asciiTheme="majorEastAsia" w:eastAsiaTheme="majorEastAsia" w:hAnsiTheme="majorEastAsia"/>
                <w:color w:val="000000"/>
                <w:sz w:val="24"/>
                <w:szCs w:val="24"/>
              </w:rPr>
              <w:t>www.lufunds.com</w:t>
            </w:r>
          </w:p>
        </w:tc>
      </w:tr>
      <w:tr w:rsidR="00C734EA" w:rsidRPr="004665ED" w14:paraId="629A171E" w14:textId="77777777" w:rsidTr="00287C51">
        <w:trPr>
          <w:trHeight w:val="134"/>
        </w:trPr>
        <w:tc>
          <w:tcPr>
            <w:tcW w:w="959" w:type="dxa"/>
            <w:hideMark/>
          </w:tcPr>
          <w:p w14:paraId="0BBF9F62"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17</w:t>
            </w:r>
          </w:p>
        </w:tc>
        <w:tc>
          <w:tcPr>
            <w:tcW w:w="2693" w:type="dxa"/>
            <w:hideMark/>
          </w:tcPr>
          <w:p w14:paraId="51521AEA"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深圳前海凯恩斯基金销售有限公司</w:t>
            </w:r>
          </w:p>
        </w:tc>
        <w:tc>
          <w:tcPr>
            <w:tcW w:w="4758" w:type="dxa"/>
          </w:tcPr>
          <w:p w14:paraId="55DF5235"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办公地址：深圳市福田区深南大道</w:t>
            </w:r>
            <w:r w:rsidRPr="00D62E9F">
              <w:rPr>
                <w:rFonts w:asciiTheme="majorEastAsia" w:eastAsiaTheme="majorEastAsia" w:hAnsiTheme="majorEastAsia"/>
                <w:color w:val="000000"/>
                <w:sz w:val="24"/>
                <w:szCs w:val="24"/>
              </w:rPr>
              <w:t>6019</w:t>
            </w:r>
            <w:r w:rsidRPr="00D62E9F">
              <w:rPr>
                <w:rFonts w:asciiTheme="majorEastAsia" w:eastAsiaTheme="majorEastAsia" w:hAnsiTheme="majorEastAsia" w:hint="eastAsia"/>
                <w:color w:val="000000"/>
                <w:sz w:val="24"/>
                <w:szCs w:val="24"/>
              </w:rPr>
              <w:t>号金润大厦</w:t>
            </w:r>
            <w:r w:rsidRPr="00D62E9F">
              <w:rPr>
                <w:rFonts w:asciiTheme="majorEastAsia" w:eastAsiaTheme="majorEastAsia" w:hAnsiTheme="majorEastAsia"/>
                <w:color w:val="000000"/>
                <w:sz w:val="24"/>
                <w:szCs w:val="24"/>
              </w:rPr>
              <w:t>23A</w:t>
            </w:r>
          </w:p>
          <w:p w14:paraId="736194DE"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客户服务电话：</w:t>
            </w:r>
            <w:r w:rsidRPr="00D62E9F">
              <w:rPr>
                <w:rFonts w:asciiTheme="majorEastAsia" w:eastAsiaTheme="majorEastAsia" w:hAnsiTheme="majorEastAsia"/>
                <w:color w:val="000000"/>
                <w:sz w:val="24"/>
                <w:szCs w:val="24"/>
              </w:rPr>
              <w:t>4008048688 </w:t>
            </w:r>
          </w:p>
          <w:p w14:paraId="0198EBC8"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网址：</w:t>
            </w:r>
            <w:hyperlink r:id="rId16" w:history="1">
              <w:r w:rsidRPr="00D62E9F">
                <w:rPr>
                  <w:rFonts w:asciiTheme="majorEastAsia" w:eastAsiaTheme="majorEastAsia" w:hAnsiTheme="majorEastAsia"/>
                  <w:color w:val="000000"/>
                  <w:sz w:val="24"/>
                  <w:szCs w:val="24"/>
                </w:rPr>
                <w:t>www.keynesasset.com</w:t>
              </w:r>
            </w:hyperlink>
          </w:p>
        </w:tc>
      </w:tr>
      <w:tr w:rsidR="00C734EA" w:rsidRPr="004665ED" w14:paraId="39AC8EBC" w14:textId="77777777" w:rsidTr="00287C51">
        <w:trPr>
          <w:trHeight w:val="14"/>
        </w:trPr>
        <w:tc>
          <w:tcPr>
            <w:tcW w:w="959" w:type="dxa"/>
            <w:hideMark/>
          </w:tcPr>
          <w:p w14:paraId="4C75D455"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18</w:t>
            </w:r>
          </w:p>
        </w:tc>
        <w:tc>
          <w:tcPr>
            <w:tcW w:w="2693" w:type="dxa"/>
            <w:hideMark/>
          </w:tcPr>
          <w:p w14:paraId="5F5F9E8A"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上海联泰资产管理有限公司</w:t>
            </w:r>
          </w:p>
        </w:tc>
        <w:tc>
          <w:tcPr>
            <w:tcW w:w="4758" w:type="dxa"/>
          </w:tcPr>
          <w:p w14:paraId="7251EFEB"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办公地址：中国（上海）自由贸易试验区富特北路</w:t>
            </w:r>
            <w:r w:rsidRPr="00D62E9F">
              <w:rPr>
                <w:rFonts w:asciiTheme="majorEastAsia" w:eastAsiaTheme="majorEastAsia" w:hAnsiTheme="majorEastAsia"/>
                <w:color w:val="000000"/>
                <w:sz w:val="24"/>
                <w:szCs w:val="24"/>
              </w:rPr>
              <w:t>277号3层310室</w:t>
            </w:r>
          </w:p>
          <w:p w14:paraId="4C6DF7C4"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4000466788</w:t>
            </w:r>
          </w:p>
          <w:p w14:paraId="31C6FB89"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公司网址：</w:t>
            </w:r>
            <w:r w:rsidRPr="00D62E9F">
              <w:rPr>
                <w:rFonts w:asciiTheme="majorEastAsia" w:eastAsiaTheme="majorEastAsia" w:hAnsiTheme="majorEastAsia"/>
                <w:color w:val="000000"/>
                <w:sz w:val="24"/>
                <w:szCs w:val="24"/>
              </w:rPr>
              <w:t xml:space="preserve"> www.66zichan.com</w:t>
            </w:r>
          </w:p>
        </w:tc>
      </w:tr>
      <w:tr w:rsidR="00C734EA" w:rsidRPr="004665ED" w14:paraId="6F36E35C" w14:textId="77777777" w:rsidTr="00287C51">
        <w:trPr>
          <w:trHeight w:val="14"/>
        </w:trPr>
        <w:tc>
          <w:tcPr>
            <w:tcW w:w="959" w:type="dxa"/>
            <w:hideMark/>
          </w:tcPr>
          <w:p w14:paraId="2BECA594"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19</w:t>
            </w:r>
          </w:p>
        </w:tc>
        <w:tc>
          <w:tcPr>
            <w:tcW w:w="2693" w:type="dxa"/>
            <w:hideMark/>
          </w:tcPr>
          <w:p w14:paraId="3098EC18"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上海天天基金销售有限公司</w:t>
            </w:r>
          </w:p>
        </w:tc>
        <w:tc>
          <w:tcPr>
            <w:tcW w:w="4758" w:type="dxa"/>
          </w:tcPr>
          <w:p w14:paraId="75A61993"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办公地址：上海市徐汇区龙田路</w:t>
            </w:r>
            <w:r w:rsidRPr="00D62E9F">
              <w:rPr>
                <w:rFonts w:asciiTheme="majorEastAsia" w:eastAsiaTheme="majorEastAsia" w:hAnsiTheme="majorEastAsia"/>
                <w:color w:val="000000"/>
                <w:sz w:val="24"/>
                <w:szCs w:val="24"/>
              </w:rPr>
              <w:t>190号2号楼二层</w:t>
            </w:r>
          </w:p>
          <w:p w14:paraId="003019D6"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4001818188</w:t>
            </w:r>
          </w:p>
          <w:p w14:paraId="505BDCEA"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公司网址：</w:t>
            </w:r>
            <w:r w:rsidRPr="00D62E9F">
              <w:rPr>
                <w:rFonts w:asciiTheme="majorEastAsia" w:eastAsiaTheme="majorEastAsia" w:hAnsiTheme="majorEastAsia"/>
                <w:color w:val="000000"/>
                <w:sz w:val="24"/>
                <w:szCs w:val="24"/>
              </w:rPr>
              <w:t xml:space="preserve"> fund.eastmoney.com</w:t>
            </w:r>
          </w:p>
        </w:tc>
      </w:tr>
      <w:tr w:rsidR="00C734EA" w:rsidRPr="004665ED" w14:paraId="3F5A9282" w14:textId="77777777" w:rsidTr="00287C51">
        <w:trPr>
          <w:trHeight w:val="14"/>
        </w:trPr>
        <w:tc>
          <w:tcPr>
            <w:tcW w:w="959" w:type="dxa"/>
            <w:hideMark/>
          </w:tcPr>
          <w:p w14:paraId="27BD2D4B"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20</w:t>
            </w:r>
          </w:p>
        </w:tc>
        <w:tc>
          <w:tcPr>
            <w:tcW w:w="2693" w:type="dxa"/>
            <w:hideMark/>
          </w:tcPr>
          <w:p w14:paraId="1F7F6D3D"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珠海盈米财富管理有限公司</w:t>
            </w:r>
          </w:p>
        </w:tc>
        <w:tc>
          <w:tcPr>
            <w:tcW w:w="4758" w:type="dxa"/>
          </w:tcPr>
          <w:p w14:paraId="768E9293"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办公地址：珠海市横琴新区宝华路</w:t>
            </w:r>
            <w:r w:rsidRPr="00D62E9F">
              <w:rPr>
                <w:rFonts w:asciiTheme="majorEastAsia" w:eastAsiaTheme="majorEastAsia" w:hAnsiTheme="majorEastAsia"/>
                <w:color w:val="000000"/>
                <w:sz w:val="24"/>
                <w:szCs w:val="24"/>
              </w:rPr>
              <w:t xml:space="preserve">6号105室-3491 </w:t>
            </w:r>
          </w:p>
          <w:p w14:paraId="569A144D"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020-89629066</w:t>
            </w:r>
          </w:p>
          <w:p w14:paraId="7009B466"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公司网址：</w:t>
            </w:r>
            <w:r w:rsidRPr="00D62E9F">
              <w:rPr>
                <w:rFonts w:asciiTheme="majorEastAsia" w:eastAsiaTheme="majorEastAsia" w:hAnsiTheme="majorEastAsia"/>
                <w:color w:val="000000"/>
                <w:sz w:val="24"/>
                <w:szCs w:val="24"/>
              </w:rPr>
              <w:t>www.yingmi.cn</w:t>
            </w:r>
          </w:p>
        </w:tc>
      </w:tr>
      <w:tr w:rsidR="00C734EA" w:rsidRPr="004665ED" w14:paraId="109A225E" w14:textId="77777777" w:rsidTr="00287C51">
        <w:trPr>
          <w:trHeight w:val="14"/>
        </w:trPr>
        <w:tc>
          <w:tcPr>
            <w:tcW w:w="959" w:type="dxa"/>
          </w:tcPr>
          <w:p w14:paraId="10B35CF9"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21</w:t>
            </w:r>
          </w:p>
        </w:tc>
        <w:tc>
          <w:tcPr>
            <w:tcW w:w="2693" w:type="dxa"/>
          </w:tcPr>
          <w:p w14:paraId="4C026478"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上海长量基金销售投资顾问有限公司</w:t>
            </w:r>
          </w:p>
        </w:tc>
        <w:tc>
          <w:tcPr>
            <w:tcW w:w="4758" w:type="dxa"/>
          </w:tcPr>
          <w:p w14:paraId="12D52949"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办公地址：上海市浦东新区东方路</w:t>
            </w:r>
            <w:r w:rsidRPr="00D62E9F">
              <w:rPr>
                <w:rFonts w:asciiTheme="majorEastAsia" w:eastAsiaTheme="majorEastAsia" w:hAnsiTheme="majorEastAsia"/>
                <w:color w:val="000000"/>
                <w:sz w:val="24"/>
                <w:szCs w:val="24"/>
              </w:rPr>
              <w:t>1267</w:t>
            </w:r>
            <w:r w:rsidRPr="00D62E9F">
              <w:rPr>
                <w:rFonts w:asciiTheme="majorEastAsia" w:eastAsiaTheme="majorEastAsia" w:hAnsiTheme="majorEastAsia" w:hint="eastAsia"/>
                <w:color w:val="000000"/>
                <w:sz w:val="24"/>
                <w:szCs w:val="24"/>
              </w:rPr>
              <w:t>号</w:t>
            </w:r>
            <w:r w:rsidRPr="00D62E9F">
              <w:rPr>
                <w:rFonts w:asciiTheme="majorEastAsia" w:eastAsiaTheme="majorEastAsia" w:hAnsiTheme="majorEastAsia"/>
                <w:color w:val="000000"/>
                <w:sz w:val="24"/>
                <w:szCs w:val="24"/>
              </w:rPr>
              <w:t>11</w:t>
            </w:r>
            <w:r w:rsidRPr="00D62E9F">
              <w:rPr>
                <w:rFonts w:asciiTheme="majorEastAsia" w:eastAsiaTheme="majorEastAsia" w:hAnsiTheme="majorEastAsia" w:hint="eastAsia"/>
                <w:color w:val="000000"/>
                <w:sz w:val="24"/>
                <w:szCs w:val="24"/>
              </w:rPr>
              <w:t>层</w:t>
            </w:r>
          </w:p>
          <w:p w14:paraId="169D9942"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400-820-2899</w:t>
            </w:r>
          </w:p>
          <w:p w14:paraId="370D343F"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公司网站：</w:t>
            </w:r>
            <w:r w:rsidRPr="00D62E9F">
              <w:rPr>
                <w:rFonts w:asciiTheme="majorEastAsia" w:eastAsiaTheme="majorEastAsia" w:hAnsiTheme="majorEastAsia"/>
                <w:color w:val="000000"/>
                <w:sz w:val="24"/>
                <w:szCs w:val="24"/>
              </w:rPr>
              <w:t xml:space="preserve"> www.erichfund.com</w:t>
            </w:r>
          </w:p>
        </w:tc>
      </w:tr>
      <w:tr w:rsidR="00C734EA" w:rsidRPr="004665ED" w14:paraId="3B1ADEED" w14:textId="77777777" w:rsidTr="00287C51">
        <w:trPr>
          <w:trHeight w:val="14"/>
        </w:trPr>
        <w:tc>
          <w:tcPr>
            <w:tcW w:w="959" w:type="dxa"/>
          </w:tcPr>
          <w:p w14:paraId="04251C96"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22</w:t>
            </w:r>
          </w:p>
        </w:tc>
        <w:tc>
          <w:tcPr>
            <w:tcW w:w="2693" w:type="dxa"/>
          </w:tcPr>
          <w:p w14:paraId="1EC64EF5"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北京汇成基金销售有限公司</w:t>
            </w:r>
          </w:p>
        </w:tc>
        <w:tc>
          <w:tcPr>
            <w:tcW w:w="4758" w:type="dxa"/>
          </w:tcPr>
          <w:p w14:paraId="38CFC3C7"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办公地址：北京市海淀区中关村大街</w:t>
            </w:r>
            <w:r w:rsidRPr="00D62E9F">
              <w:rPr>
                <w:rFonts w:asciiTheme="majorEastAsia" w:eastAsiaTheme="majorEastAsia" w:hAnsiTheme="majorEastAsia"/>
                <w:color w:val="000000"/>
                <w:sz w:val="24"/>
                <w:szCs w:val="24"/>
              </w:rPr>
              <w:t xml:space="preserve">11号11层1108号 </w:t>
            </w:r>
          </w:p>
          <w:p w14:paraId="15967AAB"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 xml:space="preserve"> 4006199059</w:t>
            </w:r>
          </w:p>
          <w:p w14:paraId="48ECAFA3"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公司网址：</w:t>
            </w:r>
            <w:r w:rsidRPr="00D62E9F">
              <w:rPr>
                <w:rFonts w:asciiTheme="majorEastAsia" w:eastAsiaTheme="majorEastAsia" w:hAnsiTheme="majorEastAsia"/>
                <w:color w:val="000000"/>
                <w:sz w:val="24"/>
                <w:szCs w:val="24"/>
              </w:rPr>
              <w:t xml:space="preserve"> www.hcjijin.com</w:t>
            </w:r>
          </w:p>
        </w:tc>
      </w:tr>
      <w:tr w:rsidR="00C734EA" w:rsidRPr="004665ED" w14:paraId="74287DB9" w14:textId="77777777" w:rsidTr="00287C51">
        <w:trPr>
          <w:trHeight w:val="14"/>
        </w:trPr>
        <w:tc>
          <w:tcPr>
            <w:tcW w:w="959" w:type="dxa"/>
          </w:tcPr>
          <w:p w14:paraId="10E6F45B"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23</w:t>
            </w:r>
          </w:p>
        </w:tc>
        <w:tc>
          <w:tcPr>
            <w:tcW w:w="2693" w:type="dxa"/>
          </w:tcPr>
          <w:p w14:paraId="0738FAC3"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深圳市新兰德证券投资咨询有限公司</w:t>
            </w:r>
          </w:p>
        </w:tc>
        <w:tc>
          <w:tcPr>
            <w:tcW w:w="4758" w:type="dxa"/>
          </w:tcPr>
          <w:p w14:paraId="2FF8CB0E"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办公地址：北京市西城区宣武门外大街</w:t>
            </w:r>
            <w:r w:rsidRPr="00D62E9F">
              <w:rPr>
                <w:rFonts w:asciiTheme="majorEastAsia" w:eastAsiaTheme="majorEastAsia" w:hAnsiTheme="majorEastAsia"/>
                <w:color w:val="000000"/>
                <w:sz w:val="24"/>
                <w:szCs w:val="24"/>
              </w:rPr>
              <w:t>28号富</w:t>
            </w:r>
            <w:r w:rsidRPr="00D62E9F">
              <w:rPr>
                <w:rFonts w:asciiTheme="majorEastAsia" w:eastAsiaTheme="majorEastAsia" w:hAnsiTheme="majorEastAsia" w:hint="eastAsia"/>
                <w:color w:val="000000"/>
                <w:sz w:val="24"/>
                <w:szCs w:val="24"/>
              </w:rPr>
              <w:t>卓大厦</w:t>
            </w:r>
            <w:r w:rsidRPr="00D62E9F">
              <w:rPr>
                <w:rFonts w:asciiTheme="majorEastAsia" w:eastAsiaTheme="majorEastAsia" w:hAnsiTheme="majorEastAsia"/>
                <w:color w:val="000000"/>
                <w:sz w:val="24"/>
                <w:szCs w:val="24"/>
              </w:rPr>
              <w:t xml:space="preserve">16层  </w:t>
            </w:r>
          </w:p>
          <w:p w14:paraId="7692A51C"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客服电话：</w:t>
            </w:r>
            <w:r w:rsidRPr="00D62E9F">
              <w:rPr>
                <w:rFonts w:asciiTheme="majorEastAsia" w:eastAsiaTheme="majorEastAsia" w:hAnsiTheme="majorEastAsia"/>
                <w:color w:val="000000"/>
                <w:sz w:val="24"/>
                <w:szCs w:val="24"/>
              </w:rPr>
              <w:t>40081661188</w:t>
            </w:r>
          </w:p>
          <w:p w14:paraId="72D518E2"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公司网址：</w:t>
            </w:r>
            <w:r w:rsidRPr="00D62E9F">
              <w:rPr>
                <w:rFonts w:asciiTheme="majorEastAsia" w:eastAsiaTheme="majorEastAsia" w:hAnsiTheme="majorEastAsia"/>
                <w:color w:val="000000"/>
                <w:sz w:val="24"/>
                <w:szCs w:val="24"/>
              </w:rPr>
              <w:t xml:space="preserve"> http://www.new-rand.cn/</w:t>
            </w:r>
          </w:p>
        </w:tc>
      </w:tr>
      <w:tr w:rsidR="00C734EA" w:rsidRPr="004665ED" w14:paraId="58DFFD7A" w14:textId="77777777" w:rsidTr="00287C51">
        <w:trPr>
          <w:trHeight w:val="14"/>
        </w:trPr>
        <w:tc>
          <w:tcPr>
            <w:tcW w:w="959" w:type="dxa"/>
          </w:tcPr>
          <w:p w14:paraId="506C2A80"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24</w:t>
            </w:r>
          </w:p>
        </w:tc>
        <w:tc>
          <w:tcPr>
            <w:tcW w:w="2693" w:type="dxa"/>
          </w:tcPr>
          <w:p w14:paraId="60A759EC"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泰诚财富基金销售（大连）有限公司</w:t>
            </w:r>
          </w:p>
        </w:tc>
        <w:tc>
          <w:tcPr>
            <w:tcW w:w="4758" w:type="dxa"/>
          </w:tcPr>
          <w:p w14:paraId="0F31A261"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注册（办公）地址：辽宁省大连市沙河口区星海中龙园</w:t>
            </w:r>
            <w:r w:rsidRPr="00D62E9F">
              <w:rPr>
                <w:rFonts w:asciiTheme="majorEastAsia" w:eastAsiaTheme="majorEastAsia" w:hAnsiTheme="majorEastAsia"/>
                <w:color w:val="000000"/>
                <w:sz w:val="24"/>
                <w:szCs w:val="24"/>
              </w:rPr>
              <w:t>3</w:t>
            </w:r>
            <w:r w:rsidRPr="00D62E9F">
              <w:rPr>
                <w:rFonts w:asciiTheme="majorEastAsia" w:eastAsiaTheme="majorEastAsia" w:hAnsiTheme="majorEastAsia" w:hint="eastAsia"/>
                <w:color w:val="000000"/>
                <w:sz w:val="24"/>
                <w:szCs w:val="24"/>
              </w:rPr>
              <w:t>号</w:t>
            </w:r>
          </w:p>
          <w:p w14:paraId="7E2F2F70"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客户服务电话：</w:t>
            </w:r>
            <w:r w:rsidRPr="00D62E9F">
              <w:rPr>
                <w:rFonts w:asciiTheme="majorEastAsia" w:eastAsiaTheme="majorEastAsia" w:hAnsiTheme="majorEastAsia"/>
                <w:color w:val="000000"/>
                <w:sz w:val="24"/>
                <w:szCs w:val="24"/>
              </w:rPr>
              <w:t>4006411999</w:t>
            </w:r>
          </w:p>
          <w:p w14:paraId="733BD179"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网址：</w:t>
            </w:r>
            <w:r w:rsidRPr="00D62E9F">
              <w:rPr>
                <w:rFonts w:asciiTheme="majorEastAsia" w:eastAsiaTheme="majorEastAsia" w:hAnsiTheme="majorEastAsia"/>
                <w:color w:val="000000"/>
                <w:sz w:val="24"/>
                <w:szCs w:val="24"/>
              </w:rPr>
              <w:t>www.taichengcaifu.com</w:t>
            </w:r>
          </w:p>
        </w:tc>
      </w:tr>
      <w:tr w:rsidR="00C734EA" w:rsidRPr="004665ED" w14:paraId="31E13B77" w14:textId="77777777" w:rsidTr="00287C51">
        <w:trPr>
          <w:trHeight w:val="14"/>
        </w:trPr>
        <w:tc>
          <w:tcPr>
            <w:tcW w:w="959" w:type="dxa"/>
          </w:tcPr>
          <w:p w14:paraId="240C082A"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25</w:t>
            </w:r>
          </w:p>
        </w:tc>
        <w:tc>
          <w:tcPr>
            <w:tcW w:w="2693" w:type="dxa"/>
          </w:tcPr>
          <w:p w14:paraId="7CA1FABC"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济安财富（北京）基金销售有限公司</w:t>
            </w:r>
          </w:p>
        </w:tc>
        <w:tc>
          <w:tcPr>
            <w:tcW w:w="4758" w:type="dxa"/>
          </w:tcPr>
          <w:p w14:paraId="6D1D0970"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办公地址：北京市朝阳区东三环中路</w:t>
            </w:r>
            <w:r w:rsidRPr="00D62E9F">
              <w:rPr>
                <w:rFonts w:asciiTheme="majorEastAsia" w:eastAsiaTheme="majorEastAsia" w:hAnsiTheme="majorEastAsia"/>
                <w:color w:val="000000"/>
                <w:sz w:val="24"/>
                <w:szCs w:val="24"/>
              </w:rPr>
              <w:t>7</w:t>
            </w:r>
            <w:r w:rsidRPr="00D62E9F">
              <w:rPr>
                <w:rFonts w:asciiTheme="majorEastAsia" w:eastAsiaTheme="majorEastAsia" w:hAnsiTheme="majorEastAsia" w:hint="eastAsia"/>
                <w:color w:val="000000"/>
                <w:sz w:val="24"/>
                <w:szCs w:val="24"/>
              </w:rPr>
              <w:t>号北京财富中心</w:t>
            </w:r>
            <w:r w:rsidRPr="00D62E9F">
              <w:rPr>
                <w:rFonts w:asciiTheme="majorEastAsia" w:eastAsiaTheme="majorEastAsia" w:hAnsiTheme="majorEastAsia"/>
                <w:color w:val="000000"/>
                <w:sz w:val="24"/>
                <w:szCs w:val="24"/>
              </w:rPr>
              <w:t>A</w:t>
            </w:r>
            <w:r w:rsidRPr="00D62E9F">
              <w:rPr>
                <w:rFonts w:asciiTheme="majorEastAsia" w:eastAsiaTheme="majorEastAsia" w:hAnsiTheme="majorEastAsia" w:hint="eastAsia"/>
                <w:color w:val="000000"/>
                <w:sz w:val="24"/>
                <w:szCs w:val="24"/>
              </w:rPr>
              <w:t>座</w:t>
            </w:r>
            <w:r w:rsidRPr="00D62E9F">
              <w:rPr>
                <w:rFonts w:asciiTheme="majorEastAsia" w:eastAsiaTheme="majorEastAsia" w:hAnsiTheme="majorEastAsia"/>
                <w:color w:val="000000"/>
                <w:sz w:val="24"/>
                <w:szCs w:val="24"/>
              </w:rPr>
              <w:t>46</w:t>
            </w:r>
            <w:r w:rsidRPr="00D62E9F">
              <w:rPr>
                <w:rFonts w:asciiTheme="majorEastAsia" w:eastAsiaTheme="majorEastAsia" w:hAnsiTheme="majorEastAsia" w:hint="eastAsia"/>
                <w:color w:val="000000"/>
                <w:sz w:val="24"/>
                <w:szCs w:val="24"/>
              </w:rPr>
              <w:t>层</w:t>
            </w:r>
            <w:r w:rsidRPr="00D62E9F">
              <w:rPr>
                <w:rFonts w:asciiTheme="majorEastAsia" w:eastAsiaTheme="majorEastAsia" w:hAnsiTheme="majorEastAsia"/>
                <w:color w:val="000000"/>
                <w:sz w:val="24"/>
                <w:szCs w:val="24"/>
              </w:rPr>
              <w:t xml:space="preserve"> </w:t>
            </w:r>
          </w:p>
          <w:p w14:paraId="0DFFF35E"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客户服务电话：</w:t>
            </w:r>
            <w:r w:rsidRPr="00D62E9F">
              <w:rPr>
                <w:rFonts w:asciiTheme="majorEastAsia" w:eastAsiaTheme="majorEastAsia" w:hAnsiTheme="majorEastAsia"/>
                <w:color w:val="000000"/>
                <w:sz w:val="24"/>
                <w:szCs w:val="24"/>
              </w:rPr>
              <w:t>400-673-7010</w:t>
            </w:r>
          </w:p>
          <w:p w14:paraId="2F28235C"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网址：</w:t>
            </w:r>
            <w:r w:rsidRPr="00D62E9F">
              <w:rPr>
                <w:rFonts w:asciiTheme="majorEastAsia" w:eastAsiaTheme="majorEastAsia" w:hAnsiTheme="majorEastAsia"/>
                <w:color w:val="000000"/>
                <w:sz w:val="24"/>
                <w:szCs w:val="24"/>
              </w:rPr>
              <w:t>www.jianfortune.com</w:t>
            </w:r>
          </w:p>
        </w:tc>
      </w:tr>
      <w:tr w:rsidR="00C734EA" w:rsidRPr="004665ED" w14:paraId="40F03333" w14:textId="77777777" w:rsidTr="00287C51">
        <w:trPr>
          <w:trHeight w:val="14"/>
        </w:trPr>
        <w:tc>
          <w:tcPr>
            <w:tcW w:w="959" w:type="dxa"/>
          </w:tcPr>
          <w:p w14:paraId="28B3232B"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26</w:t>
            </w:r>
          </w:p>
        </w:tc>
        <w:tc>
          <w:tcPr>
            <w:tcW w:w="2693" w:type="dxa"/>
          </w:tcPr>
          <w:p w14:paraId="7B58E16A"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金惠家保险代理有限公司</w:t>
            </w:r>
          </w:p>
        </w:tc>
        <w:tc>
          <w:tcPr>
            <w:tcW w:w="4758" w:type="dxa"/>
          </w:tcPr>
          <w:p w14:paraId="1BCC9393"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注册</w:t>
            </w:r>
            <w:r w:rsidRPr="00D62E9F">
              <w:rPr>
                <w:rFonts w:asciiTheme="majorEastAsia" w:eastAsiaTheme="majorEastAsia" w:hAnsiTheme="majorEastAsia"/>
                <w:color w:val="000000"/>
                <w:sz w:val="24"/>
                <w:szCs w:val="24"/>
              </w:rPr>
              <w:t>(</w:t>
            </w:r>
            <w:r w:rsidRPr="00D62E9F">
              <w:rPr>
                <w:rFonts w:asciiTheme="majorEastAsia" w:eastAsiaTheme="majorEastAsia" w:hAnsiTheme="majorEastAsia" w:hint="eastAsia"/>
                <w:color w:val="000000"/>
                <w:sz w:val="24"/>
                <w:szCs w:val="24"/>
              </w:rPr>
              <w:t>办公</w:t>
            </w:r>
            <w:r w:rsidRPr="00D62E9F">
              <w:rPr>
                <w:rFonts w:asciiTheme="majorEastAsia" w:eastAsiaTheme="majorEastAsia" w:hAnsiTheme="majorEastAsia"/>
                <w:color w:val="000000"/>
                <w:sz w:val="24"/>
                <w:szCs w:val="24"/>
              </w:rPr>
              <w:t>)</w:t>
            </w:r>
            <w:r w:rsidRPr="00D62E9F">
              <w:rPr>
                <w:rFonts w:asciiTheme="majorEastAsia" w:eastAsiaTheme="majorEastAsia" w:hAnsiTheme="majorEastAsia" w:hint="eastAsia"/>
                <w:color w:val="000000"/>
                <w:sz w:val="24"/>
                <w:szCs w:val="24"/>
              </w:rPr>
              <w:t>地址：</w:t>
            </w:r>
            <w:r w:rsidRPr="00D62E9F">
              <w:rPr>
                <w:rFonts w:asciiTheme="majorEastAsia" w:eastAsiaTheme="majorEastAsia" w:hAnsiTheme="majorEastAsia"/>
                <w:color w:val="000000"/>
                <w:sz w:val="24"/>
                <w:szCs w:val="24"/>
              </w:rPr>
              <w:t xml:space="preserve"> </w:t>
            </w:r>
            <w:r w:rsidRPr="00D62E9F">
              <w:rPr>
                <w:rFonts w:asciiTheme="majorEastAsia" w:eastAsiaTheme="majorEastAsia" w:hAnsiTheme="majorEastAsia" w:hint="eastAsia"/>
                <w:color w:val="000000"/>
                <w:sz w:val="24"/>
                <w:szCs w:val="24"/>
              </w:rPr>
              <w:t>北京市西城区阜成门外大街</w:t>
            </w:r>
            <w:r w:rsidRPr="00D62E9F">
              <w:rPr>
                <w:rFonts w:asciiTheme="majorEastAsia" w:eastAsiaTheme="majorEastAsia" w:hAnsiTheme="majorEastAsia"/>
                <w:color w:val="000000"/>
                <w:sz w:val="24"/>
                <w:szCs w:val="24"/>
              </w:rPr>
              <w:t>2</w:t>
            </w:r>
            <w:r w:rsidRPr="00D62E9F">
              <w:rPr>
                <w:rFonts w:asciiTheme="majorEastAsia" w:eastAsiaTheme="majorEastAsia" w:hAnsiTheme="majorEastAsia" w:hint="eastAsia"/>
                <w:color w:val="000000"/>
                <w:sz w:val="24"/>
                <w:szCs w:val="24"/>
              </w:rPr>
              <w:t>号</w:t>
            </w:r>
            <w:r w:rsidRPr="00D62E9F">
              <w:rPr>
                <w:rFonts w:asciiTheme="majorEastAsia" w:eastAsiaTheme="majorEastAsia" w:hAnsiTheme="majorEastAsia"/>
                <w:color w:val="000000"/>
                <w:sz w:val="24"/>
                <w:szCs w:val="24"/>
              </w:rPr>
              <w:t>19</w:t>
            </w:r>
            <w:r w:rsidRPr="00D62E9F">
              <w:rPr>
                <w:rFonts w:asciiTheme="majorEastAsia" w:eastAsiaTheme="majorEastAsia" w:hAnsiTheme="majorEastAsia" w:hint="eastAsia"/>
                <w:color w:val="000000"/>
                <w:sz w:val="24"/>
                <w:szCs w:val="24"/>
              </w:rPr>
              <w:t>层</w:t>
            </w:r>
            <w:r w:rsidRPr="00D62E9F">
              <w:rPr>
                <w:rFonts w:asciiTheme="majorEastAsia" w:eastAsiaTheme="majorEastAsia" w:hAnsiTheme="majorEastAsia"/>
                <w:color w:val="000000"/>
                <w:sz w:val="24"/>
                <w:szCs w:val="24"/>
              </w:rPr>
              <w:t>A2017</w:t>
            </w:r>
          </w:p>
          <w:p w14:paraId="12462FD1"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客户服务电话：</w:t>
            </w:r>
            <w:r w:rsidRPr="00D62E9F">
              <w:rPr>
                <w:rFonts w:asciiTheme="majorEastAsia" w:eastAsiaTheme="majorEastAsia" w:hAnsiTheme="majorEastAsia"/>
                <w:color w:val="000000"/>
                <w:sz w:val="24"/>
                <w:szCs w:val="24"/>
              </w:rPr>
              <w:t>400-1060101</w:t>
            </w:r>
          </w:p>
          <w:p w14:paraId="29A52E5B"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网址：</w:t>
            </w:r>
            <w:r w:rsidRPr="00D62E9F">
              <w:rPr>
                <w:rFonts w:asciiTheme="majorEastAsia" w:eastAsiaTheme="majorEastAsia" w:hAnsiTheme="majorEastAsia"/>
                <w:color w:val="000000"/>
                <w:sz w:val="24"/>
                <w:szCs w:val="24"/>
              </w:rPr>
              <w:t xml:space="preserve"> www.jhjfund.com</w:t>
            </w:r>
          </w:p>
        </w:tc>
      </w:tr>
      <w:tr w:rsidR="00C734EA" w:rsidRPr="004665ED" w14:paraId="5273E153" w14:textId="77777777" w:rsidTr="00287C51">
        <w:trPr>
          <w:trHeight w:val="14"/>
        </w:trPr>
        <w:tc>
          <w:tcPr>
            <w:tcW w:w="959" w:type="dxa"/>
          </w:tcPr>
          <w:p w14:paraId="59E8F2B5"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27</w:t>
            </w:r>
          </w:p>
        </w:tc>
        <w:tc>
          <w:tcPr>
            <w:tcW w:w="2693" w:type="dxa"/>
          </w:tcPr>
          <w:p w14:paraId="58B3F905"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民商基金销售（上海）有限公司</w:t>
            </w:r>
          </w:p>
        </w:tc>
        <w:tc>
          <w:tcPr>
            <w:tcW w:w="4758" w:type="dxa"/>
          </w:tcPr>
          <w:p w14:paraId="0B652AE8"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注册</w:t>
            </w:r>
            <w:r w:rsidRPr="00D62E9F">
              <w:rPr>
                <w:rFonts w:asciiTheme="majorEastAsia" w:eastAsiaTheme="majorEastAsia" w:hAnsiTheme="majorEastAsia"/>
                <w:color w:val="000000"/>
                <w:sz w:val="24"/>
                <w:szCs w:val="24"/>
              </w:rPr>
              <w:t>(</w:t>
            </w:r>
            <w:r w:rsidRPr="00D62E9F">
              <w:rPr>
                <w:rFonts w:asciiTheme="majorEastAsia" w:eastAsiaTheme="majorEastAsia" w:hAnsiTheme="majorEastAsia" w:hint="eastAsia"/>
                <w:color w:val="000000"/>
                <w:sz w:val="24"/>
                <w:szCs w:val="24"/>
              </w:rPr>
              <w:t>办公</w:t>
            </w:r>
            <w:r w:rsidRPr="00D62E9F">
              <w:rPr>
                <w:rFonts w:asciiTheme="majorEastAsia" w:eastAsiaTheme="majorEastAsia" w:hAnsiTheme="majorEastAsia"/>
                <w:color w:val="000000"/>
                <w:sz w:val="24"/>
                <w:szCs w:val="24"/>
              </w:rPr>
              <w:t>)</w:t>
            </w:r>
            <w:r w:rsidRPr="00D62E9F">
              <w:rPr>
                <w:rFonts w:asciiTheme="majorEastAsia" w:eastAsiaTheme="majorEastAsia" w:hAnsiTheme="majorEastAsia" w:hint="eastAsia"/>
                <w:color w:val="000000"/>
                <w:sz w:val="24"/>
                <w:szCs w:val="24"/>
              </w:rPr>
              <w:t>地址：上海黄浦区北京东路</w:t>
            </w:r>
            <w:r w:rsidRPr="00D62E9F">
              <w:rPr>
                <w:rFonts w:asciiTheme="majorEastAsia" w:eastAsiaTheme="majorEastAsia" w:hAnsiTheme="majorEastAsia"/>
                <w:color w:val="000000"/>
                <w:sz w:val="24"/>
                <w:szCs w:val="24"/>
              </w:rPr>
              <w:t>666</w:t>
            </w:r>
            <w:r w:rsidRPr="00D62E9F">
              <w:rPr>
                <w:rFonts w:asciiTheme="majorEastAsia" w:eastAsiaTheme="majorEastAsia" w:hAnsiTheme="majorEastAsia" w:hint="eastAsia"/>
                <w:color w:val="000000"/>
                <w:sz w:val="24"/>
                <w:szCs w:val="24"/>
              </w:rPr>
              <w:t>号</w:t>
            </w:r>
            <w:r w:rsidRPr="00D62E9F">
              <w:rPr>
                <w:rFonts w:asciiTheme="majorEastAsia" w:eastAsiaTheme="majorEastAsia" w:hAnsiTheme="majorEastAsia"/>
                <w:color w:val="000000"/>
                <w:sz w:val="24"/>
                <w:szCs w:val="24"/>
              </w:rPr>
              <w:t>H</w:t>
            </w:r>
            <w:r w:rsidRPr="00D62E9F">
              <w:rPr>
                <w:rFonts w:asciiTheme="majorEastAsia" w:eastAsiaTheme="majorEastAsia" w:hAnsiTheme="majorEastAsia" w:hint="eastAsia"/>
                <w:color w:val="000000"/>
                <w:sz w:val="24"/>
                <w:szCs w:val="24"/>
              </w:rPr>
              <w:t>区（东座）</w:t>
            </w:r>
            <w:r w:rsidRPr="00D62E9F">
              <w:rPr>
                <w:rFonts w:asciiTheme="majorEastAsia" w:eastAsiaTheme="majorEastAsia" w:hAnsiTheme="majorEastAsia"/>
                <w:color w:val="000000"/>
                <w:sz w:val="24"/>
                <w:szCs w:val="24"/>
              </w:rPr>
              <w:t>6</w:t>
            </w:r>
            <w:r w:rsidRPr="00D62E9F">
              <w:rPr>
                <w:rFonts w:asciiTheme="majorEastAsia" w:eastAsiaTheme="majorEastAsia" w:hAnsiTheme="majorEastAsia" w:hint="eastAsia"/>
                <w:color w:val="000000"/>
                <w:sz w:val="24"/>
                <w:szCs w:val="24"/>
              </w:rPr>
              <w:t>楼</w:t>
            </w:r>
            <w:r w:rsidRPr="00D62E9F">
              <w:rPr>
                <w:rFonts w:asciiTheme="majorEastAsia" w:eastAsiaTheme="majorEastAsia" w:hAnsiTheme="majorEastAsia"/>
                <w:color w:val="000000"/>
                <w:sz w:val="24"/>
                <w:szCs w:val="24"/>
              </w:rPr>
              <w:t>A31</w:t>
            </w:r>
            <w:r w:rsidRPr="00D62E9F">
              <w:rPr>
                <w:rFonts w:asciiTheme="majorEastAsia" w:eastAsiaTheme="majorEastAsia" w:hAnsiTheme="majorEastAsia" w:hint="eastAsia"/>
                <w:color w:val="000000"/>
                <w:sz w:val="24"/>
                <w:szCs w:val="24"/>
              </w:rPr>
              <w:t>室</w:t>
            </w:r>
            <w:r w:rsidRPr="00D62E9F">
              <w:rPr>
                <w:rFonts w:asciiTheme="majorEastAsia" w:eastAsiaTheme="majorEastAsia" w:hAnsiTheme="majorEastAsia"/>
                <w:color w:val="000000"/>
                <w:sz w:val="24"/>
                <w:szCs w:val="24"/>
              </w:rPr>
              <w:t xml:space="preserve"> </w:t>
            </w:r>
          </w:p>
          <w:p w14:paraId="432BC3F3"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客户服务电话：</w:t>
            </w:r>
            <w:r w:rsidRPr="00D62E9F">
              <w:rPr>
                <w:rFonts w:asciiTheme="majorEastAsia" w:eastAsiaTheme="majorEastAsia" w:hAnsiTheme="majorEastAsia"/>
                <w:color w:val="000000"/>
                <w:sz w:val="24"/>
                <w:szCs w:val="24"/>
              </w:rPr>
              <w:t>021-50206003</w:t>
            </w:r>
          </w:p>
          <w:p w14:paraId="01090790"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网址：</w:t>
            </w:r>
            <w:r w:rsidRPr="00D62E9F">
              <w:rPr>
                <w:rFonts w:asciiTheme="majorEastAsia" w:eastAsiaTheme="majorEastAsia" w:hAnsiTheme="majorEastAsia"/>
                <w:color w:val="000000"/>
                <w:sz w:val="24"/>
                <w:szCs w:val="24"/>
              </w:rPr>
              <w:t xml:space="preserve">http://www.msftec.com </w:t>
            </w:r>
          </w:p>
        </w:tc>
      </w:tr>
      <w:tr w:rsidR="00C734EA" w:rsidRPr="004665ED" w14:paraId="0B331366" w14:textId="77777777" w:rsidTr="00287C51">
        <w:trPr>
          <w:trHeight w:val="14"/>
        </w:trPr>
        <w:tc>
          <w:tcPr>
            <w:tcW w:w="959" w:type="dxa"/>
          </w:tcPr>
          <w:p w14:paraId="429807F7"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28</w:t>
            </w:r>
          </w:p>
        </w:tc>
        <w:tc>
          <w:tcPr>
            <w:tcW w:w="2693" w:type="dxa"/>
          </w:tcPr>
          <w:p w14:paraId="5D7679BA"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大连网金基金销售有限公司</w:t>
            </w:r>
          </w:p>
        </w:tc>
        <w:tc>
          <w:tcPr>
            <w:tcW w:w="4758" w:type="dxa"/>
          </w:tcPr>
          <w:p w14:paraId="2528BD19"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注册</w:t>
            </w:r>
            <w:r w:rsidRPr="00D62E9F">
              <w:rPr>
                <w:rFonts w:asciiTheme="majorEastAsia" w:eastAsiaTheme="majorEastAsia" w:hAnsiTheme="majorEastAsia"/>
                <w:color w:val="000000"/>
                <w:sz w:val="24"/>
                <w:szCs w:val="24"/>
              </w:rPr>
              <w:t>(</w:t>
            </w:r>
            <w:r w:rsidRPr="00D62E9F">
              <w:rPr>
                <w:rFonts w:asciiTheme="majorEastAsia" w:eastAsiaTheme="majorEastAsia" w:hAnsiTheme="majorEastAsia" w:hint="eastAsia"/>
                <w:color w:val="000000"/>
                <w:sz w:val="24"/>
                <w:szCs w:val="24"/>
              </w:rPr>
              <w:t>办公</w:t>
            </w:r>
            <w:r w:rsidRPr="00D62E9F">
              <w:rPr>
                <w:rFonts w:asciiTheme="majorEastAsia" w:eastAsiaTheme="majorEastAsia" w:hAnsiTheme="majorEastAsia"/>
                <w:color w:val="000000"/>
                <w:sz w:val="24"/>
                <w:szCs w:val="24"/>
              </w:rPr>
              <w:t>)</w:t>
            </w:r>
            <w:r w:rsidRPr="00D62E9F">
              <w:rPr>
                <w:rFonts w:asciiTheme="majorEastAsia" w:eastAsiaTheme="majorEastAsia" w:hAnsiTheme="majorEastAsia" w:hint="eastAsia"/>
                <w:color w:val="000000"/>
                <w:sz w:val="24"/>
                <w:szCs w:val="24"/>
              </w:rPr>
              <w:t>地址：大连市沙河口区体坛路</w:t>
            </w:r>
            <w:r w:rsidRPr="00D62E9F">
              <w:rPr>
                <w:rFonts w:asciiTheme="majorEastAsia" w:eastAsiaTheme="majorEastAsia" w:hAnsiTheme="majorEastAsia"/>
                <w:color w:val="000000"/>
                <w:sz w:val="24"/>
                <w:szCs w:val="24"/>
              </w:rPr>
              <w:t>22</w:t>
            </w:r>
            <w:r w:rsidRPr="00D62E9F">
              <w:rPr>
                <w:rFonts w:asciiTheme="majorEastAsia" w:eastAsiaTheme="majorEastAsia" w:hAnsiTheme="majorEastAsia" w:hint="eastAsia"/>
                <w:color w:val="000000"/>
                <w:sz w:val="24"/>
                <w:szCs w:val="24"/>
              </w:rPr>
              <w:t>号诺德大厦</w:t>
            </w:r>
            <w:r w:rsidRPr="00D62E9F">
              <w:rPr>
                <w:rFonts w:asciiTheme="majorEastAsia" w:eastAsiaTheme="majorEastAsia" w:hAnsiTheme="majorEastAsia"/>
                <w:color w:val="000000"/>
                <w:sz w:val="24"/>
                <w:szCs w:val="24"/>
              </w:rPr>
              <w:t>2</w:t>
            </w:r>
            <w:r w:rsidRPr="00D62E9F">
              <w:rPr>
                <w:rFonts w:asciiTheme="majorEastAsia" w:eastAsiaTheme="majorEastAsia" w:hAnsiTheme="majorEastAsia" w:hint="eastAsia"/>
                <w:color w:val="000000"/>
                <w:sz w:val="24"/>
                <w:szCs w:val="24"/>
              </w:rPr>
              <w:t>层</w:t>
            </w:r>
          </w:p>
          <w:p w14:paraId="26EB2A78"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客户服务电话：</w:t>
            </w:r>
            <w:r w:rsidRPr="00D62E9F">
              <w:rPr>
                <w:rFonts w:asciiTheme="majorEastAsia" w:eastAsiaTheme="majorEastAsia" w:hAnsiTheme="majorEastAsia"/>
                <w:color w:val="000000"/>
                <w:sz w:val="24"/>
                <w:szCs w:val="24"/>
              </w:rPr>
              <w:t>4000-899-100</w:t>
            </w:r>
          </w:p>
          <w:p w14:paraId="26C914E3"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网址：</w:t>
            </w:r>
            <w:r w:rsidRPr="00D62E9F">
              <w:rPr>
                <w:rFonts w:asciiTheme="majorEastAsia" w:eastAsiaTheme="majorEastAsia" w:hAnsiTheme="majorEastAsia"/>
                <w:color w:val="000000"/>
                <w:sz w:val="24"/>
                <w:szCs w:val="24"/>
              </w:rPr>
              <w:t xml:space="preserve"> http://www.yibaijin.com/</w:t>
            </w:r>
          </w:p>
        </w:tc>
      </w:tr>
      <w:tr w:rsidR="00C734EA" w:rsidRPr="004665ED" w14:paraId="1D156334" w14:textId="77777777" w:rsidTr="00287C51">
        <w:trPr>
          <w:trHeight w:val="14"/>
        </w:trPr>
        <w:tc>
          <w:tcPr>
            <w:tcW w:w="959" w:type="dxa"/>
          </w:tcPr>
          <w:p w14:paraId="417BD5BE"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29</w:t>
            </w:r>
          </w:p>
        </w:tc>
        <w:tc>
          <w:tcPr>
            <w:tcW w:w="2693" w:type="dxa"/>
          </w:tcPr>
          <w:p w14:paraId="46C3C1E0"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扬州国信嘉利基金销售有限公司</w:t>
            </w:r>
          </w:p>
        </w:tc>
        <w:tc>
          <w:tcPr>
            <w:tcW w:w="4758" w:type="dxa"/>
          </w:tcPr>
          <w:p w14:paraId="5EF17EC6"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注册</w:t>
            </w:r>
            <w:r w:rsidRPr="00D62E9F">
              <w:rPr>
                <w:rFonts w:asciiTheme="majorEastAsia" w:eastAsiaTheme="majorEastAsia" w:hAnsiTheme="majorEastAsia"/>
                <w:color w:val="000000"/>
                <w:sz w:val="24"/>
                <w:szCs w:val="24"/>
              </w:rPr>
              <w:t>(</w:t>
            </w:r>
            <w:r w:rsidRPr="00D62E9F">
              <w:rPr>
                <w:rFonts w:asciiTheme="majorEastAsia" w:eastAsiaTheme="majorEastAsia" w:hAnsiTheme="majorEastAsia" w:hint="eastAsia"/>
                <w:color w:val="000000"/>
                <w:sz w:val="24"/>
                <w:szCs w:val="24"/>
              </w:rPr>
              <w:t>办公</w:t>
            </w:r>
            <w:r w:rsidRPr="00D62E9F">
              <w:rPr>
                <w:rFonts w:asciiTheme="majorEastAsia" w:eastAsiaTheme="majorEastAsia" w:hAnsiTheme="majorEastAsia"/>
                <w:color w:val="000000"/>
                <w:sz w:val="24"/>
                <w:szCs w:val="24"/>
              </w:rPr>
              <w:t>)</w:t>
            </w:r>
            <w:r w:rsidRPr="00D62E9F">
              <w:rPr>
                <w:rFonts w:asciiTheme="majorEastAsia" w:eastAsiaTheme="majorEastAsia" w:hAnsiTheme="majorEastAsia" w:hint="eastAsia"/>
                <w:color w:val="000000"/>
                <w:sz w:val="24"/>
                <w:szCs w:val="24"/>
              </w:rPr>
              <w:t>地址：扬州市广陵新城信息产业基地</w:t>
            </w:r>
            <w:r w:rsidRPr="00D62E9F">
              <w:rPr>
                <w:rFonts w:asciiTheme="majorEastAsia" w:eastAsiaTheme="majorEastAsia" w:hAnsiTheme="majorEastAsia"/>
                <w:color w:val="000000"/>
                <w:sz w:val="24"/>
                <w:szCs w:val="24"/>
              </w:rPr>
              <w:t>3</w:t>
            </w:r>
            <w:r w:rsidRPr="00D62E9F">
              <w:rPr>
                <w:rFonts w:asciiTheme="majorEastAsia" w:eastAsiaTheme="majorEastAsia" w:hAnsiTheme="majorEastAsia" w:hint="eastAsia"/>
                <w:color w:val="000000"/>
                <w:sz w:val="24"/>
                <w:szCs w:val="24"/>
              </w:rPr>
              <w:t>期</w:t>
            </w:r>
            <w:r w:rsidRPr="00D62E9F">
              <w:rPr>
                <w:rFonts w:asciiTheme="majorEastAsia" w:eastAsiaTheme="majorEastAsia" w:hAnsiTheme="majorEastAsia"/>
                <w:color w:val="000000"/>
                <w:sz w:val="24"/>
                <w:szCs w:val="24"/>
              </w:rPr>
              <w:t>20B</w:t>
            </w:r>
            <w:r w:rsidRPr="00D62E9F">
              <w:rPr>
                <w:rFonts w:asciiTheme="majorEastAsia" w:eastAsiaTheme="majorEastAsia" w:hAnsiTheme="majorEastAsia" w:hint="eastAsia"/>
                <w:color w:val="000000"/>
                <w:sz w:val="24"/>
                <w:szCs w:val="24"/>
              </w:rPr>
              <w:t>栋</w:t>
            </w:r>
            <w:r w:rsidRPr="00D62E9F">
              <w:rPr>
                <w:rFonts w:asciiTheme="majorEastAsia" w:eastAsiaTheme="majorEastAsia" w:hAnsiTheme="majorEastAsia"/>
                <w:color w:val="000000"/>
                <w:sz w:val="24"/>
                <w:szCs w:val="24"/>
              </w:rPr>
              <w:t xml:space="preserve"> </w:t>
            </w:r>
          </w:p>
          <w:p w14:paraId="719947F2"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客户服务电话：</w:t>
            </w:r>
            <w:r w:rsidRPr="00D62E9F">
              <w:rPr>
                <w:rFonts w:asciiTheme="majorEastAsia" w:eastAsiaTheme="majorEastAsia" w:hAnsiTheme="majorEastAsia"/>
                <w:color w:val="000000"/>
                <w:sz w:val="24"/>
                <w:szCs w:val="24"/>
              </w:rPr>
              <w:t>400 021 6088</w:t>
            </w:r>
          </w:p>
          <w:p w14:paraId="2069FCD6"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网址：</w:t>
            </w:r>
            <w:r w:rsidRPr="00D62E9F">
              <w:rPr>
                <w:rFonts w:asciiTheme="majorEastAsia" w:eastAsiaTheme="majorEastAsia" w:hAnsiTheme="majorEastAsia"/>
                <w:color w:val="000000"/>
                <w:sz w:val="24"/>
                <w:szCs w:val="24"/>
              </w:rPr>
              <w:t xml:space="preserve">www.gxjlcn.com </w:t>
            </w:r>
          </w:p>
        </w:tc>
      </w:tr>
      <w:tr w:rsidR="00C734EA" w:rsidRPr="004665ED" w14:paraId="43723C8B" w14:textId="77777777" w:rsidTr="00287C51">
        <w:trPr>
          <w:trHeight w:val="14"/>
        </w:trPr>
        <w:tc>
          <w:tcPr>
            <w:tcW w:w="959" w:type="dxa"/>
          </w:tcPr>
          <w:p w14:paraId="588B83FA"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30</w:t>
            </w:r>
          </w:p>
        </w:tc>
        <w:tc>
          <w:tcPr>
            <w:tcW w:w="2693" w:type="dxa"/>
          </w:tcPr>
          <w:p w14:paraId="7B52EF99"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深圳众禄基金销售股份有限公司</w:t>
            </w:r>
          </w:p>
        </w:tc>
        <w:tc>
          <w:tcPr>
            <w:tcW w:w="4758" w:type="dxa"/>
          </w:tcPr>
          <w:p w14:paraId="37BEC25C"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注册（办公）地址：深圳市罗湖区梨园路物资控股置地大厦</w:t>
            </w:r>
            <w:r w:rsidRPr="00D62E9F">
              <w:rPr>
                <w:rFonts w:asciiTheme="majorEastAsia" w:eastAsiaTheme="majorEastAsia" w:hAnsiTheme="majorEastAsia"/>
                <w:color w:val="000000"/>
                <w:sz w:val="24"/>
                <w:szCs w:val="24"/>
              </w:rPr>
              <w:t>8楼</w:t>
            </w:r>
          </w:p>
          <w:p w14:paraId="2C330DFA"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客户服务电话：</w:t>
            </w:r>
            <w:r w:rsidRPr="00D62E9F">
              <w:rPr>
                <w:rFonts w:asciiTheme="majorEastAsia" w:eastAsiaTheme="majorEastAsia" w:hAnsiTheme="majorEastAsia"/>
                <w:color w:val="000000"/>
                <w:sz w:val="24"/>
                <w:szCs w:val="24"/>
              </w:rPr>
              <w:t>4006-788-887</w:t>
            </w:r>
          </w:p>
          <w:p w14:paraId="3DABFF65"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网址：众禄基金网</w:t>
            </w:r>
            <w:r w:rsidRPr="00D62E9F">
              <w:rPr>
                <w:rFonts w:asciiTheme="majorEastAsia" w:eastAsiaTheme="majorEastAsia" w:hAnsiTheme="majorEastAsia"/>
                <w:color w:val="000000"/>
                <w:sz w:val="24"/>
                <w:szCs w:val="24"/>
              </w:rPr>
              <w:t xml:space="preserve"> </w:t>
            </w:r>
            <w:hyperlink r:id="rId17" w:history="1">
              <w:r w:rsidRPr="00D62E9F">
                <w:rPr>
                  <w:rFonts w:asciiTheme="majorEastAsia" w:eastAsiaTheme="majorEastAsia" w:hAnsiTheme="majorEastAsia"/>
                  <w:color w:val="000000"/>
                  <w:sz w:val="24"/>
                  <w:szCs w:val="24"/>
                </w:rPr>
                <w:t>www.zlfund.cn</w:t>
              </w:r>
            </w:hyperlink>
          </w:p>
          <w:p w14:paraId="0A719BCA"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基金买卖网</w:t>
            </w:r>
            <w:r w:rsidRPr="00D62E9F">
              <w:rPr>
                <w:rFonts w:asciiTheme="majorEastAsia" w:eastAsiaTheme="majorEastAsia" w:hAnsiTheme="majorEastAsia"/>
                <w:color w:val="000000"/>
                <w:sz w:val="24"/>
                <w:szCs w:val="24"/>
              </w:rPr>
              <w:t xml:space="preserve"> </w:t>
            </w:r>
            <w:hyperlink r:id="rId18" w:history="1">
              <w:r w:rsidRPr="00D62E9F">
                <w:rPr>
                  <w:rFonts w:asciiTheme="majorEastAsia" w:eastAsiaTheme="majorEastAsia" w:hAnsiTheme="majorEastAsia"/>
                  <w:color w:val="000000"/>
                  <w:sz w:val="24"/>
                  <w:szCs w:val="24"/>
                </w:rPr>
                <w:t>www.jjmmw.com</w:t>
              </w:r>
            </w:hyperlink>
          </w:p>
        </w:tc>
      </w:tr>
      <w:tr w:rsidR="00C734EA" w:rsidRPr="004665ED" w14:paraId="286D7569" w14:textId="77777777" w:rsidTr="00287C51">
        <w:trPr>
          <w:trHeight w:val="14"/>
        </w:trPr>
        <w:tc>
          <w:tcPr>
            <w:tcW w:w="959" w:type="dxa"/>
          </w:tcPr>
          <w:p w14:paraId="10898820"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31</w:t>
            </w:r>
          </w:p>
        </w:tc>
        <w:tc>
          <w:tcPr>
            <w:tcW w:w="2693" w:type="dxa"/>
          </w:tcPr>
          <w:p w14:paraId="0737EF1F"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北京蛋卷基金销售有限公司</w:t>
            </w:r>
          </w:p>
        </w:tc>
        <w:tc>
          <w:tcPr>
            <w:tcW w:w="4758" w:type="dxa"/>
          </w:tcPr>
          <w:p w14:paraId="07DD3448" w14:textId="77777777" w:rsidR="00C734EA" w:rsidRPr="00D62E9F" w:rsidRDefault="00C734EA" w:rsidP="00287C51">
            <w:pPr>
              <w:widowControl/>
              <w:spacing w:line="360" w:lineRule="auto"/>
              <w:jc w:val="left"/>
              <w:rPr>
                <w:rFonts w:asciiTheme="majorEastAsia" w:eastAsiaTheme="majorEastAsia" w:hAnsiTheme="majorEastAsia" w:cs="Arial"/>
                <w:color w:val="000000"/>
                <w:sz w:val="24"/>
                <w:szCs w:val="24"/>
              </w:rPr>
            </w:pPr>
            <w:r w:rsidRPr="00D62E9F">
              <w:rPr>
                <w:rFonts w:asciiTheme="majorEastAsia" w:eastAsiaTheme="majorEastAsia" w:hAnsiTheme="majorEastAsia" w:cs="Arial" w:hint="eastAsia"/>
                <w:color w:val="000000"/>
                <w:sz w:val="24"/>
                <w:szCs w:val="24"/>
              </w:rPr>
              <w:t>注册</w:t>
            </w:r>
            <w:r w:rsidRPr="00D62E9F">
              <w:rPr>
                <w:rFonts w:asciiTheme="majorEastAsia" w:eastAsiaTheme="majorEastAsia" w:hAnsiTheme="majorEastAsia" w:cs="Arial"/>
                <w:color w:val="000000"/>
                <w:sz w:val="24"/>
                <w:szCs w:val="24"/>
              </w:rPr>
              <w:t>(</w:t>
            </w:r>
            <w:r w:rsidRPr="00D62E9F">
              <w:rPr>
                <w:rFonts w:asciiTheme="majorEastAsia" w:eastAsiaTheme="majorEastAsia" w:hAnsiTheme="majorEastAsia" w:cs="Arial" w:hint="eastAsia"/>
                <w:color w:val="000000"/>
                <w:sz w:val="24"/>
                <w:szCs w:val="24"/>
              </w:rPr>
              <w:t>办公</w:t>
            </w:r>
            <w:r w:rsidRPr="00D62E9F">
              <w:rPr>
                <w:rFonts w:asciiTheme="majorEastAsia" w:eastAsiaTheme="majorEastAsia" w:hAnsiTheme="majorEastAsia" w:cs="Arial"/>
                <w:color w:val="000000"/>
                <w:sz w:val="24"/>
                <w:szCs w:val="24"/>
              </w:rPr>
              <w:t>)</w:t>
            </w:r>
            <w:r w:rsidRPr="00D62E9F">
              <w:rPr>
                <w:rFonts w:asciiTheme="majorEastAsia" w:eastAsiaTheme="majorEastAsia" w:hAnsiTheme="majorEastAsia" w:cs="Arial" w:hint="eastAsia"/>
                <w:color w:val="000000"/>
                <w:sz w:val="24"/>
                <w:szCs w:val="24"/>
              </w:rPr>
              <w:t>地址：北京市朝阳区阜通东大街</w:t>
            </w:r>
            <w:r w:rsidRPr="00D62E9F">
              <w:rPr>
                <w:rFonts w:asciiTheme="majorEastAsia" w:eastAsiaTheme="majorEastAsia" w:hAnsiTheme="majorEastAsia" w:cs="Arial"/>
                <w:color w:val="000000"/>
                <w:sz w:val="24"/>
                <w:szCs w:val="24"/>
              </w:rPr>
              <w:t>1</w:t>
            </w:r>
            <w:r w:rsidRPr="00D62E9F">
              <w:rPr>
                <w:rFonts w:asciiTheme="majorEastAsia" w:eastAsiaTheme="majorEastAsia" w:hAnsiTheme="majorEastAsia" w:cs="Arial" w:hint="eastAsia"/>
                <w:color w:val="000000"/>
                <w:sz w:val="24"/>
                <w:szCs w:val="24"/>
              </w:rPr>
              <w:t>号院</w:t>
            </w:r>
            <w:r w:rsidRPr="00D62E9F">
              <w:rPr>
                <w:rFonts w:asciiTheme="majorEastAsia" w:eastAsiaTheme="majorEastAsia" w:hAnsiTheme="majorEastAsia" w:cs="Arial"/>
                <w:color w:val="000000"/>
                <w:sz w:val="24"/>
                <w:szCs w:val="24"/>
              </w:rPr>
              <w:t>6</w:t>
            </w:r>
            <w:r w:rsidRPr="00D62E9F">
              <w:rPr>
                <w:rFonts w:asciiTheme="majorEastAsia" w:eastAsiaTheme="majorEastAsia" w:hAnsiTheme="majorEastAsia" w:cs="Arial" w:hint="eastAsia"/>
                <w:color w:val="000000"/>
                <w:sz w:val="24"/>
                <w:szCs w:val="24"/>
              </w:rPr>
              <w:t>号楼</w:t>
            </w:r>
            <w:r w:rsidRPr="00D62E9F">
              <w:rPr>
                <w:rFonts w:asciiTheme="majorEastAsia" w:eastAsiaTheme="majorEastAsia" w:hAnsiTheme="majorEastAsia" w:cs="Arial"/>
                <w:color w:val="000000"/>
                <w:sz w:val="24"/>
                <w:szCs w:val="24"/>
              </w:rPr>
              <w:t>2</w:t>
            </w:r>
            <w:r w:rsidRPr="00D62E9F">
              <w:rPr>
                <w:rFonts w:asciiTheme="majorEastAsia" w:eastAsiaTheme="majorEastAsia" w:hAnsiTheme="majorEastAsia" w:cs="Arial" w:hint="eastAsia"/>
                <w:color w:val="000000"/>
                <w:sz w:val="24"/>
                <w:szCs w:val="24"/>
              </w:rPr>
              <w:t>单元</w:t>
            </w:r>
            <w:r w:rsidRPr="00D62E9F">
              <w:rPr>
                <w:rFonts w:asciiTheme="majorEastAsia" w:eastAsiaTheme="majorEastAsia" w:hAnsiTheme="majorEastAsia" w:cs="Arial"/>
                <w:color w:val="000000"/>
                <w:sz w:val="24"/>
                <w:szCs w:val="24"/>
              </w:rPr>
              <w:t>21</w:t>
            </w:r>
            <w:r w:rsidRPr="00D62E9F">
              <w:rPr>
                <w:rFonts w:asciiTheme="majorEastAsia" w:eastAsiaTheme="majorEastAsia" w:hAnsiTheme="majorEastAsia" w:cs="Arial" w:hint="eastAsia"/>
                <w:color w:val="000000"/>
                <w:sz w:val="24"/>
                <w:szCs w:val="24"/>
              </w:rPr>
              <w:t>层</w:t>
            </w:r>
            <w:r w:rsidRPr="00D62E9F">
              <w:rPr>
                <w:rFonts w:asciiTheme="majorEastAsia" w:eastAsiaTheme="majorEastAsia" w:hAnsiTheme="majorEastAsia" w:cs="Arial"/>
                <w:color w:val="000000"/>
                <w:sz w:val="24"/>
                <w:szCs w:val="24"/>
              </w:rPr>
              <w:t>222507</w:t>
            </w:r>
          </w:p>
          <w:p w14:paraId="4C2B7497" w14:textId="77777777" w:rsidR="00C734EA" w:rsidRPr="00D62E9F" w:rsidRDefault="00C734EA" w:rsidP="00287C51">
            <w:pPr>
              <w:widowControl/>
              <w:spacing w:line="360" w:lineRule="auto"/>
              <w:jc w:val="left"/>
              <w:rPr>
                <w:rFonts w:asciiTheme="majorEastAsia" w:eastAsiaTheme="majorEastAsia" w:hAnsiTheme="majorEastAsia" w:cs="Arial"/>
                <w:color w:val="000000"/>
                <w:sz w:val="24"/>
                <w:szCs w:val="24"/>
              </w:rPr>
            </w:pPr>
            <w:r w:rsidRPr="00D62E9F">
              <w:rPr>
                <w:rFonts w:asciiTheme="majorEastAsia" w:eastAsiaTheme="majorEastAsia" w:hAnsiTheme="majorEastAsia" w:cs="Arial" w:hint="eastAsia"/>
                <w:color w:val="000000"/>
                <w:sz w:val="24"/>
                <w:szCs w:val="24"/>
              </w:rPr>
              <w:t>客户服务电话：</w:t>
            </w:r>
            <w:r w:rsidRPr="00D62E9F">
              <w:rPr>
                <w:rFonts w:asciiTheme="majorEastAsia" w:eastAsiaTheme="majorEastAsia" w:hAnsiTheme="majorEastAsia" w:cs="Calibri"/>
                <w:color w:val="000000"/>
                <w:sz w:val="24"/>
                <w:szCs w:val="24"/>
              </w:rPr>
              <w:t>400-159-9288</w:t>
            </w:r>
          </w:p>
          <w:p w14:paraId="3A2494CE"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s="Arial" w:hint="eastAsia"/>
                <w:color w:val="000000"/>
                <w:sz w:val="24"/>
                <w:szCs w:val="24"/>
              </w:rPr>
              <w:t>网址：</w:t>
            </w:r>
            <w:r w:rsidRPr="00D62E9F">
              <w:rPr>
                <w:rFonts w:asciiTheme="majorEastAsia" w:eastAsiaTheme="majorEastAsia" w:hAnsiTheme="majorEastAsia" w:cs="Arial"/>
                <w:color w:val="000000"/>
                <w:sz w:val="24"/>
                <w:szCs w:val="24"/>
              </w:rPr>
              <w:t>https://danjuanapp.com/</w:t>
            </w:r>
          </w:p>
        </w:tc>
      </w:tr>
      <w:tr w:rsidR="00C734EA" w:rsidRPr="004665ED" w14:paraId="12D4F629" w14:textId="77777777" w:rsidTr="00287C51">
        <w:trPr>
          <w:trHeight w:val="14"/>
        </w:trPr>
        <w:tc>
          <w:tcPr>
            <w:tcW w:w="959" w:type="dxa"/>
          </w:tcPr>
          <w:p w14:paraId="0A3DF711"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32</w:t>
            </w:r>
          </w:p>
        </w:tc>
        <w:tc>
          <w:tcPr>
            <w:tcW w:w="2693" w:type="dxa"/>
          </w:tcPr>
          <w:p w14:paraId="063C0A51"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北京恒天明泽基金销售有限公司</w:t>
            </w:r>
          </w:p>
        </w:tc>
        <w:tc>
          <w:tcPr>
            <w:tcW w:w="4758" w:type="dxa"/>
          </w:tcPr>
          <w:p w14:paraId="48646F4F" w14:textId="77777777" w:rsidR="00C734EA" w:rsidRPr="00D62E9F" w:rsidRDefault="00C734EA" w:rsidP="00287C51">
            <w:pPr>
              <w:widowControl/>
              <w:spacing w:line="360" w:lineRule="auto"/>
              <w:jc w:val="left"/>
              <w:rPr>
                <w:rFonts w:asciiTheme="majorEastAsia" w:eastAsiaTheme="majorEastAsia" w:hAnsiTheme="majorEastAsia" w:cs="Arial"/>
                <w:color w:val="000000"/>
                <w:sz w:val="24"/>
                <w:szCs w:val="24"/>
              </w:rPr>
            </w:pPr>
            <w:r w:rsidRPr="00D62E9F">
              <w:rPr>
                <w:rFonts w:asciiTheme="majorEastAsia" w:eastAsiaTheme="majorEastAsia" w:hAnsiTheme="majorEastAsia" w:cs="Arial" w:hint="eastAsia"/>
                <w:color w:val="000000"/>
                <w:sz w:val="24"/>
                <w:szCs w:val="24"/>
              </w:rPr>
              <w:t>办公地址地址：北京市朝阳区东三环北路甲</w:t>
            </w:r>
            <w:r w:rsidRPr="00D62E9F">
              <w:rPr>
                <w:rFonts w:asciiTheme="majorEastAsia" w:eastAsiaTheme="majorEastAsia" w:hAnsiTheme="majorEastAsia" w:cs="Arial"/>
                <w:color w:val="000000"/>
                <w:sz w:val="24"/>
                <w:szCs w:val="24"/>
              </w:rPr>
              <w:t>19</w:t>
            </w:r>
            <w:r w:rsidRPr="00D62E9F">
              <w:rPr>
                <w:rFonts w:asciiTheme="majorEastAsia" w:eastAsiaTheme="majorEastAsia" w:hAnsiTheme="majorEastAsia" w:cs="Arial" w:hint="eastAsia"/>
                <w:color w:val="000000"/>
                <w:sz w:val="24"/>
                <w:szCs w:val="24"/>
              </w:rPr>
              <w:t>号</w:t>
            </w:r>
            <w:r w:rsidRPr="00D62E9F">
              <w:rPr>
                <w:rFonts w:asciiTheme="majorEastAsia" w:eastAsiaTheme="majorEastAsia" w:hAnsiTheme="majorEastAsia" w:cs="Arial"/>
                <w:color w:val="000000"/>
                <w:sz w:val="24"/>
                <w:szCs w:val="24"/>
              </w:rPr>
              <w:t>SOHO</w:t>
            </w:r>
            <w:r w:rsidRPr="00D62E9F">
              <w:rPr>
                <w:rFonts w:asciiTheme="majorEastAsia" w:eastAsiaTheme="majorEastAsia" w:hAnsiTheme="majorEastAsia" w:cs="Arial" w:hint="eastAsia"/>
                <w:color w:val="000000"/>
                <w:sz w:val="24"/>
                <w:szCs w:val="24"/>
              </w:rPr>
              <w:t>嘉盛中心</w:t>
            </w:r>
            <w:r w:rsidRPr="00D62E9F">
              <w:rPr>
                <w:rFonts w:asciiTheme="majorEastAsia" w:eastAsiaTheme="majorEastAsia" w:hAnsiTheme="majorEastAsia" w:cs="Arial"/>
                <w:color w:val="000000"/>
                <w:sz w:val="24"/>
                <w:szCs w:val="24"/>
              </w:rPr>
              <w:t>30</w:t>
            </w:r>
            <w:r w:rsidRPr="00D62E9F">
              <w:rPr>
                <w:rFonts w:asciiTheme="majorEastAsia" w:eastAsiaTheme="majorEastAsia" w:hAnsiTheme="majorEastAsia" w:cs="Arial" w:hint="eastAsia"/>
                <w:color w:val="000000"/>
                <w:sz w:val="24"/>
                <w:szCs w:val="24"/>
              </w:rPr>
              <w:t>层</w:t>
            </w:r>
            <w:r w:rsidRPr="00D62E9F">
              <w:rPr>
                <w:rFonts w:asciiTheme="majorEastAsia" w:eastAsiaTheme="majorEastAsia" w:hAnsiTheme="majorEastAsia" w:cs="Arial"/>
                <w:color w:val="000000"/>
                <w:sz w:val="24"/>
                <w:szCs w:val="24"/>
              </w:rPr>
              <w:t>3006-3015</w:t>
            </w:r>
            <w:r w:rsidRPr="00D62E9F">
              <w:rPr>
                <w:rFonts w:asciiTheme="majorEastAsia" w:eastAsiaTheme="majorEastAsia" w:hAnsiTheme="majorEastAsia" w:cs="Arial" w:hint="eastAsia"/>
                <w:color w:val="000000"/>
                <w:sz w:val="24"/>
                <w:szCs w:val="24"/>
              </w:rPr>
              <w:t>室</w:t>
            </w:r>
          </w:p>
          <w:p w14:paraId="500F1825" w14:textId="77777777" w:rsidR="00C734EA" w:rsidRPr="00D62E9F" w:rsidRDefault="00C734EA" w:rsidP="00287C51">
            <w:pPr>
              <w:widowControl/>
              <w:spacing w:line="360" w:lineRule="auto"/>
              <w:jc w:val="left"/>
              <w:rPr>
                <w:rFonts w:asciiTheme="majorEastAsia" w:eastAsiaTheme="majorEastAsia" w:hAnsiTheme="majorEastAsia" w:cs="Arial"/>
                <w:color w:val="000000"/>
                <w:sz w:val="24"/>
                <w:szCs w:val="24"/>
              </w:rPr>
            </w:pPr>
            <w:r w:rsidRPr="00D62E9F">
              <w:rPr>
                <w:rFonts w:asciiTheme="majorEastAsia" w:eastAsiaTheme="majorEastAsia" w:hAnsiTheme="majorEastAsia" w:cs="Arial" w:hint="eastAsia"/>
                <w:color w:val="000000"/>
                <w:sz w:val="24"/>
                <w:szCs w:val="24"/>
              </w:rPr>
              <w:t>客户服务电话：</w:t>
            </w:r>
            <w:r w:rsidRPr="00D62E9F">
              <w:rPr>
                <w:rFonts w:asciiTheme="majorEastAsia" w:eastAsiaTheme="majorEastAsia" w:hAnsiTheme="majorEastAsia" w:cs="Arial"/>
                <w:color w:val="000000"/>
                <w:sz w:val="24"/>
                <w:szCs w:val="24"/>
              </w:rPr>
              <w:t>4008980618</w:t>
            </w:r>
          </w:p>
          <w:p w14:paraId="6E1E133D"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s="Arial" w:hint="eastAsia"/>
                <w:color w:val="000000"/>
                <w:sz w:val="24"/>
                <w:szCs w:val="24"/>
              </w:rPr>
              <w:t>网址：</w:t>
            </w:r>
            <w:r w:rsidRPr="00D62E9F">
              <w:rPr>
                <w:rFonts w:asciiTheme="majorEastAsia" w:eastAsiaTheme="majorEastAsia" w:hAnsiTheme="majorEastAsia" w:cs="Arial"/>
                <w:color w:val="000000"/>
                <w:sz w:val="24"/>
                <w:szCs w:val="24"/>
              </w:rPr>
              <w:t>www.chtwm.com</w:t>
            </w:r>
          </w:p>
        </w:tc>
      </w:tr>
      <w:tr w:rsidR="00C734EA" w:rsidRPr="004665ED" w14:paraId="0F3D489F" w14:textId="77777777" w:rsidTr="00287C51">
        <w:trPr>
          <w:trHeight w:val="14"/>
        </w:trPr>
        <w:tc>
          <w:tcPr>
            <w:tcW w:w="959" w:type="dxa"/>
          </w:tcPr>
          <w:p w14:paraId="0EF4450F"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33</w:t>
            </w:r>
          </w:p>
        </w:tc>
        <w:tc>
          <w:tcPr>
            <w:tcW w:w="2693" w:type="dxa"/>
          </w:tcPr>
          <w:p w14:paraId="4C0A12D6"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深圳前海财厚基金销售有限公司</w:t>
            </w:r>
          </w:p>
        </w:tc>
        <w:tc>
          <w:tcPr>
            <w:tcW w:w="4758" w:type="dxa"/>
          </w:tcPr>
          <w:p w14:paraId="39817309"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办公地址：广东省深圳市南山区高新南十道</w:t>
            </w:r>
            <w:r w:rsidRPr="00D62E9F">
              <w:rPr>
                <w:rFonts w:asciiTheme="majorEastAsia" w:eastAsiaTheme="majorEastAsia" w:hAnsiTheme="majorEastAsia" w:cs="Calibri"/>
                <w:color w:val="000000"/>
                <w:sz w:val="24"/>
                <w:szCs w:val="24"/>
              </w:rPr>
              <w:t xml:space="preserve"> </w:t>
            </w:r>
            <w:r w:rsidRPr="00D62E9F">
              <w:rPr>
                <w:rFonts w:asciiTheme="majorEastAsia" w:eastAsiaTheme="majorEastAsia" w:hAnsiTheme="majorEastAsia" w:cs="Calibri" w:hint="eastAsia"/>
                <w:color w:val="000000"/>
                <w:sz w:val="24"/>
                <w:szCs w:val="24"/>
              </w:rPr>
              <w:t>深圳湾科技生态园三区</w:t>
            </w:r>
            <w:r w:rsidRPr="00D62E9F">
              <w:rPr>
                <w:rFonts w:asciiTheme="majorEastAsia" w:eastAsiaTheme="majorEastAsia" w:hAnsiTheme="majorEastAsia" w:cs="Calibri"/>
                <w:color w:val="000000"/>
                <w:sz w:val="24"/>
                <w:szCs w:val="24"/>
              </w:rPr>
              <w:t>11栋A座3608室</w:t>
            </w:r>
          </w:p>
          <w:p w14:paraId="3626EB33"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客户服务电话：</w:t>
            </w:r>
            <w:r w:rsidRPr="00D62E9F">
              <w:rPr>
                <w:rFonts w:asciiTheme="majorEastAsia" w:eastAsiaTheme="majorEastAsia" w:hAnsiTheme="majorEastAsia" w:cs="Calibri"/>
                <w:color w:val="000000"/>
                <w:sz w:val="24"/>
                <w:szCs w:val="24"/>
              </w:rPr>
              <w:t>400-128-6800</w:t>
            </w:r>
          </w:p>
          <w:p w14:paraId="0E19CF95"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s="Calibri" w:hint="eastAsia"/>
                <w:color w:val="000000"/>
                <w:sz w:val="24"/>
                <w:szCs w:val="24"/>
              </w:rPr>
              <w:t>网址：</w:t>
            </w:r>
            <w:r w:rsidRPr="00D62E9F">
              <w:rPr>
                <w:rFonts w:asciiTheme="majorEastAsia" w:eastAsiaTheme="majorEastAsia" w:hAnsiTheme="majorEastAsia" w:cs="Calibri"/>
                <w:color w:val="000000"/>
                <w:sz w:val="24"/>
                <w:szCs w:val="24"/>
              </w:rPr>
              <w:t>caiho.cn</w:t>
            </w:r>
          </w:p>
        </w:tc>
      </w:tr>
      <w:tr w:rsidR="00C734EA" w:rsidRPr="004665ED" w14:paraId="4720CE02" w14:textId="77777777" w:rsidTr="00287C51">
        <w:trPr>
          <w:trHeight w:val="14"/>
        </w:trPr>
        <w:tc>
          <w:tcPr>
            <w:tcW w:w="959" w:type="dxa"/>
          </w:tcPr>
          <w:p w14:paraId="3D17A5CC"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34</w:t>
            </w:r>
          </w:p>
        </w:tc>
        <w:tc>
          <w:tcPr>
            <w:tcW w:w="2693" w:type="dxa"/>
          </w:tcPr>
          <w:p w14:paraId="4F405920"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深圳盈信基金销售有限公司</w:t>
            </w:r>
          </w:p>
        </w:tc>
        <w:tc>
          <w:tcPr>
            <w:tcW w:w="4758" w:type="dxa"/>
          </w:tcPr>
          <w:p w14:paraId="72A80E8B"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注册</w:t>
            </w:r>
            <w:r w:rsidRPr="00D62E9F">
              <w:rPr>
                <w:rFonts w:asciiTheme="majorEastAsia" w:eastAsiaTheme="majorEastAsia" w:hAnsiTheme="majorEastAsia" w:cs="Calibri"/>
                <w:color w:val="000000"/>
                <w:sz w:val="24"/>
                <w:szCs w:val="24"/>
              </w:rPr>
              <w:t>(办公)地址：深圳市福田区莲花街道商报东路英龙商务大厦8楼A-1（811-812）</w:t>
            </w:r>
          </w:p>
          <w:p w14:paraId="3442D63E"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客户服务电话：</w:t>
            </w:r>
            <w:r w:rsidRPr="00D62E9F">
              <w:rPr>
                <w:rFonts w:asciiTheme="majorEastAsia" w:eastAsiaTheme="majorEastAsia" w:hAnsiTheme="majorEastAsia" w:cs="Calibri"/>
                <w:color w:val="000000"/>
                <w:sz w:val="24"/>
                <w:szCs w:val="24"/>
              </w:rPr>
              <w:t>4007-903-688</w:t>
            </w:r>
          </w:p>
          <w:p w14:paraId="0321EA29"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s="Calibri" w:hint="eastAsia"/>
                <w:color w:val="000000"/>
                <w:sz w:val="24"/>
                <w:szCs w:val="24"/>
              </w:rPr>
              <w:t>网址：</w:t>
            </w:r>
            <w:r w:rsidRPr="00D62E9F" w:rsidDel="00EA291B">
              <w:rPr>
                <w:rFonts w:asciiTheme="majorEastAsia" w:eastAsiaTheme="majorEastAsia" w:hAnsiTheme="majorEastAsia" w:cs="Calibri"/>
                <w:color w:val="000000"/>
                <w:sz w:val="24"/>
                <w:szCs w:val="24"/>
              </w:rPr>
              <w:t xml:space="preserve"> </w:t>
            </w:r>
            <w:r w:rsidRPr="00D62E9F">
              <w:rPr>
                <w:rFonts w:asciiTheme="majorEastAsia" w:eastAsiaTheme="majorEastAsia" w:hAnsiTheme="majorEastAsia" w:cs="Calibri"/>
                <w:color w:val="000000"/>
                <w:sz w:val="24"/>
                <w:szCs w:val="24"/>
              </w:rPr>
              <w:t>http://www.fundying.com/</w:t>
            </w:r>
          </w:p>
        </w:tc>
      </w:tr>
      <w:tr w:rsidR="00C734EA" w:rsidRPr="004665ED" w14:paraId="1552F852" w14:textId="77777777" w:rsidTr="00287C51">
        <w:trPr>
          <w:trHeight w:val="14"/>
        </w:trPr>
        <w:tc>
          <w:tcPr>
            <w:tcW w:w="959" w:type="dxa"/>
          </w:tcPr>
          <w:p w14:paraId="508BF586"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35</w:t>
            </w:r>
          </w:p>
        </w:tc>
        <w:tc>
          <w:tcPr>
            <w:tcW w:w="2693" w:type="dxa"/>
          </w:tcPr>
          <w:p w14:paraId="2456FB82"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上海挖财基金销售有限公司</w:t>
            </w:r>
          </w:p>
        </w:tc>
        <w:tc>
          <w:tcPr>
            <w:tcW w:w="4758" w:type="dxa"/>
          </w:tcPr>
          <w:p w14:paraId="37FB7E4C"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注册</w:t>
            </w:r>
            <w:r w:rsidRPr="00D62E9F">
              <w:rPr>
                <w:rFonts w:asciiTheme="majorEastAsia" w:eastAsiaTheme="majorEastAsia" w:hAnsiTheme="majorEastAsia" w:cs="Calibri"/>
                <w:color w:val="000000"/>
                <w:sz w:val="24"/>
                <w:szCs w:val="24"/>
              </w:rPr>
              <w:t>(办公)地址：</w:t>
            </w:r>
            <w:r w:rsidRPr="00D62E9F">
              <w:rPr>
                <w:rFonts w:asciiTheme="majorEastAsia" w:eastAsiaTheme="majorEastAsia" w:hAnsiTheme="majorEastAsia" w:hint="eastAsia"/>
                <w:color w:val="000000"/>
                <w:sz w:val="24"/>
                <w:szCs w:val="24"/>
                <w:shd w:val="clear" w:color="auto" w:fill="FFFFFF"/>
              </w:rPr>
              <w:t>中国（上海）自由贸易试验区扬高南路</w:t>
            </w:r>
            <w:r w:rsidRPr="00D62E9F">
              <w:rPr>
                <w:rFonts w:asciiTheme="majorEastAsia" w:eastAsiaTheme="majorEastAsia" w:hAnsiTheme="majorEastAsia"/>
                <w:color w:val="000000"/>
                <w:sz w:val="24"/>
                <w:szCs w:val="24"/>
                <w:shd w:val="clear" w:color="auto" w:fill="FFFFFF"/>
              </w:rPr>
              <w:t>799</w:t>
            </w:r>
            <w:r w:rsidRPr="00D62E9F">
              <w:rPr>
                <w:rFonts w:asciiTheme="majorEastAsia" w:eastAsiaTheme="majorEastAsia" w:hAnsiTheme="majorEastAsia" w:hint="eastAsia"/>
                <w:color w:val="000000"/>
                <w:sz w:val="24"/>
                <w:szCs w:val="24"/>
                <w:shd w:val="clear" w:color="auto" w:fill="FFFFFF"/>
              </w:rPr>
              <w:t>号</w:t>
            </w:r>
            <w:r w:rsidRPr="00D62E9F">
              <w:rPr>
                <w:rFonts w:asciiTheme="majorEastAsia" w:eastAsiaTheme="majorEastAsia" w:hAnsiTheme="majorEastAsia"/>
                <w:color w:val="000000"/>
                <w:sz w:val="24"/>
                <w:szCs w:val="24"/>
                <w:shd w:val="clear" w:color="auto" w:fill="FFFFFF"/>
              </w:rPr>
              <w:t>5</w:t>
            </w:r>
            <w:r w:rsidRPr="00D62E9F">
              <w:rPr>
                <w:rFonts w:asciiTheme="majorEastAsia" w:eastAsiaTheme="majorEastAsia" w:hAnsiTheme="majorEastAsia" w:hint="eastAsia"/>
                <w:color w:val="000000"/>
                <w:sz w:val="24"/>
                <w:szCs w:val="24"/>
                <w:shd w:val="clear" w:color="auto" w:fill="FFFFFF"/>
              </w:rPr>
              <w:t>楼</w:t>
            </w:r>
            <w:r w:rsidRPr="00D62E9F">
              <w:rPr>
                <w:rFonts w:asciiTheme="majorEastAsia" w:eastAsiaTheme="majorEastAsia" w:hAnsiTheme="majorEastAsia"/>
                <w:color w:val="000000"/>
                <w:sz w:val="24"/>
                <w:szCs w:val="24"/>
                <w:shd w:val="clear" w:color="auto" w:fill="FFFFFF"/>
              </w:rPr>
              <w:t>01</w:t>
            </w:r>
            <w:r w:rsidRPr="00D62E9F">
              <w:rPr>
                <w:rFonts w:asciiTheme="majorEastAsia" w:eastAsiaTheme="majorEastAsia" w:hAnsiTheme="majorEastAsia" w:hint="eastAsia"/>
                <w:color w:val="000000"/>
                <w:sz w:val="24"/>
                <w:szCs w:val="24"/>
                <w:shd w:val="clear" w:color="auto" w:fill="FFFFFF"/>
              </w:rPr>
              <w:t>、</w:t>
            </w:r>
            <w:r w:rsidRPr="00D62E9F">
              <w:rPr>
                <w:rFonts w:asciiTheme="majorEastAsia" w:eastAsiaTheme="majorEastAsia" w:hAnsiTheme="majorEastAsia"/>
                <w:color w:val="000000"/>
                <w:sz w:val="24"/>
                <w:szCs w:val="24"/>
                <w:shd w:val="clear" w:color="auto" w:fill="FFFFFF"/>
              </w:rPr>
              <w:t>02</w:t>
            </w:r>
            <w:r w:rsidRPr="00D62E9F">
              <w:rPr>
                <w:rFonts w:asciiTheme="majorEastAsia" w:eastAsiaTheme="majorEastAsia" w:hAnsiTheme="majorEastAsia" w:hint="eastAsia"/>
                <w:color w:val="000000"/>
                <w:sz w:val="24"/>
                <w:szCs w:val="24"/>
                <w:shd w:val="clear" w:color="auto" w:fill="FFFFFF"/>
              </w:rPr>
              <w:t>、</w:t>
            </w:r>
            <w:r w:rsidRPr="00D62E9F">
              <w:rPr>
                <w:rFonts w:asciiTheme="majorEastAsia" w:eastAsiaTheme="majorEastAsia" w:hAnsiTheme="majorEastAsia"/>
                <w:color w:val="000000"/>
                <w:sz w:val="24"/>
                <w:szCs w:val="24"/>
                <w:shd w:val="clear" w:color="auto" w:fill="FFFFFF"/>
              </w:rPr>
              <w:t>03</w:t>
            </w:r>
            <w:r w:rsidRPr="00D62E9F">
              <w:rPr>
                <w:rFonts w:asciiTheme="majorEastAsia" w:eastAsiaTheme="majorEastAsia" w:hAnsiTheme="majorEastAsia" w:hint="eastAsia"/>
                <w:color w:val="000000"/>
                <w:sz w:val="24"/>
                <w:szCs w:val="24"/>
                <w:shd w:val="clear" w:color="auto" w:fill="FFFFFF"/>
              </w:rPr>
              <w:t>室</w:t>
            </w:r>
          </w:p>
          <w:p w14:paraId="4628FBCE"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客户服务电话：</w:t>
            </w:r>
            <w:r w:rsidRPr="00D62E9F">
              <w:rPr>
                <w:rFonts w:asciiTheme="majorEastAsia" w:eastAsiaTheme="majorEastAsia" w:hAnsiTheme="majorEastAsia" w:cs="Arial"/>
                <w:color w:val="000000"/>
                <w:sz w:val="24"/>
                <w:szCs w:val="24"/>
                <w:shd w:val="clear" w:color="auto" w:fill="FFFFFF"/>
              </w:rPr>
              <w:t>400-711-8718</w:t>
            </w:r>
          </w:p>
          <w:p w14:paraId="2D50F1A4"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s="Calibri" w:hint="eastAsia"/>
                <w:color w:val="000000"/>
                <w:sz w:val="24"/>
                <w:szCs w:val="24"/>
              </w:rPr>
              <w:t>网址：</w:t>
            </w:r>
            <w:r w:rsidRPr="00D62E9F">
              <w:rPr>
                <w:rFonts w:asciiTheme="majorEastAsia" w:eastAsiaTheme="majorEastAsia" w:hAnsiTheme="majorEastAsia" w:cs="Arial"/>
                <w:color w:val="000000"/>
                <w:sz w:val="24"/>
                <w:szCs w:val="24"/>
              </w:rPr>
              <w:t> </w:t>
            </w:r>
            <w:hyperlink r:id="rId19" w:history="1">
              <w:r w:rsidRPr="00D62E9F">
                <w:rPr>
                  <w:rStyle w:val="a3"/>
                  <w:rFonts w:asciiTheme="majorEastAsia" w:eastAsiaTheme="majorEastAsia" w:hAnsiTheme="majorEastAsia" w:cs="Arial"/>
                  <w:color w:val="0563C1"/>
                  <w:sz w:val="24"/>
                  <w:szCs w:val="24"/>
                </w:rPr>
                <w:t>www.wacaijijin.com</w:t>
              </w:r>
            </w:hyperlink>
          </w:p>
        </w:tc>
      </w:tr>
      <w:tr w:rsidR="00C734EA" w:rsidRPr="004665ED" w14:paraId="13B6685F" w14:textId="77777777" w:rsidTr="00287C51">
        <w:trPr>
          <w:trHeight w:val="14"/>
        </w:trPr>
        <w:tc>
          <w:tcPr>
            <w:tcW w:w="959" w:type="dxa"/>
          </w:tcPr>
          <w:p w14:paraId="2B0D302A"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36</w:t>
            </w:r>
          </w:p>
        </w:tc>
        <w:tc>
          <w:tcPr>
            <w:tcW w:w="2693" w:type="dxa"/>
          </w:tcPr>
          <w:p w14:paraId="33FD94F3"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诺亚正行基金销售有限公司</w:t>
            </w:r>
          </w:p>
        </w:tc>
        <w:tc>
          <w:tcPr>
            <w:tcW w:w="4758" w:type="dxa"/>
          </w:tcPr>
          <w:p w14:paraId="2247F204"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注册</w:t>
            </w:r>
            <w:r w:rsidRPr="00D62E9F">
              <w:rPr>
                <w:rFonts w:asciiTheme="majorEastAsia" w:eastAsiaTheme="majorEastAsia" w:hAnsiTheme="majorEastAsia" w:cs="Calibri"/>
                <w:color w:val="000000"/>
                <w:sz w:val="24"/>
                <w:szCs w:val="24"/>
              </w:rPr>
              <w:t>(办公)地址：上海市杨浦区长阳路1687号2号楼</w:t>
            </w:r>
          </w:p>
          <w:p w14:paraId="3D1C3EB9"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客户服务电话：</w:t>
            </w:r>
            <w:r w:rsidRPr="00D62E9F">
              <w:rPr>
                <w:rFonts w:asciiTheme="majorEastAsia" w:eastAsiaTheme="majorEastAsia" w:hAnsiTheme="majorEastAsia" w:cs="Calibri"/>
                <w:color w:val="000000"/>
                <w:sz w:val="24"/>
                <w:szCs w:val="24"/>
              </w:rPr>
              <w:t>4008-215-399</w:t>
            </w:r>
          </w:p>
          <w:p w14:paraId="7F9F0CAE"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s="Calibri" w:hint="eastAsia"/>
                <w:color w:val="000000"/>
                <w:sz w:val="24"/>
                <w:szCs w:val="24"/>
              </w:rPr>
              <w:t>网址：</w:t>
            </w:r>
            <w:r w:rsidRPr="00D62E9F">
              <w:rPr>
                <w:rFonts w:asciiTheme="majorEastAsia" w:eastAsiaTheme="majorEastAsia" w:hAnsiTheme="majorEastAsia" w:cs="Calibri"/>
                <w:color w:val="000000"/>
                <w:sz w:val="24"/>
                <w:szCs w:val="24"/>
              </w:rPr>
              <w:t>www.noah-fund.com</w:t>
            </w:r>
          </w:p>
        </w:tc>
      </w:tr>
      <w:tr w:rsidR="00C734EA" w:rsidRPr="004665ED" w14:paraId="4403BDFC" w14:textId="77777777" w:rsidTr="00287C51">
        <w:trPr>
          <w:trHeight w:val="14"/>
        </w:trPr>
        <w:tc>
          <w:tcPr>
            <w:tcW w:w="959" w:type="dxa"/>
          </w:tcPr>
          <w:p w14:paraId="57CED369"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37</w:t>
            </w:r>
          </w:p>
        </w:tc>
        <w:tc>
          <w:tcPr>
            <w:tcW w:w="2693" w:type="dxa"/>
          </w:tcPr>
          <w:p w14:paraId="34914740"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上海凯石财富基金销售有限公司</w:t>
            </w:r>
          </w:p>
        </w:tc>
        <w:tc>
          <w:tcPr>
            <w:tcW w:w="4758" w:type="dxa"/>
          </w:tcPr>
          <w:p w14:paraId="44672F80"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注册</w:t>
            </w:r>
            <w:r w:rsidRPr="00D62E9F">
              <w:rPr>
                <w:rFonts w:asciiTheme="majorEastAsia" w:eastAsiaTheme="majorEastAsia" w:hAnsiTheme="majorEastAsia" w:cs="Calibri"/>
                <w:color w:val="000000"/>
                <w:sz w:val="24"/>
                <w:szCs w:val="24"/>
              </w:rPr>
              <w:t>(办公)地址：上海市黄浦区西藏南路765号602-115室</w:t>
            </w:r>
            <w:r w:rsidRPr="00D62E9F" w:rsidDel="00BA2C2B">
              <w:rPr>
                <w:rFonts w:asciiTheme="majorEastAsia" w:eastAsiaTheme="majorEastAsia" w:hAnsiTheme="majorEastAsia" w:cs="Calibri"/>
                <w:color w:val="000000"/>
                <w:sz w:val="24"/>
                <w:szCs w:val="24"/>
              </w:rPr>
              <w:t xml:space="preserve"> </w:t>
            </w:r>
          </w:p>
          <w:p w14:paraId="459625C1"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客户服务电话：</w:t>
            </w:r>
            <w:r w:rsidRPr="00D62E9F">
              <w:rPr>
                <w:rFonts w:asciiTheme="majorEastAsia" w:eastAsiaTheme="majorEastAsia" w:hAnsiTheme="majorEastAsia" w:cs="Calibri"/>
                <w:color w:val="000000"/>
                <w:sz w:val="24"/>
                <w:szCs w:val="24"/>
              </w:rPr>
              <w:t>400-643-3389</w:t>
            </w:r>
          </w:p>
          <w:p w14:paraId="2C33384D"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s="Calibri" w:hint="eastAsia"/>
                <w:color w:val="000000"/>
                <w:sz w:val="24"/>
                <w:szCs w:val="24"/>
              </w:rPr>
              <w:t>网址：</w:t>
            </w:r>
            <w:r w:rsidRPr="00D62E9F">
              <w:rPr>
                <w:rFonts w:asciiTheme="majorEastAsia" w:eastAsiaTheme="majorEastAsia" w:hAnsiTheme="majorEastAsia" w:cs="Calibri"/>
                <w:color w:val="000000"/>
                <w:sz w:val="24"/>
                <w:szCs w:val="24"/>
              </w:rPr>
              <w:t>www.vstonewealth.com</w:t>
            </w:r>
          </w:p>
        </w:tc>
      </w:tr>
      <w:tr w:rsidR="00C734EA" w:rsidRPr="004665ED" w14:paraId="1D332F81" w14:textId="77777777" w:rsidTr="00287C51">
        <w:trPr>
          <w:trHeight w:val="14"/>
        </w:trPr>
        <w:tc>
          <w:tcPr>
            <w:tcW w:w="959" w:type="dxa"/>
          </w:tcPr>
          <w:p w14:paraId="5E9C487B"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olor w:val="000000"/>
                <w:sz w:val="24"/>
                <w:szCs w:val="24"/>
              </w:rPr>
              <w:t>38</w:t>
            </w:r>
          </w:p>
        </w:tc>
        <w:tc>
          <w:tcPr>
            <w:tcW w:w="2693" w:type="dxa"/>
          </w:tcPr>
          <w:p w14:paraId="2C959204"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hint="eastAsia"/>
                <w:color w:val="000000"/>
                <w:sz w:val="24"/>
                <w:szCs w:val="24"/>
              </w:rPr>
              <w:t>泰信财富基金销售有限公司</w:t>
            </w:r>
          </w:p>
        </w:tc>
        <w:tc>
          <w:tcPr>
            <w:tcW w:w="4758" w:type="dxa"/>
          </w:tcPr>
          <w:p w14:paraId="010F7C8C"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注册</w:t>
            </w:r>
            <w:r w:rsidRPr="00D62E9F">
              <w:rPr>
                <w:rFonts w:asciiTheme="majorEastAsia" w:eastAsiaTheme="majorEastAsia" w:hAnsiTheme="majorEastAsia" w:cs="Calibri"/>
                <w:color w:val="000000"/>
                <w:sz w:val="24"/>
                <w:szCs w:val="24"/>
              </w:rPr>
              <w:t>(办公)地址：</w:t>
            </w:r>
            <w:r w:rsidRPr="00D62E9F" w:rsidDel="00BA2C2B">
              <w:rPr>
                <w:rFonts w:asciiTheme="majorEastAsia" w:eastAsiaTheme="majorEastAsia" w:hAnsiTheme="majorEastAsia" w:cs="Calibri"/>
                <w:color w:val="000000"/>
                <w:sz w:val="24"/>
                <w:szCs w:val="24"/>
              </w:rPr>
              <w:t xml:space="preserve"> </w:t>
            </w:r>
            <w:r w:rsidRPr="00D62E9F">
              <w:rPr>
                <w:rFonts w:asciiTheme="majorEastAsia" w:eastAsiaTheme="majorEastAsia" w:hAnsiTheme="majorEastAsia" w:cs="Calibri" w:hint="eastAsia"/>
                <w:color w:val="000000"/>
                <w:sz w:val="24"/>
                <w:szCs w:val="24"/>
              </w:rPr>
              <w:t>北京市朝阳区建国路甲</w:t>
            </w:r>
            <w:r w:rsidRPr="00D62E9F">
              <w:rPr>
                <w:rFonts w:asciiTheme="majorEastAsia" w:eastAsiaTheme="majorEastAsia" w:hAnsiTheme="majorEastAsia" w:cs="Calibri"/>
                <w:color w:val="000000"/>
                <w:sz w:val="24"/>
                <w:szCs w:val="24"/>
              </w:rPr>
              <w:t>92号世贸大厦C座18层</w:t>
            </w:r>
          </w:p>
          <w:p w14:paraId="4A29B936" w14:textId="77777777" w:rsidR="00C734EA" w:rsidRPr="00D62E9F" w:rsidRDefault="00C734EA" w:rsidP="00287C51">
            <w:pPr>
              <w:widowControl/>
              <w:spacing w:line="360" w:lineRule="auto"/>
              <w:jc w:val="left"/>
              <w:rPr>
                <w:rFonts w:asciiTheme="majorEastAsia" w:eastAsiaTheme="majorEastAsia" w:hAnsiTheme="majorEastAsia" w:cs="Calibri"/>
                <w:color w:val="000000"/>
                <w:sz w:val="24"/>
                <w:szCs w:val="24"/>
              </w:rPr>
            </w:pPr>
            <w:r w:rsidRPr="00D62E9F">
              <w:rPr>
                <w:rFonts w:asciiTheme="majorEastAsia" w:eastAsiaTheme="majorEastAsia" w:hAnsiTheme="majorEastAsia" w:cs="Calibri" w:hint="eastAsia"/>
                <w:color w:val="000000"/>
                <w:sz w:val="24"/>
                <w:szCs w:val="24"/>
              </w:rPr>
              <w:t>客户服务电话：</w:t>
            </w:r>
            <w:r w:rsidRPr="00D62E9F">
              <w:rPr>
                <w:rFonts w:asciiTheme="majorEastAsia" w:eastAsiaTheme="majorEastAsia" w:hAnsiTheme="majorEastAsia" w:cs="Calibri"/>
                <w:color w:val="000000"/>
                <w:sz w:val="24"/>
                <w:szCs w:val="24"/>
              </w:rPr>
              <w:t>400-004-8821</w:t>
            </w:r>
          </w:p>
          <w:p w14:paraId="3DB328DB" w14:textId="77777777" w:rsidR="00C734EA" w:rsidRPr="00D62E9F" w:rsidRDefault="00C734EA" w:rsidP="00287C51">
            <w:pPr>
              <w:snapToGrid w:val="0"/>
              <w:spacing w:line="360" w:lineRule="auto"/>
              <w:rPr>
                <w:rFonts w:asciiTheme="majorEastAsia" w:eastAsiaTheme="majorEastAsia" w:hAnsiTheme="majorEastAsia"/>
                <w:color w:val="000000"/>
                <w:sz w:val="24"/>
                <w:szCs w:val="24"/>
              </w:rPr>
            </w:pPr>
            <w:r w:rsidRPr="00D62E9F">
              <w:rPr>
                <w:rFonts w:asciiTheme="majorEastAsia" w:eastAsiaTheme="majorEastAsia" w:hAnsiTheme="majorEastAsia" w:cs="Calibri" w:hint="eastAsia"/>
                <w:color w:val="000000"/>
                <w:sz w:val="24"/>
                <w:szCs w:val="24"/>
              </w:rPr>
              <w:t>网址：</w:t>
            </w:r>
            <w:r w:rsidRPr="00D62E9F" w:rsidDel="00BA2C2B">
              <w:rPr>
                <w:rFonts w:asciiTheme="majorEastAsia" w:eastAsiaTheme="majorEastAsia" w:hAnsiTheme="majorEastAsia" w:cs="Calibri"/>
                <w:color w:val="000000"/>
                <w:sz w:val="24"/>
                <w:szCs w:val="24"/>
              </w:rPr>
              <w:t xml:space="preserve"> </w:t>
            </w:r>
            <w:r w:rsidRPr="00D62E9F">
              <w:rPr>
                <w:rFonts w:asciiTheme="majorEastAsia" w:eastAsiaTheme="majorEastAsia" w:hAnsiTheme="majorEastAsia" w:cs="Calibri"/>
                <w:color w:val="000000"/>
                <w:sz w:val="24"/>
                <w:szCs w:val="24"/>
              </w:rPr>
              <w:t>www.hxlc.com</w:t>
            </w:r>
          </w:p>
        </w:tc>
      </w:tr>
    </w:tbl>
    <w:p w14:paraId="19B9D1DE" w14:textId="77777777" w:rsidR="001357CB" w:rsidRPr="00C734EA" w:rsidRDefault="001357CB" w:rsidP="00E55236">
      <w:pPr>
        <w:tabs>
          <w:tab w:val="num" w:pos="540"/>
        </w:tabs>
        <w:adjustRightInd w:val="0"/>
        <w:snapToGrid w:val="0"/>
        <w:spacing w:line="360" w:lineRule="auto"/>
        <w:ind w:firstLineChars="200" w:firstLine="482"/>
        <w:rPr>
          <w:rFonts w:asciiTheme="minorEastAsia" w:hAnsiTheme="minorEastAsia" w:cs="Arial"/>
          <w:b/>
          <w:bCs/>
          <w:sz w:val="24"/>
          <w:szCs w:val="24"/>
        </w:rPr>
      </w:pPr>
    </w:p>
    <w:p w14:paraId="08B50280" w14:textId="77777777" w:rsidR="001745C9" w:rsidRPr="00D73D18" w:rsidRDefault="001745C9" w:rsidP="00E55236">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232D9B9A"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27B73824"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3AF184B6"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5E7D0678"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AF2BE9">
        <w:rPr>
          <w:rFonts w:asciiTheme="minorEastAsia" w:hAnsiTheme="minorEastAsia" w:cs="Arial" w:hint="eastAsia"/>
          <w:color w:val="000000"/>
          <w:kern w:val="0"/>
          <w:sz w:val="24"/>
          <w:szCs w:val="24"/>
        </w:rPr>
        <w:t>杨小舟</w:t>
      </w:r>
      <w:r w:rsidRPr="00D73D18">
        <w:rPr>
          <w:rFonts w:asciiTheme="minorEastAsia" w:hAnsiTheme="minorEastAsia" w:cs="Arial" w:hint="eastAsia"/>
          <w:color w:val="000000"/>
          <w:kern w:val="0"/>
          <w:sz w:val="24"/>
          <w:szCs w:val="24"/>
        </w:rPr>
        <w:t xml:space="preserve"> </w:t>
      </w:r>
    </w:p>
    <w:p w14:paraId="7D6E06F3"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010DA4EC"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037CA2F7"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5F849E2B"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7DB4C50C"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1AF84DC1"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42CBAA4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1A500C02"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0BE974A2"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162C1E68"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35972E0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03CECAB9"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2F43C372"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55ADB4A5"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名称：安永华明会计师事务所（特殊普通合伙）</w:t>
      </w:r>
    </w:p>
    <w:p w14:paraId="03F7FBAE"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住所：中国北京市东城区东长安街1号东方广场安永大楼16层</w:t>
      </w:r>
    </w:p>
    <w:p w14:paraId="5B7EFE9A"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办公地址：中国北京市东城区东长安街1号东方广场安永大楼16层</w:t>
      </w:r>
    </w:p>
    <w:p w14:paraId="31FA4339"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法定代表人：毛鞍宁</w:t>
      </w:r>
    </w:p>
    <w:p w14:paraId="68F19D0C"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电话： +86 10 58153000</w:t>
      </w:r>
    </w:p>
    <w:p w14:paraId="1822D02B"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传真： +86 10 85188298</w:t>
      </w:r>
    </w:p>
    <w:p w14:paraId="0A98D04D" w14:textId="77777777" w:rsidR="00C348D2" w:rsidRPr="00C348D2"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签字注册会计师：吴翠蓉  高鹤</w:t>
      </w:r>
    </w:p>
    <w:p w14:paraId="237BC2D0" w14:textId="77777777" w:rsidR="001745C9" w:rsidRPr="00D73D18" w:rsidRDefault="00C348D2" w:rsidP="00D73D18">
      <w:pPr>
        <w:adjustRightInd w:val="0"/>
        <w:snapToGrid w:val="0"/>
        <w:spacing w:line="360" w:lineRule="auto"/>
        <w:ind w:firstLineChars="200" w:firstLine="480"/>
        <w:rPr>
          <w:rFonts w:asciiTheme="minorEastAsia" w:hAnsiTheme="minorEastAsia" w:cs="Arial"/>
          <w:kern w:val="0"/>
          <w:sz w:val="24"/>
          <w:szCs w:val="24"/>
        </w:rPr>
      </w:pPr>
      <w:r w:rsidRPr="00C348D2">
        <w:rPr>
          <w:rFonts w:asciiTheme="minorEastAsia" w:hAnsiTheme="minorEastAsia" w:cs="Arial" w:hint="eastAsia"/>
          <w:kern w:val="0"/>
          <w:sz w:val="24"/>
          <w:szCs w:val="24"/>
        </w:rPr>
        <w:t>联系人: 吴翠蓉</w:t>
      </w:r>
    </w:p>
    <w:p w14:paraId="5DED58D0"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C70DA5">
          <w:footerReference w:type="default" r:id="rId20"/>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352229753"/>
      <w:bookmarkStart w:id="117" w:name="_Toc16859"/>
      <w:bookmarkStart w:id="118" w:name="_Toc15143"/>
      <w:bookmarkStart w:id="119" w:name="_Toc3601"/>
      <w:bookmarkStart w:id="120" w:name="_Toc12245"/>
      <w:bookmarkStart w:id="121" w:name="_Toc31235"/>
      <w:bookmarkStart w:id="122" w:name="_Toc31653"/>
      <w:bookmarkStart w:id="123" w:name="_Toc123112235"/>
      <w:bookmarkStart w:id="124" w:name="_Toc31644"/>
      <w:bookmarkStart w:id="125" w:name="_Toc141703887"/>
      <w:bookmarkStart w:id="126" w:name="_Toc14835"/>
      <w:bookmarkStart w:id="127" w:name="_Toc6405"/>
      <w:bookmarkStart w:id="128" w:name="_Toc123051453"/>
      <w:bookmarkStart w:id="129" w:name="_Toc139991737"/>
      <w:bookmarkStart w:id="130" w:name="_Toc123102454"/>
      <w:bookmarkStart w:id="131" w:name="_Toc98560353"/>
      <w:bookmarkStart w:id="132" w:name="_Toc26207"/>
      <w:bookmarkStart w:id="133" w:name="_Toc2925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757506B1" w14:textId="77777777" w:rsidR="001745C9" w:rsidRPr="00886EAA" w:rsidRDefault="001745C9" w:rsidP="00886EAA">
      <w:pPr>
        <w:pStyle w:val="1"/>
        <w:jc w:val="center"/>
        <w:rPr>
          <w:sz w:val="30"/>
          <w:szCs w:val="30"/>
        </w:rPr>
      </w:pPr>
      <w:bookmarkStart w:id="134" w:name="_Toc521338327"/>
      <w:r w:rsidRPr="00886EAA">
        <w:rPr>
          <w:rFonts w:hint="eastAsia"/>
          <w:sz w:val="30"/>
          <w:szCs w:val="30"/>
        </w:rPr>
        <w:t>第六部分</w:t>
      </w:r>
      <w:r w:rsidRPr="00886EAA">
        <w:rPr>
          <w:sz w:val="30"/>
          <w:szCs w:val="30"/>
        </w:rPr>
        <w:t xml:space="preserve">  </w:t>
      </w:r>
      <w:r w:rsidRPr="00886EAA">
        <w:rPr>
          <w:rFonts w:hint="eastAsia"/>
          <w:sz w:val="30"/>
          <w:szCs w:val="30"/>
        </w:rPr>
        <w:t>基金的募集</w:t>
      </w:r>
      <w:bookmarkEnd w:id="114"/>
      <w:bookmarkEnd w:id="115"/>
      <w:bookmarkEnd w:id="134"/>
    </w:p>
    <w:p w14:paraId="258E9A0E" w14:textId="77777777" w:rsidR="008E3E70" w:rsidRPr="008E3E70" w:rsidRDefault="00D9445F" w:rsidP="008E3E70">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C3703F">
        <w:rPr>
          <w:rFonts w:asciiTheme="minorEastAsia" w:hAnsiTheme="minorEastAsia" w:cs="Arial" w:hint="eastAsia"/>
          <w:sz w:val="24"/>
          <w:szCs w:val="24"/>
        </w:rPr>
        <w:t>6</w:t>
      </w:r>
      <w:r w:rsidRPr="00D73D18">
        <w:rPr>
          <w:rFonts w:asciiTheme="minorEastAsia" w:hAnsiTheme="minorEastAsia" w:cs="Arial" w:hint="eastAsia"/>
          <w:sz w:val="24"/>
          <w:szCs w:val="24"/>
        </w:rPr>
        <w:t>】月【</w:t>
      </w:r>
      <w:r w:rsidR="00C3703F">
        <w:rPr>
          <w:rFonts w:asciiTheme="minorEastAsia" w:hAnsiTheme="minorEastAsia" w:cs="Arial" w:hint="eastAsia"/>
          <w:sz w:val="24"/>
          <w:szCs w:val="24"/>
        </w:rPr>
        <w:t>8</w:t>
      </w:r>
      <w:r w:rsidRPr="00D73D18">
        <w:rPr>
          <w:rFonts w:asciiTheme="minorEastAsia" w:hAnsiTheme="minorEastAsia" w:cs="Arial" w:hint="eastAsia"/>
          <w:sz w:val="24"/>
          <w:szCs w:val="24"/>
        </w:rPr>
        <w:t>】日经中国证监会证监许可[201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w:t>
      </w:r>
      <w:r w:rsidR="00C3703F">
        <w:rPr>
          <w:rFonts w:asciiTheme="minorEastAsia" w:hAnsiTheme="minorEastAsia" w:cs="Arial" w:hint="eastAsia"/>
          <w:sz w:val="24"/>
          <w:szCs w:val="24"/>
        </w:rPr>
        <w:t>867</w:t>
      </w:r>
      <w:r w:rsidRPr="00D73D18">
        <w:rPr>
          <w:rFonts w:asciiTheme="minorEastAsia" w:hAnsiTheme="minorEastAsia" w:cs="Arial" w:hint="eastAsia"/>
          <w:sz w:val="24"/>
          <w:szCs w:val="24"/>
        </w:rPr>
        <w:t>号文准予注册募集。</w:t>
      </w:r>
      <w:r w:rsidR="008E3E70" w:rsidRPr="008E3E70">
        <w:rPr>
          <w:rFonts w:asciiTheme="minorEastAsia" w:hAnsiTheme="minorEastAsia" w:cs="Arial" w:hint="eastAsia"/>
          <w:sz w:val="24"/>
          <w:szCs w:val="24"/>
        </w:rPr>
        <w:t>本基金于2017年1</w:t>
      </w:r>
      <w:r w:rsidR="008E3E70">
        <w:rPr>
          <w:rFonts w:asciiTheme="minorEastAsia" w:hAnsiTheme="minorEastAsia" w:cs="Arial" w:hint="eastAsia"/>
          <w:sz w:val="24"/>
          <w:szCs w:val="24"/>
        </w:rPr>
        <w:t>2</w:t>
      </w:r>
      <w:r w:rsidR="008E3E70" w:rsidRPr="008E3E70">
        <w:rPr>
          <w:rFonts w:asciiTheme="minorEastAsia" w:hAnsiTheme="minorEastAsia" w:cs="Arial" w:hint="eastAsia"/>
          <w:sz w:val="24"/>
          <w:szCs w:val="24"/>
        </w:rPr>
        <w:t>月</w:t>
      </w:r>
      <w:r w:rsidR="008E3E70">
        <w:rPr>
          <w:rFonts w:asciiTheme="minorEastAsia" w:hAnsiTheme="minorEastAsia" w:cs="Arial" w:hint="eastAsia"/>
          <w:sz w:val="24"/>
          <w:szCs w:val="24"/>
        </w:rPr>
        <w:t>7</w:t>
      </w:r>
      <w:r w:rsidR="008E3E70" w:rsidRPr="008E3E70">
        <w:rPr>
          <w:rFonts w:asciiTheme="minorEastAsia" w:hAnsiTheme="minorEastAsia" w:cs="Arial" w:hint="eastAsia"/>
          <w:sz w:val="24"/>
          <w:szCs w:val="24"/>
        </w:rPr>
        <w:t>日起通过各销售机构向社会公开募集，截至2018年2月</w:t>
      </w:r>
      <w:r w:rsidR="00E10FD6">
        <w:rPr>
          <w:rFonts w:asciiTheme="minorEastAsia" w:hAnsiTheme="minorEastAsia" w:cs="Arial" w:hint="eastAsia"/>
          <w:sz w:val="24"/>
          <w:szCs w:val="24"/>
        </w:rPr>
        <w:t>7</w:t>
      </w:r>
      <w:r w:rsidR="008E3E70" w:rsidRPr="008E3E70">
        <w:rPr>
          <w:rFonts w:asciiTheme="minorEastAsia" w:hAnsiTheme="minorEastAsia" w:cs="Arial" w:hint="eastAsia"/>
          <w:sz w:val="24"/>
          <w:szCs w:val="24"/>
        </w:rPr>
        <w:t>日，基金募集工作已顺利结束。</w:t>
      </w:r>
    </w:p>
    <w:p w14:paraId="6AB8D856" w14:textId="77777777" w:rsidR="00DD53A7" w:rsidRPr="008E3E70" w:rsidRDefault="00DD53A7" w:rsidP="00D73D18">
      <w:pPr>
        <w:autoSpaceDE w:val="0"/>
        <w:autoSpaceDN w:val="0"/>
        <w:adjustRightInd w:val="0"/>
        <w:snapToGrid w:val="0"/>
        <w:spacing w:line="360" w:lineRule="auto"/>
        <w:ind w:firstLineChars="200" w:firstLine="480"/>
        <w:rPr>
          <w:rFonts w:asciiTheme="minorEastAsia" w:hAnsiTheme="minorEastAsia" w:cs="Arial"/>
          <w:sz w:val="24"/>
          <w:szCs w:val="24"/>
        </w:rPr>
      </w:pPr>
    </w:p>
    <w:p w14:paraId="50503F7F" w14:textId="77777777" w:rsidR="006A609D" w:rsidRPr="00611423" w:rsidRDefault="006A609D" w:rsidP="001745C9">
      <w:pPr>
        <w:keepNext/>
        <w:keepLines/>
        <w:spacing w:line="360" w:lineRule="auto"/>
        <w:jc w:val="center"/>
        <w:outlineLvl w:val="0"/>
        <w:rPr>
          <w:rFonts w:ascii="Times New Roman" w:eastAsia="宋体" w:hAnsi="Times New Roman" w:cs="Times New Roman"/>
          <w:b/>
          <w:kern w:val="0"/>
          <w:sz w:val="30"/>
          <w:szCs w:val="30"/>
        </w:rPr>
        <w:sectPr w:rsidR="006A609D" w:rsidRPr="00611423" w:rsidSect="00C70DA5">
          <w:footerReference w:type="default" r:id="rId21"/>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18567"/>
      <w:bookmarkStart w:id="139" w:name="_Toc3771"/>
      <w:bookmarkStart w:id="140" w:name="_Toc3321"/>
      <w:bookmarkStart w:id="141" w:name="_Toc7058"/>
      <w:bookmarkStart w:id="142" w:name="_Toc11030"/>
      <w:bookmarkStart w:id="143" w:name="_Toc123102455"/>
      <w:bookmarkStart w:id="144" w:name="_Toc352229754"/>
      <w:bookmarkStart w:id="145" w:name="_Toc6447"/>
      <w:bookmarkStart w:id="146" w:name="_Toc20768"/>
      <w:bookmarkStart w:id="147" w:name="_Toc141703888"/>
      <w:bookmarkStart w:id="148" w:name="_Toc79392583"/>
      <w:bookmarkStart w:id="149" w:name="_Toc9706"/>
      <w:bookmarkStart w:id="150" w:name="_Toc139991738"/>
      <w:bookmarkStart w:id="151" w:name="_Toc123051454"/>
      <w:bookmarkStart w:id="152" w:name="_Toc10650"/>
      <w:bookmarkStart w:id="153" w:name="_Toc123112236"/>
      <w:bookmarkStart w:id="154" w:name="_Toc25783"/>
      <w:bookmarkStart w:id="155" w:name="_Toc98560354"/>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31A0C653" w14:textId="77777777" w:rsidR="001745C9" w:rsidRPr="00886EAA" w:rsidRDefault="001745C9" w:rsidP="00886EAA">
      <w:pPr>
        <w:pStyle w:val="1"/>
        <w:jc w:val="center"/>
        <w:rPr>
          <w:sz w:val="30"/>
          <w:szCs w:val="30"/>
        </w:rPr>
      </w:pPr>
      <w:bookmarkStart w:id="157" w:name="_Toc521338328"/>
      <w:r w:rsidRPr="00886EAA">
        <w:rPr>
          <w:rFonts w:hint="eastAsia"/>
          <w:sz w:val="30"/>
          <w:szCs w:val="30"/>
        </w:rPr>
        <w:t>第七部分</w:t>
      </w:r>
      <w:r w:rsidRPr="00886EAA">
        <w:rPr>
          <w:sz w:val="30"/>
          <w:szCs w:val="30"/>
        </w:rPr>
        <w:t xml:space="preserve">  </w:t>
      </w:r>
      <w:r w:rsidRPr="00886EAA">
        <w:rPr>
          <w:rFonts w:hint="eastAsia"/>
          <w:sz w:val="30"/>
          <w:szCs w:val="30"/>
        </w:rPr>
        <w:t>基金</w:t>
      </w:r>
      <w:bookmarkEnd w:id="135"/>
      <w:bookmarkEnd w:id="136"/>
      <w:r w:rsidRPr="00886EAA">
        <w:rPr>
          <w:rFonts w:hint="eastAsia"/>
          <w:sz w:val="30"/>
          <w:szCs w:val="30"/>
        </w:rPr>
        <w:t>合同的生效</w:t>
      </w:r>
      <w:bookmarkEnd w:id="137"/>
      <w:bookmarkEnd w:id="157"/>
    </w:p>
    <w:p w14:paraId="7FE53A29" w14:textId="77777777" w:rsidR="009D6F91" w:rsidRPr="009D6F91" w:rsidRDefault="009D6F91" w:rsidP="009D6F91">
      <w:pPr>
        <w:spacing w:line="360" w:lineRule="auto"/>
        <w:ind w:firstLineChars="200" w:firstLine="480"/>
        <w:rPr>
          <w:rFonts w:asciiTheme="minorEastAsia" w:hAnsiTheme="minorEastAsia" w:cs="Arial"/>
          <w:sz w:val="24"/>
          <w:szCs w:val="24"/>
        </w:rPr>
      </w:pPr>
      <w:r w:rsidRPr="009D6F91">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w:t>
      </w:r>
      <w:r>
        <w:rPr>
          <w:rFonts w:asciiTheme="minorEastAsia" w:hAnsiTheme="minorEastAsia" w:cs="Arial" w:hint="eastAsia"/>
          <w:sz w:val="24"/>
          <w:szCs w:val="24"/>
        </w:rPr>
        <w:t>1</w:t>
      </w:r>
      <w:r w:rsidR="003E6C2C">
        <w:rPr>
          <w:rFonts w:asciiTheme="minorEastAsia" w:hAnsiTheme="minorEastAsia" w:cs="Arial" w:hint="eastAsia"/>
          <w:sz w:val="24"/>
          <w:szCs w:val="24"/>
        </w:rPr>
        <w:t>1</w:t>
      </w:r>
      <w:r w:rsidRPr="009D6F91">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17F53933" w14:textId="77777777" w:rsidR="00CB4C34" w:rsidRDefault="00CB4C34" w:rsidP="00CB4C34">
      <w:pPr>
        <w:spacing w:line="360" w:lineRule="auto"/>
        <w:ind w:firstLineChars="200" w:firstLine="480"/>
        <w:rPr>
          <w:bCs/>
          <w:sz w:val="24"/>
        </w:rPr>
      </w:pPr>
      <w:r>
        <w:rPr>
          <w:bCs/>
          <w:sz w:val="24"/>
        </w:rPr>
        <w:t>《基金合同》生效后，</w:t>
      </w:r>
      <w:r>
        <w:rPr>
          <w:rFonts w:hint="eastAsia"/>
          <w:bCs/>
          <w:sz w:val="24"/>
        </w:rPr>
        <w:t>连续</w:t>
      </w:r>
      <w:r>
        <w:rPr>
          <w:rFonts w:hint="eastAsia"/>
          <w:bCs/>
          <w:sz w:val="24"/>
        </w:rPr>
        <w:t>20</w:t>
      </w:r>
      <w:r>
        <w:rPr>
          <w:rFonts w:hint="eastAsia"/>
          <w:bCs/>
          <w:sz w:val="24"/>
        </w:rPr>
        <w:t>个工作日出现</w:t>
      </w:r>
      <w:r>
        <w:rPr>
          <w:bCs/>
          <w:sz w:val="24"/>
        </w:rPr>
        <w:t>基金份额持有人数量不满</w:t>
      </w:r>
      <w:r>
        <w:rPr>
          <w:rFonts w:hint="eastAsia"/>
          <w:bCs/>
          <w:sz w:val="24"/>
        </w:rPr>
        <w:t>200</w:t>
      </w:r>
      <w:r>
        <w:rPr>
          <w:bCs/>
          <w:sz w:val="24"/>
        </w:rPr>
        <w:t>人或者基金资产净值低于</w:t>
      </w:r>
      <w:r>
        <w:rPr>
          <w:rFonts w:hint="eastAsia"/>
          <w:bCs/>
          <w:sz w:val="24"/>
        </w:rPr>
        <w:t>5000</w:t>
      </w:r>
      <w:r>
        <w:rPr>
          <w:rFonts w:hint="eastAsia"/>
          <w:bCs/>
          <w:sz w:val="24"/>
        </w:rPr>
        <w:t>万</w:t>
      </w:r>
      <w:r>
        <w:rPr>
          <w:bCs/>
          <w:sz w:val="24"/>
        </w:rPr>
        <w:t>元的，基金管理人应当</w:t>
      </w:r>
      <w:r>
        <w:rPr>
          <w:rFonts w:hint="eastAsia"/>
          <w:bCs/>
          <w:sz w:val="24"/>
        </w:rPr>
        <w:t>在定期报告中予以披露。连续</w:t>
      </w:r>
      <w:r>
        <w:rPr>
          <w:rFonts w:hint="eastAsia"/>
          <w:bCs/>
          <w:sz w:val="24"/>
        </w:rPr>
        <w:t>60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万元情形的，本基金将根据《基金合同》约定进入清算程序并终止，无需召开基金份额持有人大会进行表决。</w:t>
      </w:r>
    </w:p>
    <w:p w14:paraId="35A00835" w14:textId="77777777" w:rsidR="001745C9" w:rsidRPr="00D86EBE" w:rsidRDefault="00CB4C34" w:rsidP="00D86EBE">
      <w:pPr>
        <w:ind w:firstLineChars="200" w:firstLine="480"/>
        <w:rPr>
          <w:bCs/>
          <w:sz w:val="24"/>
        </w:rPr>
      </w:pPr>
      <w:r>
        <w:rPr>
          <w:bCs/>
          <w:sz w:val="24"/>
        </w:rPr>
        <w:t>法律法规另有规定时，从其规定</w:t>
      </w:r>
      <w:r>
        <w:rPr>
          <w:rFonts w:hint="eastAsia"/>
          <w:bCs/>
          <w:sz w:val="24"/>
        </w:rPr>
        <w:t>。</w:t>
      </w:r>
    </w:p>
    <w:p w14:paraId="5767B950" w14:textId="77777777" w:rsidR="00227859" w:rsidRDefault="007B1A77" w:rsidP="00041EB7">
      <w:pPr>
        <w:snapToGrid w:val="0"/>
        <w:spacing w:line="360" w:lineRule="auto"/>
        <w:ind w:firstLineChars="200" w:firstLine="480"/>
        <w:rPr>
          <w:rFonts w:ascii="Arial" w:eastAsia="宋体" w:hAnsi="Arial" w:cs="Times New Roman"/>
          <w:szCs w:val="20"/>
        </w:rPr>
        <w:sectPr w:rsidR="00227859" w:rsidSect="00C70DA5">
          <w:footerReference w:type="default" r:id="rId22"/>
          <w:pgSz w:w="11906" w:h="16838"/>
          <w:pgMar w:top="1440" w:right="1800" w:bottom="1440" w:left="1800" w:header="851" w:footer="992" w:gutter="0"/>
          <w:pgNumType w:chapStyle="1"/>
          <w:cols w:space="720"/>
          <w:docGrid w:type="lines" w:linePitch="312"/>
        </w:sectPr>
      </w:pPr>
      <w:r w:rsidRPr="00D73D18">
        <w:rPr>
          <w:rFonts w:asciiTheme="minorEastAsia" w:hAnsiTheme="minorEastAsia" w:cs="Times New Roman" w:hint="eastAsia"/>
          <w:sz w:val="24"/>
          <w:szCs w:val="24"/>
        </w:rPr>
        <w:t xml:space="preserve"> </w:t>
      </w:r>
      <w:bookmarkStart w:id="158" w:name="_Toc416264544"/>
      <w:bookmarkStart w:id="159" w:name="_Toc263092316"/>
      <w:bookmarkStart w:id="160" w:name="_Toc214873597"/>
      <w:bookmarkStart w:id="161" w:name="_Toc147463118"/>
      <w:bookmarkStart w:id="162" w:name="_Toc21073391"/>
      <w:bookmarkStart w:id="163" w:name="_Toc12357171"/>
      <w:bookmarkStart w:id="164" w:name="_Toc18206"/>
      <w:bookmarkStart w:id="165" w:name="_Toc352229755"/>
      <w:bookmarkStart w:id="166" w:name="_Toc123051455"/>
      <w:bookmarkStart w:id="167" w:name="_Toc725"/>
      <w:bookmarkStart w:id="168" w:name="_Toc141703889"/>
      <w:bookmarkStart w:id="169" w:name="_Toc3080"/>
      <w:bookmarkStart w:id="170" w:name="_Toc98560355"/>
      <w:bookmarkStart w:id="171" w:name="_Toc16164"/>
      <w:bookmarkStart w:id="172" w:name="_Toc123102456"/>
      <w:bookmarkStart w:id="173" w:name="_Toc10398"/>
      <w:bookmarkStart w:id="174" w:name="_Toc123112237"/>
      <w:bookmarkStart w:id="175" w:name="_Toc21735"/>
      <w:bookmarkStart w:id="176" w:name="_Toc139991739"/>
      <w:bookmarkStart w:id="177" w:name="_Toc3572"/>
      <w:bookmarkStart w:id="178" w:name="_Toc31821"/>
      <w:bookmarkStart w:id="179" w:name="_Toc1745"/>
      <w:bookmarkStart w:id="180" w:name="_Toc18769"/>
      <w:bookmarkStart w:id="181" w:name="_Toc3963"/>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413D06A8" w14:textId="77777777" w:rsidR="001745C9" w:rsidRPr="00886EAA" w:rsidRDefault="001745C9" w:rsidP="00886EAA">
      <w:pPr>
        <w:pStyle w:val="1"/>
        <w:jc w:val="center"/>
        <w:rPr>
          <w:rFonts w:ascii="Arial" w:hAnsi="Arial" w:cs="Arial"/>
          <w:bCs/>
          <w:sz w:val="30"/>
          <w:szCs w:val="30"/>
        </w:rPr>
      </w:pPr>
      <w:bookmarkStart w:id="182" w:name="_Toc521338329"/>
      <w:r w:rsidRPr="00886EAA">
        <w:rPr>
          <w:rFonts w:hint="eastAsia"/>
          <w:sz w:val="30"/>
          <w:szCs w:val="30"/>
        </w:rPr>
        <w:t>第八部分</w:t>
      </w:r>
      <w:r w:rsidRPr="00886EAA">
        <w:rPr>
          <w:sz w:val="30"/>
          <w:szCs w:val="30"/>
        </w:rPr>
        <w:t xml:space="preserve">  </w:t>
      </w:r>
      <w:r w:rsidRPr="00886EAA">
        <w:rPr>
          <w:rFonts w:hint="eastAsia"/>
          <w:sz w:val="30"/>
          <w:szCs w:val="30"/>
        </w:rPr>
        <w:t>基金份额的申购与赎回</w:t>
      </w:r>
      <w:bookmarkEnd w:id="158"/>
      <w:bookmarkEnd w:id="159"/>
      <w:bookmarkEnd w:id="160"/>
      <w:bookmarkEnd w:id="161"/>
      <w:bookmarkEnd w:id="162"/>
      <w:bookmarkEnd w:id="163"/>
      <w:bookmarkEnd w:id="182"/>
    </w:p>
    <w:p w14:paraId="5D3537A4"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5DA47BE6" w14:textId="1F1230B6"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sidR="0067414F" w:rsidRPr="0067414F">
        <w:rPr>
          <w:rFonts w:asciiTheme="minorEastAsia" w:hAnsiTheme="minorEastAsia" w:cs="Times New Roman" w:hint="eastAsia"/>
          <w:bCs/>
          <w:sz w:val="24"/>
          <w:szCs w:val="24"/>
        </w:rPr>
        <w:t>并在管理人网站公示</w:t>
      </w:r>
      <w:r w:rsidRPr="00D73D18">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0A3200EC"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3B5A1375"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09A9526A"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sidRPr="00D73D18">
        <w:rPr>
          <w:rFonts w:asciiTheme="minorEastAsia" w:hAnsiTheme="minorEastAsia" w:cs="Arial" w:hint="eastAsia"/>
          <w:sz w:val="24"/>
          <w:szCs w:val="24"/>
        </w:rPr>
        <w:t>1、开放日及开放时间</w:t>
      </w:r>
    </w:p>
    <w:p w14:paraId="3FCB56FE"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6D527BC"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6A6252DA" w14:textId="77777777" w:rsidR="00AA00C1"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59116344" w14:textId="77777777" w:rsidR="00D87E89" w:rsidRDefault="00D87E89" w:rsidP="00041EB7">
      <w:pPr>
        <w:tabs>
          <w:tab w:val="left" w:pos="1110"/>
        </w:tabs>
        <w:adjustRightInd w:val="0"/>
        <w:snapToGrid w:val="0"/>
        <w:spacing w:line="360" w:lineRule="auto"/>
        <w:ind w:firstLineChars="200" w:firstLine="480"/>
        <w:rPr>
          <w:rFonts w:asciiTheme="minorEastAsia" w:hAnsiTheme="minorEastAsia" w:cs="Arial"/>
          <w:sz w:val="24"/>
          <w:szCs w:val="24"/>
        </w:rPr>
      </w:pPr>
      <w:r w:rsidRPr="00041EB7">
        <w:rPr>
          <w:rFonts w:asciiTheme="minorEastAsia" w:hAnsiTheme="minorEastAsia" w:cs="Arial" w:hint="eastAsia"/>
          <w:sz w:val="24"/>
          <w:szCs w:val="24"/>
        </w:rPr>
        <w:t>本基金已于</w:t>
      </w:r>
      <w:r w:rsidRPr="00041EB7">
        <w:rPr>
          <w:rFonts w:asciiTheme="minorEastAsia" w:hAnsiTheme="minorEastAsia" w:cs="Arial"/>
          <w:sz w:val="24"/>
          <w:szCs w:val="24"/>
        </w:rPr>
        <w:t>2018年</w:t>
      </w:r>
      <w:r>
        <w:rPr>
          <w:rFonts w:asciiTheme="minorEastAsia" w:hAnsiTheme="minorEastAsia" w:cs="Arial" w:hint="eastAsia"/>
          <w:sz w:val="24"/>
          <w:szCs w:val="24"/>
        </w:rPr>
        <w:t>3</w:t>
      </w:r>
      <w:r w:rsidRPr="00041EB7">
        <w:rPr>
          <w:rFonts w:asciiTheme="minorEastAsia" w:hAnsiTheme="minorEastAsia" w:cs="Arial" w:hint="eastAsia"/>
          <w:sz w:val="24"/>
          <w:szCs w:val="24"/>
        </w:rPr>
        <w:t>月</w:t>
      </w:r>
      <w:r>
        <w:rPr>
          <w:rFonts w:asciiTheme="minorEastAsia" w:hAnsiTheme="minorEastAsia" w:cs="Arial" w:hint="eastAsia"/>
          <w:sz w:val="24"/>
          <w:szCs w:val="24"/>
        </w:rPr>
        <w:t>5</w:t>
      </w:r>
      <w:r w:rsidRPr="00041EB7">
        <w:rPr>
          <w:rFonts w:asciiTheme="minorEastAsia" w:hAnsiTheme="minorEastAsia" w:cs="Arial" w:hint="eastAsia"/>
          <w:sz w:val="24"/>
          <w:szCs w:val="24"/>
        </w:rPr>
        <w:t>日开始办理申购、赎回业务。</w:t>
      </w:r>
    </w:p>
    <w:p w14:paraId="0B19FB07" w14:textId="77777777" w:rsidR="00331C50" w:rsidRPr="00331C50" w:rsidRDefault="00331C50" w:rsidP="00331C50">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7EBFEE6A"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242A6586"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098599D4"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656B0CD1"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56D78D9C"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“先进先出”原则，即按照投资人认购、申购的先后次序进行顺序赎回；</w:t>
      </w:r>
    </w:p>
    <w:p w14:paraId="266071CA"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5CFA1D3C"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02407240"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7D6BA07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24F8F82A"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7E552D82"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24BFD4A8"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6E4DF164"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3F328AA8"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10FE164B"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7EA9E4C1"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56B9B214" w14:textId="3036FD90"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2CF18DBF"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49D7A21E"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类基金份额，首次最低申购金额为人民币 1</w:t>
      </w:r>
      <w:r w:rsidR="00135BC6">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135BC6">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类基金份额，首次最低申购金额为人民币</w:t>
      </w:r>
      <w:r w:rsidR="003E5A95" w:rsidRPr="00D73D18">
        <w:rPr>
          <w:rFonts w:asciiTheme="minorEastAsia" w:hAnsiTheme="minorEastAsia" w:cs="Arial"/>
          <w:sz w:val="24"/>
          <w:szCs w:val="24"/>
        </w:rPr>
        <w:t>5,000,000</w:t>
      </w:r>
      <w:r w:rsidR="003E5A95">
        <w:rPr>
          <w:rFonts w:asciiTheme="minorEastAsia" w:hAnsiTheme="minorEastAsia" w:cs="Arial"/>
          <w:sz w:val="24"/>
          <w:szCs w:val="24"/>
        </w:rPr>
        <w:t>.00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3E5A95">
        <w:rPr>
          <w:rFonts w:asciiTheme="minorEastAsia" w:hAnsiTheme="minorEastAsia" w:cs="Arial"/>
          <w:sz w:val="24"/>
          <w:szCs w:val="24"/>
        </w:rPr>
        <w:t>1,000.00</w:t>
      </w:r>
      <w:r w:rsidRPr="00D73D18">
        <w:rPr>
          <w:rFonts w:asciiTheme="minorEastAsia" w:hAnsiTheme="minorEastAsia" w:cs="Arial" w:hint="eastAsia"/>
          <w:sz w:val="24"/>
          <w:szCs w:val="24"/>
        </w:rPr>
        <w:t>元。各销售机构在不低于上述规定的前提下，可根据自己的情况调整首次最低申购金额和追加</w:t>
      </w:r>
      <w:r w:rsidR="008F4A1A">
        <w:rPr>
          <w:rFonts w:asciiTheme="minorEastAsia" w:hAnsiTheme="minorEastAsia" w:cs="Arial" w:hint="eastAsia"/>
          <w:sz w:val="24"/>
          <w:szCs w:val="24"/>
        </w:rPr>
        <w:t>单笔</w:t>
      </w:r>
      <w:r w:rsidRPr="00D73D18">
        <w:rPr>
          <w:rFonts w:asciiTheme="minorEastAsia" w:hAnsiTheme="minorEastAsia" w:cs="Arial" w:hint="eastAsia"/>
          <w:sz w:val="24"/>
          <w:szCs w:val="24"/>
        </w:rPr>
        <w:t>最低申购金额限制，具体以销售机构公布的为准。</w:t>
      </w:r>
    </w:p>
    <w:p w14:paraId="7073288B"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0CE75FEC" w14:textId="77777777"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2357AB4A" w14:textId="77777777" w:rsidR="00E5327D" w:rsidRDefault="00E5327D" w:rsidP="00E5327D">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5530574" w14:textId="77777777" w:rsidR="00E5327D" w:rsidRDefault="00E5327D" w:rsidP="00E5327D">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0D052F9A" w14:textId="77777777"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1AFFCF2F"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62BC064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624ABC12"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B230AC" w:rsidRPr="00D73D18" w14:paraId="5D58E385" w14:textId="77777777" w:rsidTr="00041EB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681DE14B"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0C2519CE"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361D4706"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1C3A85A0"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37F23E37"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065B9CAD"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03964C1A"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14:paraId="6EBB7D5A"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6349835E"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1641A09E"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14:paraId="1A25E652"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29C4C920"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7D64ABF6"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13970204" w14:textId="77777777"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14:paraId="3B018545"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44628BB9"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43DC0FB2" w14:textId="77777777" w:rsidTr="00041EB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233503B6"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43F8D588" w14:textId="77777777" w:rsidTr="00041EB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C52EA71"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3C248C36"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123CA3C"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351238B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1717757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7A57BE" w:rsidRPr="00D73D18" w14:paraId="0C8DE208"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7A012E2A"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093" w:type="dxa"/>
            <w:tcBorders>
              <w:top w:val="single" w:sz="4" w:space="0" w:color="auto"/>
              <w:left w:val="single" w:sz="4" w:space="0" w:color="auto"/>
              <w:bottom w:val="single" w:sz="4" w:space="0" w:color="auto"/>
              <w:right w:val="single" w:sz="4" w:space="0" w:color="auto"/>
            </w:tcBorders>
            <w:hideMark/>
          </w:tcPr>
          <w:p w14:paraId="1A54F15A"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47" w:type="dxa"/>
            <w:tcBorders>
              <w:top w:val="single" w:sz="4" w:space="0" w:color="auto"/>
              <w:left w:val="single" w:sz="4" w:space="0" w:color="auto"/>
              <w:bottom w:val="single" w:sz="4" w:space="0" w:color="auto"/>
              <w:right w:val="single" w:sz="4" w:space="0" w:color="auto"/>
            </w:tcBorders>
            <w:hideMark/>
          </w:tcPr>
          <w:p w14:paraId="47BBD958"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3B30AB90"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3A251750"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093" w:type="dxa"/>
            <w:tcBorders>
              <w:top w:val="single" w:sz="4" w:space="0" w:color="auto"/>
              <w:left w:val="single" w:sz="4" w:space="0" w:color="auto"/>
              <w:bottom w:val="single" w:sz="4" w:space="0" w:color="auto"/>
              <w:right w:val="single" w:sz="4" w:space="0" w:color="auto"/>
            </w:tcBorders>
            <w:hideMark/>
          </w:tcPr>
          <w:p w14:paraId="3BFC19B3"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47" w:type="dxa"/>
            <w:tcBorders>
              <w:top w:val="single" w:sz="4" w:space="0" w:color="auto"/>
              <w:left w:val="single" w:sz="4" w:space="0" w:color="auto"/>
              <w:bottom w:val="single" w:sz="4" w:space="0" w:color="auto"/>
              <w:right w:val="single" w:sz="4" w:space="0" w:color="auto"/>
            </w:tcBorders>
            <w:hideMark/>
          </w:tcPr>
          <w:p w14:paraId="5172C65C" w14:textId="77777777" w:rsidR="007A57BE" w:rsidRPr="00D73D18" w:rsidRDefault="00106771" w:rsidP="0057704C">
            <w:pPr>
              <w:jc w:val="center"/>
              <w:rPr>
                <w:rFonts w:asciiTheme="minorEastAsia" w:hAnsiTheme="minorEastAsia" w:cs="Arial"/>
                <w:bCs/>
                <w:kern w:val="0"/>
                <w:sz w:val="24"/>
                <w:szCs w:val="24"/>
              </w:rPr>
            </w:pPr>
            <w:r>
              <w:rPr>
                <w:rFonts w:asciiTheme="minorEastAsia" w:hAnsiTheme="minorEastAsia" w:cs="Arial"/>
                <w:bCs/>
                <w:kern w:val="0"/>
                <w:sz w:val="24"/>
                <w:szCs w:val="24"/>
              </w:rPr>
              <w:t>1.50</w:t>
            </w:r>
            <w:r w:rsidR="007A57BE" w:rsidRPr="00D73D18">
              <w:rPr>
                <w:rFonts w:asciiTheme="minorEastAsia" w:hAnsiTheme="minorEastAsia" w:cs="Arial" w:hint="eastAsia"/>
                <w:bCs/>
                <w:kern w:val="0"/>
                <w:sz w:val="24"/>
                <w:szCs w:val="24"/>
              </w:rPr>
              <w:t>%</w:t>
            </w:r>
          </w:p>
        </w:tc>
      </w:tr>
      <w:tr w:rsidR="007A57BE" w:rsidRPr="00D73D18" w14:paraId="25D425EB"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55327B9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093" w:type="dxa"/>
            <w:tcBorders>
              <w:top w:val="single" w:sz="4" w:space="0" w:color="auto"/>
              <w:left w:val="single" w:sz="4" w:space="0" w:color="auto"/>
              <w:bottom w:val="single" w:sz="4" w:space="0" w:color="auto"/>
              <w:right w:val="single" w:sz="4" w:space="0" w:color="auto"/>
            </w:tcBorders>
            <w:hideMark/>
          </w:tcPr>
          <w:p w14:paraId="0CBD411B"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47" w:type="dxa"/>
            <w:tcBorders>
              <w:top w:val="single" w:sz="4" w:space="0" w:color="auto"/>
              <w:left w:val="single" w:sz="4" w:space="0" w:color="auto"/>
              <w:bottom w:val="single" w:sz="4" w:space="0" w:color="auto"/>
              <w:right w:val="single" w:sz="4" w:space="0" w:color="auto"/>
            </w:tcBorders>
            <w:hideMark/>
          </w:tcPr>
          <w:p w14:paraId="53776114"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26D0BA9A"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56BF6031"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093" w:type="dxa"/>
            <w:tcBorders>
              <w:top w:val="single" w:sz="4" w:space="0" w:color="auto"/>
              <w:left w:val="single" w:sz="4" w:space="0" w:color="auto"/>
              <w:bottom w:val="single" w:sz="4" w:space="0" w:color="auto"/>
              <w:right w:val="single" w:sz="4" w:space="0" w:color="auto"/>
            </w:tcBorders>
            <w:hideMark/>
          </w:tcPr>
          <w:p w14:paraId="06DA1E02"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47" w:type="dxa"/>
            <w:tcBorders>
              <w:top w:val="single" w:sz="4" w:space="0" w:color="auto"/>
              <w:left w:val="single" w:sz="4" w:space="0" w:color="auto"/>
              <w:bottom w:val="single" w:sz="4" w:space="0" w:color="auto"/>
              <w:right w:val="single" w:sz="4" w:space="0" w:color="auto"/>
            </w:tcBorders>
            <w:hideMark/>
          </w:tcPr>
          <w:p w14:paraId="78BDDCE8"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3AA07B27" w14:textId="77777777"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14:paraId="3093656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093" w:type="dxa"/>
            <w:tcBorders>
              <w:top w:val="single" w:sz="4" w:space="0" w:color="auto"/>
              <w:left w:val="single" w:sz="4" w:space="0" w:color="auto"/>
              <w:bottom w:val="single" w:sz="4" w:space="0" w:color="auto"/>
              <w:right w:val="single" w:sz="4" w:space="0" w:color="auto"/>
            </w:tcBorders>
            <w:hideMark/>
          </w:tcPr>
          <w:p w14:paraId="21A64137"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47" w:type="dxa"/>
            <w:tcBorders>
              <w:top w:val="single" w:sz="4" w:space="0" w:color="auto"/>
              <w:left w:val="single" w:sz="4" w:space="0" w:color="auto"/>
              <w:bottom w:val="single" w:sz="4" w:space="0" w:color="auto"/>
              <w:right w:val="single" w:sz="4" w:space="0" w:color="auto"/>
            </w:tcBorders>
            <w:hideMark/>
          </w:tcPr>
          <w:p w14:paraId="0220AD2E"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39A15EE9"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7EC2F605"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186514C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78DBE764"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2748EF4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340F30E9" w14:textId="77777777"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45D41922"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74D519EB"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2E505424"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5AB8C80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7DDDFA3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47D636F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0006F00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534128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59B72C1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6323698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60949E49"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计算结果按照四舍五入方法，保留小数点后两位，由此产生的收益或损失由基金财产承担。</w:t>
      </w:r>
    </w:p>
    <w:p w14:paraId="4089377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6B221ECE"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1704BCB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2BC8D0A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51F9B9DC"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745C1E49"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0D02CFE8"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3FEEB4A6"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上述计算结果按照四舍五入方法，保留小数点后两位，由此产生的收益或损失由基金财产承担。</w:t>
      </w:r>
    </w:p>
    <w:p w14:paraId="43951514"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14:paraId="495672C3"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DF5641">
        <w:rPr>
          <w:rFonts w:asciiTheme="minorEastAsia" w:hAnsiTheme="minorEastAsia" w:cs="Arial" w:hint="eastAsia"/>
          <w:sz w:val="24"/>
          <w:szCs w:val="24"/>
        </w:rPr>
        <w:t>25</w:t>
      </w:r>
      <w:r w:rsidR="00DF5641"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147D7C28"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DF5641">
        <w:rPr>
          <w:rFonts w:asciiTheme="minorEastAsia" w:hAnsiTheme="minorEastAsia" w:cs="Arial" w:hint="eastAsia"/>
          <w:sz w:val="24"/>
          <w:szCs w:val="24"/>
        </w:rPr>
        <w:t>25</w:t>
      </w:r>
      <w:r w:rsidR="00DF5641" w:rsidRPr="00D73D18">
        <w:rPr>
          <w:rFonts w:asciiTheme="minorEastAsia" w:hAnsiTheme="minorEastAsia" w:cs="Arial" w:hint="eastAsia"/>
          <w:sz w:val="24"/>
          <w:szCs w:val="24"/>
        </w:rPr>
        <w:t>00</w:t>
      </w:r>
      <w:r w:rsidRPr="00D73D18">
        <w:rPr>
          <w:rFonts w:asciiTheme="minorEastAsia" w:hAnsiTheme="minorEastAsia" w:cs="Arial" w:hint="eastAsia"/>
          <w:sz w:val="24"/>
          <w:szCs w:val="24"/>
        </w:rPr>
        <w:t>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2D10D1CA"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794D0241"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1A5C699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664B373E"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6E93359D"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207CBE0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6C93AF7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78C06C8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090F9B4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36C3F956"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1741213A"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38A45E66"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14C64EF7"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16D02064"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49775AD1"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02E3F080"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7D8E198A"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4F76C86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1AF41A2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219B024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52B28680"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25DEC540"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6E41FF8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74F5426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00021BA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6BEB973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106771" w:rsidRPr="000E1600">
        <w:rPr>
          <w:rFonts w:hint="eastAsia"/>
          <w:bCs/>
          <w:sz w:val="24"/>
          <w:szCs w:val="24"/>
        </w:rPr>
        <w:t>或对存量基金份额持有人利益构成潜在重大不利影响</w:t>
      </w:r>
      <w:r w:rsidRPr="00D73D18">
        <w:rPr>
          <w:rFonts w:asciiTheme="minorEastAsia" w:hAnsiTheme="minorEastAsia" w:cs="Arial" w:hint="eastAsia"/>
          <w:sz w:val="24"/>
          <w:szCs w:val="24"/>
        </w:rPr>
        <w:t>时。</w:t>
      </w:r>
    </w:p>
    <w:p w14:paraId="481589C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D545D4D"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288C5F64" w14:textId="77777777" w:rsidR="00E5327D" w:rsidRPr="009E3D1B" w:rsidRDefault="00E5327D" w:rsidP="00E5327D">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2C344217" w14:textId="77777777" w:rsidR="00E5327D" w:rsidRDefault="00E5327D" w:rsidP="00E5327D">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6BD8401F" w14:textId="77777777" w:rsidR="00E5327D" w:rsidRPr="000416E7" w:rsidRDefault="00E5327D" w:rsidP="00E5327D">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6220E84F" w14:textId="77777777" w:rsidR="00E5327D" w:rsidRPr="000416E7" w:rsidRDefault="00E5327D" w:rsidP="00E5327D">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237D1311"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10512A07"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14C60086"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14:paraId="0B0ECE14"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52048DFC"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13C7E9A5"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775B2466"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7E904580" w14:textId="77777777" w:rsidR="00106771" w:rsidRPr="00817B92" w:rsidRDefault="00106771" w:rsidP="00106771">
      <w:pPr>
        <w:spacing w:line="360" w:lineRule="auto"/>
        <w:ind w:firstLineChars="200" w:firstLine="480"/>
        <w:rPr>
          <w:bCs/>
          <w:sz w:val="24"/>
        </w:rPr>
      </w:pPr>
      <w:r>
        <w:rPr>
          <w:rFonts w:hint="eastAsia"/>
          <w:bCs/>
          <w:sz w:val="24"/>
          <w:szCs w:val="24"/>
        </w:rPr>
        <w:t>6</w:t>
      </w:r>
      <w:r>
        <w:rPr>
          <w:rFonts w:hint="eastAsia"/>
          <w:bCs/>
          <w:sz w:val="24"/>
          <w:szCs w:val="24"/>
        </w:rPr>
        <w:t>、</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7FC747CA" w14:textId="77777777" w:rsidR="00106771" w:rsidRDefault="00106771" w:rsidP="00106771">
      <w:pPr>
        <w:spacing w:line="360" w:lineRule="auto"/>
        <w:ind w:firstLineChars="200" w:firstLine="480"/>
        <w:rPr>
          <w:bCs/>
          <w:sz w:val="24"/>
          <w:szCs w:val="24"/>
        </w:rPr>
      </w:pPr>
      <w:r>
        <w:rPr>
          <w:bCs/>
          <w:sz w:val="24"/>
          <w:szCs w:val="24"/>
        </w:rPr>
        <w:t>7</w:t>
      </w:r>
      <w:r>
        <w:rPr>
          <w:rFonts w:hint="eastAsia"/>
          <w:bCs/>
          <w:sz w:val="24"/>
          <w:szCs w:val="24"/>
        </w:rPr>
        <w:t>、</w:t>
      </w:r>
      <w:r>
        <w:rPr>
          <w:bCs/>
          <w:sz w:val="24"/>
          <w:szCs w:val="24"/>
        </w:rPr>
        <w:t>法律法规规定或中国证监会认定的其他情形。</w:t>
      </w:r>
    </w:p>
    <w:p w14:paraId="1B1A202C"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sidR="00B045DE">
        <w:rPr>
          <w:bCs/>
          <w:sz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2584"/>
      <w:bookmarkStart w:id="186" w:name="_Toc5170"/>
      <w:bookmarkStart w:id="187" w:name="_Toc141703890"/>
      <w:bookmarkStart w:id="188" w:name="_Toc139991740"/>
      <w:bookmarkStart w:id="189" w:name="_Toc123102457"/>
      <w:bookmarkStart w:id="190" w:name="_Toc123112238"/>
      <w:bookmarkStart w:id="191" w:name="_Toc352229756"/>
      <w:bookmarkStart w:id="192" w:name="_Toc3329"/>
      <w:bookmarkStart w:id="193" w:name="_Toc8791"/>
      <w:bookmarkStart w:id="194" w:name="_Toc20976"/>
      <w:bookmarkStart w:id="195" w:name="_Toc32092"/>
      <w:bookmarkStart w:id="196" w:name="_Toc739"/>
      <w:bookmarkStart w:id="197" w:name="_Toc29408"/>
      <w:bookmarkStart w:id="198" w:name="_Toc17920"/>
      <w:bookmarkStart w:id="199" w:name="_Toc17198"/>
      <w:bookmarkStart w:id="200" w:name="_Toc21237"/>
      <w:bookmarkStart w:id="201" w:name="_Toc123051456"/>
      <w:bookmarkStart w:id="202" w:name="_Toc98560356"/>
      <w:bookmarkStart w:id="203" w:name="_Toc48649708"/>
      <w:bookmarkStart w:id="204" w:name="_Toc79392622"/>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5451015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42AD39C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0A8E5299"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1103801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4E56ABC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14:paraId="6E08E9E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670313DE" w14:textId="77777777" w:rsidR="00E5327D" w:rsidRPr="005F7728" w:rsidRDefault="00E5327D" w:rsidP="00E5327D">
      <w:pPr>
        <w:spacing w:line="360" w:lineRule="auto"/>
        <w:ind w:firstLineChars="200" w:firstLine="480"/>
        <w:rPr>
          <w:b/>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以上的部分，将自动进行延期办理。对于其余当日非自动延期办理</w:t>
      </w:r>
      <w:r w:rsidRPr="000416E7">
        <w:rPr>
          <w:bCs/>
          <w:sz w:val="24"/>
          <w:szCs w:val="24"/>
        </w:rPr>
        <w:t>的赎回申请，应当按单个账户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r w:rsidRPr="00C80C5B">
        <w:rPr>
          <w:rFonts w:hint="eastAsia"/>
          <w:bCs/>
          <w:sz w:val="24"/>
          <w:szCs w:val="24"/>
        </w:rPr>
        <w:t>部分延期赎回不受单笔赎回最低份额的限制。</w:t>
      </w:r>
    </w:p>
    <w:p w14:paraId="7C1E25B4"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2B996679"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36FD0201" w14:textId="17E380F9"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8E00A7" w:rsidRPr="008E00A7">
        <w:rPr>
          <w:rFonts w:asciiTheme="minorEastAsia" w:hAnsiTheme="minorEastAsia" w:cs="Arial" w:hint="eastAsia"/>
          <w:sz w:val="24"/>
          <w:szCs w:val="24"/>
        </w:rPr>
        <w:t>并在2日内在指定媒介上刊登公告</w:t>
      </w:r>
      <w:r w:rsidR="008E00A7">
        <w:rPr>
          <w:rFonts w:asciiTheme="minorEastAsia" w:hAnsiTheme="minorEastAsia" w:cs="Arial" w:hint="eastAsia"/>
          <w:sz w:val="24"/>
          <w:szCs w:val="24"/>
        </w:rPr>
        <w:t>。</w:t>
      </w:r>
    </w:p>
    <w:p w14:paraId="2342B63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5155D56A" w14:textId="0DD7958B"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w:t>
      </w:r>
      <w:r w:rsidR="008E00A7" w:rsidRPr="008E00A7">
        <w:rPr>
          <w:rFonts w:asciiTheme="minorEastAsia" w:hAnsiTheme="minorEastAsia" w:cs="Arial" w:hint="eastAsia"/>
          <w:sz w:val="24"/>
          <w:szCs w:val="24"/>
        </w:rPr>
        <w:t>基金管理人应在规定期限内在指定媒介上刊登暂停公告</w:t>
      </w:r>
      <w:r w:rsidRPr="00D73D18">
        <w:rPr>
          <w:rFonts w:asciiTheme="minorEastAsia" w:hAnsiTheme="minorEastAsia" w:cs="Arial" w:hint="eastAsia"/>
          <w:sz w:val="24"/>
          <w:szCs w:val="24"/>
        </w:rPr>
        <w:t>。</w:t>
      </w:r>
    </w:p>
    <w:p w14:paraId="64E9377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202E3D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23ECA89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490CAD1B"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0659AF24"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39A0B2B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4F62BD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14:paraId="52FCCAD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46FF98D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697430D"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03F4267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87537F1"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53EFEAAC"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60AA552"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517516A7"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3F2D2AC" w14:textId="77777777" w:rsidR="00B045DE" w:rsidRPr="004E3ABE" w:rsidRDefault="00B045DE" w:rsidP="004E3ABE">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6588C754"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C70DA5">
          <w:footerReference w:type="default" r:id="rId23"/>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4B53E038" w14:textId="77777777" w:rsidR="001745C9" w:rsidRPr="00886EAA" w:rsidRDefault="001745C9" w:rsidP="00886EAA">
      <w:pPr>
        <w:pStyle w:val="1"/>
        <w:jc w:val="center"/>
        <w:rPr>
          <w:sz w:val="30"/>
          <w:szCs w:val="30"/>
        </w:rPr>
      </w:pPr>
      <w:bookmarkStart w:id="205" w:name="_Toc521338330"/>
      <w:r w:rsidRPr="00886EAA">
        <w:rPr>
          <w:rFonts w:hint="eastAsia"/>
          <w:sz w:val="30"/>
          <w:szCs w:val="30"/>
        </w:rPr>
        <w:t>第九部分</w:t>
      </w:r>
      <w:r w:rsidRPr="00886EAA">
        <w:rPr>
          <w:sz w:val="30"/>
          <w:szCs w:val="30"/>
        </w:rPr>
        <w:t xml:space="preserve">  </w:t>
      </w:r>
      <w:r w:rsidRPr="00886EAA">
        <w:rPr>
          <w:rFonts w:hint="eastAsia"/>
          <w:sz w:val="30"/>
          <w:szCs w:val="30"/>
        </w:rPr>
        <w:t>基金的投资</w:t>
      </w:r>
      <w:bookmarkEnd w:id="184"/>
      <w:bookmarkEnd w:id="205"/>
    </w:p>
    <w:p w14:paraId="6BCDA41A"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4B1D5887" w14:textId="77777777" w:rsidR="001745C9"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3FDA2037"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2E12AA69" w14:textId="77777777" w:rsidR="00225DB5" w:rsidRDefault="00225DB5" w:rsidP="00225DB5">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1D203C1D" w14:textId="77777777" w:rsidR="004344F1" w:rsidRPr="004344F1" w:rsidRDefault="00225DB5" w:rsidP="00225DB5">
      <w:pPr>
        <w:spacing w:line="360" w:lineRule="auto"/>
        <w:ind w:firstLineChars="200" w:firstLine="480"/>
        <w:rPr>
          <w:rFonts w:asciiTheme="minorEastAsia" w:hAnsiTheme="minorEastAsia" w:cs="Times New Roman"/>
          <w:bCs/>
          <w:sz w:val="24"/>
          <w:szCs w:val="24"/>
        </w:rPr>
      </w:pPr>
      <w:r>
        <w:rPr>
          <w:rFonts w:hint="eastAsia"/>
          <w:bCs/>
          <w:sz w:val="24"/>
        </w:rPr>
        <w:t>基金的投资组合比例为：股票资产占基金资产的</w:t>
      </w:r>
      <w:r w:rsidR="009B15A5">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3C4DC0" w:rsidRPr="00AF3CCE">
        <w:rPr>
          <w:rFonts w:hint="eastAsia"/>
          <w:bCs/>
          <w:sz w:val="24"/>
        </w:rPr>
        <w:t>，其中现金不包括结算备付金、存出保证金、应收申购款等</w:t>
      </w:r>
      <w:r>
        <w:rPr>
          <w:rFonts w:hint="eastAsia"/>
          <w:bCs/>
          <w:sz w:val="24"/>
        </w:rPr>
        <w:t>；权证投资占基金资产净值的</w:t>
      </w:r>
      <w:r>
        <w:rPr>
          <w:rFonts w:hint="eastAsia"/>
          <w:bCs/>
          <w:sz w:val="24"/>
        </w:rPr>
        <w:t>0-3%</w:t>
      </w:r>
      <w:r w:rsidR="004344F1" w:rsidRPr="004344F1">
        <w:rPr>
          <w:rFonts w:asciiTheme="minorEastAsia" w:hAnsiTheme="minorEastAsia" w:cs="Times New Roman" w:hint="eastAsia"/>
          <w:bCs/>
          <w:sz w:val="24"/>
          <w:szCs w:val="24"/>
        </w:rPr>
        <w:t>。</w:t>
      </w:r>
    </w:p>
    <w:p w14:paraId="78AEE053" w14:textId="77777777"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7E0CE68"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365B482B"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（一）资产配置策略</w:t>
      </w:r>
    </w:p>
    <w:p w14:paraId="66EC7209" w14:textId="77777777" w:rsidR="007C384C" w:rsidRPr="007B62D3" w:rsidRDefault="007C384C" w:rsidP="007C384C">
      <w:pPr>
        <w:autoSpaceDE w:val="0"/>
        <w:autoSpaceDN w:val="0"/>
        <w:spacing w:line="360" w:lineRule="auto"/>
        <w:ind w:firstLineChars="200" w:firstLine="480"/>
        <w:textAlignment w:val="bottom"/>
        <w:rPr>
          <w:bCs/>
          <w:sz w:val="24"/>
        </w:rPr>
      </w:pPr>
      <w:r w:rsidRPr="004B3650">
        <w:rPr>
          <w:rFonts w:hint="eastAsia"/>
          <w:bCs/>
          <w:sz w:val="24"/>
        </w:rPr>
        <w:t>本基金将通过跟踪考量通常的宏观经济变量（包括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17DFAA00"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（二）债券投资策略</w:t>
      </w:r>
    </w:p>
    <w:p w14:paraId="7A897699" w14:textId="77777777" w:rsidR="007C384C" w:rsidRPr="007B62D3" w:rsidRDefault="007C384C" w:rsidP="007C384C">
      <w:pPr>
        <w:autoSpaceDE w:val="0"/>
        <w:autoSpaceDN w:val="0"/>
        <w:spacing w:line="360" w:lineRule="auto"/>
        <w:ind w:firstLineChars="200" w:firstLine="480"/>
        <w:textAlignment w:val="bottom"/>
        <w:rPr>
          <w:bCs/>
          <w:sz w:val="24"/>
        </w:rPr>
      </w:pPr>
      <w:r w:rsidRPr="003C7F48">
        <w:rPr>
          <w:rFonts w:hint="eastAsia"/>
          <w:bCs/>
          <w:sz w:val="24"/>
        </w:rPr>
        <w:t>本基金债券投资将采取久期策略、收益率曲线策略、骑乘策略、息差策略、个券选择策略、信用策略、中小企业私募债投资策略</w:t>
      </w:r>
      <w:r>
        <w:rPr>
          <w:rFonts w:hint="eastAsia"/>
          <w:bCs/>
          <w:sz w:val="24"/>
        </w:rPr>
        <w:t>、可转债投资策略</w:t>
      </w:r>
      <w:r w:rsidRPr="003C7F48">
        <w:rPr>
          <w:rFonts w:hint="eastAsia"/>
          <w:bCs/>
          <w:sz w:val="24"/>
        </w:rPr>
        <w:t>等积极投资策略，灵活地调整组合的券种搭配，精选个券，力争实现</w:t>
      </w:r>
      <w:r>
        <w:rPr>
          <w:rFonts w:hint="eastAsia"/>
          <w:bCs/>
          <w:sz w:val="24"/>
        </w:rPr>
        <w:t>投资</w:t>
      </w:r>
      <w:r w:rsidRPr="003C7F48">
        <w:rPr>
          <w:rFonts w:hint="eastAsia"/>
          <w:bCs/>
          <w:sz w:val="24"/>
        </w:rPr>
        <w:t>组合的保值增值。</w:t>
      </w:r>
    </w:p>
    <w:p w14:paraId="0697B90E"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r w:rsidRPr="00AF2AC4">
        <w:rPr>
          <w:rFonts w:hint="eastAsia"/>
          <w:bCs/>
          <w:sz w:val="24"/>
        </w:rPr>
        <w:t>久期策略</w:t>
      </w:r>
    </w:p>
    <w:p w14:paraId="05A3101A" w14:textId="77777777" w:rsidR="007C384C" w:rsidRPr="007B62D3" w:rsidRDefault="007C384C" w:rsidP="007C384C">
      <w:pPr>
        <w:autoSpaceDE w:val="0"/>
        <w:autoSpaceDN w:val="0"/>
        <w:spacing w:line="360" w:lineRule="auto"/>
        <w:ind w:firstLineChars="200" w:firstLine="480"/>
        <w:textAlignment w:val="bottom"/>
        <w:rPr>
          <w:bCs/>
          <w:sz w:val="24"/>
        </w:rPr>
      </w:pPr>
      <w:r w:rsidRPr="00AF2AC4">
        <w:rPr>
          <w:rFonts w:hint="eastAsia"/>
          <w:bCs/>
          <w:sz w:val="24"/>
        </w:rPr>
        <w:t>久期管理是债券投资的重要考量因素，本基金将采用以“目标久期”为中心、</w:t>
      </w:r>
      <w:r w:rsidRPr="00AF2AC4">
        <w:rPr>
          <w:rFonts w:hint="eastAsia"/>
          <w:bCs/>
          <w:sz w:val="24"/>
        </w:rPr>
        <w:t xml:space="preserve"> </w:t>
      </w:r>
      <w:r w:rsidRPr="00AF2AC4">
        <w:rPr>
          <w:rFonts w:hint="eastAsia"/>
          <w:bCs/>
          <w:sz w:val="24"/>
        </w:rPr>
        <w:t>自上而下的组合久期管理策略</w:t>
      </w:r>
      <w:r w:rsidRPr="007B62D3">
        <w:rPr>
          <w:rFonts w:hint="eastAsia"/>
          <w:bCs/>
          <w:sz w:val="24"/>
        </w:rPr>
        <w:t>。</w:t>
      </w:r>
    </w:p>
    <w:p w14:paraId="5BAD69E5"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Pr="00725459">
        <w:rPr>
          <w:rFonts w:hint="eastAsia"/>
          <w:bCs/>
          <w:sz w:val="24"/>
        </w:rPr>
        <w:t>收益率曲线策略</w:t>
      </w:r>
    </w:p>
    <w:p w14:paraId="26C455BA" w14:textId="77777777" w:rsidR="007C384C" w:rsidRPr="007B62D3" w:rsidRDefault="007C384C" w:rsidP="007C384C">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Pr="007B62D3">
        <w:rPr>
          <w:rFonts w:hint="eastAsia"/>
          <w:bCs/>
          <w:sz w:val="24"/>
        </w:rPr>
        <w:t>。</w:t>
      </w:r>
    </w:p>
    <w:p w14:paraId="55198AC0"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Pr="00E1725D">
        <w:rPr>
          <w:rFonts w:hint="eastAsia"/>
          <w:bCs/>
          <w:sz w:val="24"/>
        </w:rPr>
        <w:t>骑乘策略</w:t>
      </w:r>
    </w:p>
    <w:p w14:paraId="4FECBAD8" w14:textId="77777777" w:rsidR="007C384C" w:rsidRPr="007B62D3" w:rsidRDefault="007C384C" w:rsidP="007C384C">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Pr="007B62D3">
        <w:rPr>
          <w:rFonts w:hint="eastAsia"/>
          <w:bCs/>
          <w:sz w:val="24"/>
        </w:rPr>
        <w:t>。</w:t>
      </w:r>
    </w:p>
    <w:p w14:paraId="47C8DB2B"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14:paraId="7F8CCD45" w14:textId="77777777" w:rsidR="007C384C" w:rsidRPr="007B62D3" w:rsidRDefault="007C384C" w:rsidP="007C384C">
      <w:pPr>
        <w:autoSpaceDE w:val="0"/>
        <w:autoSpaceDN w:val="0"/>
        <w:spacing w:line="360" w:lineRule="auto"/>
        <w:ind w:firstLineChars="200" w:firstLine="480"/>
        <w:textAlignment w:val="bottom"/>
        <w:rPr>
          <w:bCs/>
          <w:sz w:val="24"/>
        </w:rPr>
      </w:pPr>
      <w:r w:rsidRPr="007F48EB">
        <w:rPr>
          <w:rFonts w:hint="eastAsia"/>
          <w:bCs/>
          <w:sz w:val="24"/>
        </w:rPr>
        <w:t>本基金将采用息差策略，以达到更好地利用杠杆放大债券投资的收益的目的</w:t>
      </w:r>
      <w:r w:rsidRPr="007B62D3">
        <w:rPr>
          <w:rFonts w:hint="eastAsia"/>
          <w:bCs/>
          <w:sz w:val="24"/>
        </w:rPr>
        <w:t>。</w:t>
      </w:r>
    </w:p>
    <w:p w14:paraId="57ABC94D"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r w:rsidRPr="005B1D51">
        <w:rPr>
          <w:rFonts w:hint="eastAsia"/>
          <w:bCs/>
          <w:sz w:val="24"/>
        </w:rPr>
        <w:t>个券选择策略</w:t>
      </w:r>
    </w:p>
    <w:p w14:paraId="745664EA" w14:textId="77777777" w:rsidR="007C384C" w:rsidRDefault="007C384C" w:rsidP="007C384C">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Pr="007B62D3">
        <w:rPr>
          <w:rFonts w:hint="eastAsia"/>
          <w:bCs/>
          <w:sz w:val="24"/>
        </w:rPr>
        <w:t>。</w:t>
      </w:r>
    </w:p>
    <w:p w14:paraId="316A4BF6"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14:paraId="55F0E605" w14:textId="77777777" w:rsidR="007C384C" w:rsidRPr="007B62D3" w:rsidRDefault="007C384C" w:rsidP="007C384C">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r>
        <w:rPr>
          <w:rFonts w:hint="eastAsia"/>
          <w:bCs/>
          <w:sz w:val="24"/>
        </w:rPr>
        <w:t>。</w:t>
      </w:r>
    </w:p>
    <w:p w14:paraId="15B53CDD"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、中小企业私募债券策略</w:t>
      </w:r>
    </w:p>
    <w:p w14:paraId="64ECA51A" w14:textId="77777777" w:rsidR="007C384C" w:rsidRDefault="007C384C" w:rsidP="007C384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r w:rsidRPr="007B62D3">
        <w:rPr>
          <w:rFonts w:hint="eastAsia"/>
          <w:bCs/>
          <w:sz w:val="24"/>
        </w:rPr>
        <w:t>。</w:t>
      </w:r>
    </w:p>
    <w:p w14:paraId="6586C6D6"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7E86EB43" w14:textId="77777777" w:rsidR="007C384C" w:rsidRDefault="007C384C" w:rsidP="007C384C">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r>
        <w:rPr>
          <w:rFonts w:hint="eastAsia"/>
          <w:bCs/>
          <w:sz w:val="24"/>
        </w:rPr>
        <w:t>。</w:t>
      </w:r>
    </w:p>
    <w:p w14:paraId="18FC5C48"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（三）股票投资策略</w:t>
      </w:r>
    </w:p>
    <w:p w14:paraId="246D0236" w14:textId="77777777" w:rsidR="007C384C" w:rsidRPr="007B62D3" w:rsidRDefault="007C384C" w:rsidP="007C384C">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r>
        <w:rPr>
          <w:rFonts w:hint="eastAsia"/>
          <w:bCs/>
          <w:sz w:val="24"/>
        </w:rPr>
        <w:t>。</w:t>
      </w:r>
    </w:p>
    <w:p w14:paraId="04FA931C"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14:paraId="1BEA4336" w14:textId="77777777" w:rsidR="007C384C" w:rsidRPr="007B62D3" w:rsidRDefault="007C384C" w:rsidP="007C384C">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Pr="007B62D3">
        <w:rPr>
          <w:rFonts w:hint="eastAsia"/>
          <w:bCs/>
          <w:sz w:val="24"/>
        </w:rPr>
        <w:t>。</w:t>
      </w:r>
    </w:p>
    <w:p w14:paraId="05211E47"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14:paraId="62932AFC" w14:textId="77777777" w:rsidR="007C384C" w:rsidRPr="00605D95" w:rsidRDefault="007C384C" w:rsidP="007C384C">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w:t>
      </w:r>
      <w:r>
        <w:rPr>
          <w:rFonts w:hint="eastAsia"/>
          <w:bCs/>
          <w:sz w:val="24"/>
        </w:rPr>
        <w:t>并判断公司能否利用现有的资源、</w:t>
      </w:r>
      <w:r w:rsidRPr="00605D95">
        <w:rPr>
          <w:rFonts w:hint="eastAsia"/>
          <w:bCs/>
          <w:sz w:val="24"/>
        </w:rPr>
        <w:t>能力和定位取得可持续竞争优势。</w:t>
      </w:r>
    </w:p>
    <w:p w14:paraId="42E4F14B" w14:textId="77777777" w:rsidR="007C384C" w:rsidRPr="007B62D3" w:rsidRDefault="007C384C" w:rsidP="007C384C">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6409ABBA"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综合研判</w:t>
      </w:r>
    </w:p>
    <w:p w14:paraId="620DE479" w14:textId="77777777" w:rsidR="007C384C" w:rsidRPr="007B62D3" w:rsidRDefault="007C384C" w:rsidP="007C384C">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14:paraId="4A02D0FF" w14:textId="77777777" w:rsidR="007C384C" w:rsidRPr="007B62D3" w:rsidRDefault="007C384C" w:rsidP="007C384C">
      <w:pPr>
        <w:autoSpaceDE w:val="0"/>
        <w:autoSpaceDN w:val="0"/>
        <w:spacing w:line="360" w:lineRule="auto"/>
        <w:ind w:firstLineChars="200" w:firstLine="480"/>
        <w:textAlignment w:val="bottom"/>
        <w:rPr>
          <w:bCs/>
          <w:sz w:val="24"/>
        </w:rPr>
      </w:pPr>
      <w:bookmarkStart w:id="206" w:name="_Toc386095938"/>
      <w:r w:rsidRPr="007B62D3">
        <w:rPr>
          <w:rFonts w:hint="eastAsia"/>
          <w:bCs/>
          <w:sz w:val="24"/>
        </w:rPr>
        <w:t>（四）金融衍生品投资策略</w:t>
      </w:r>
      <w:bookmarkEnd w:id="206"/>
    </w:p>
    <w:p w14:paraId="691894B6"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14:paraId="6F0DEE4B"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14:paraId="047BADD5" w14:textId="77777777"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14:paraId="17C87E27" w14:textId="77777777" w:rsidR="007C384C" w:rsidRDefault="007C384C" w:rsidP="007C384C">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14:paraId="019C535F"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53715A3"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0D45FBEA"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50DDFBF3"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6F177F1A"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14:paraId="737402E0" w14:textId="77777777"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449F4416" w14:textId="77777777" w:rsidR="007C384C" w:rsidRDefault="007C384C" w:rsidP="007C384C">
      <w:pPr>
        <w:autoSpaceDE w:val="0"/>
        <w:autoSpaceDN w:val="0"/>
        <w:spacing w:line="360" w:lineRule="auto"/>
        <w:ind w:firstLineChars="200" w:firstLine="480"/>
        <w:textAlignment w:val="bottom"/>
        <w:rPr>
          <w:bCs/>
          <w:sz w:val="24"/>
        </w:rPr>
      </w:pPr>
      <w:r>
        <w:rPr>
          <w:rFonts w:hint="eastAsia"/>
          <w:bCs/>
          <w:sz w:val="24"/>
        </w:rPr>
        <w:t>（五）资产支持证券投资策略</w:t>
      </w:r>
    </w:p>
    <w:p w14:paraId="2D03CB72" w14:textId="77777777" w:rsidR="007C384C" w:rsidRPr="00DB2370" w:rsidRDefault="007C384C" w:rsidP="007C384C">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05A0AAE3" w14:textId="77777777"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14:paraId="7FC86B1A"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46C1BDD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119C51C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34F8DD29"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CA4831">
        <w:rPr>
          <w:rFonts w:hint="eastAsia"/>
          <w:bCs/>
          <w:sz w:val="24"/>
        </w:rPr>
        <w:t>5</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14:paraId="4A494064" w14:textId="77777777"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3C4DC0" w:rsidRPr="000B3295">
        <w:rPr>
          <w:rFonts w:hint="eastAsia"/>
          <w:bCs/>
          <w:sz w:val="24"/>
        </w:rPr>
        <w:t>，其中现金不包括结算备付金、存出保证金、应收申购款等</w:t>
      </w:r>
      <w:r>
        <w:rPr>
          <w:bCs/>
          <w:sz w:val="24"/>
        </w:rPr>
        <w:t>；</w:t>
      </w:r>
    </w:p>
    <w:p w14:paraId="773815A4"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3DA32233"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3663CE7A"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2DF4F0E5"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28CA3B1D"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14A8AAB"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3B6B8BB"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23D9CC74"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58554E8"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17172F29"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6F78FA81"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F2F1310"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1BFB0B61"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08F0556B"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0709A0C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D67A9A">
        <w:rPr>
          <w:rFonts w:hint="eastAsia"/>
          <w:bCs/>
          <w:sz w:val="24"/>
        </w:rPr>
        <w:t>交易</w:t>
      </w:r>
      <w:r w:rsidRPr="007B62D3">
        <w:rPr>
          <w:rFonts w:hint="eastAsia"/>
          <w:bCs/>
          <w:sz w:val="24"/>
        </w:rPr>
        <w:t>，需遵守下列规定：</w:t>
      </w:r>
    </w:p>
    <w:p w14:paraId="176A6B0F"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6899D3B9"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705C3FAA"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1E034656"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7EAE022B"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74961CE9" w14:textId="77777777" w:rsidR="000C2A62" w:rsidRDefault="000C2A62" w:rsidP="000C2A62">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3DE0090F" w14:textId="77777777" w:rsidR="000C2A62" w:rsidRDefault="000C2A62" w:rsidP="000C2A62">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56C86C60" w14:textId="77777777" w:rsidR="000C2A62" w:rsidRDefault="000C2A62" w:rsidP="000C2A62">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61F2763D" w14:textId="77777777" w:rsidR="000C2A62" w:rsidRPr="00F60551" w:rsidRDefault="000C2A62" w:rsidP="000C2A62">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2DAEFA6C" w14:textId="77777777" w:rsidR="000C2A62" w:rsidRPr="00F60551" w:rsidRDefault="000C2A62" w:rsidP="000C2A62">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2CC9C92B" w14:textId="77777777" w:rsidR="000C2A62" w:rsidRPr="00F60551" w:rsidRDefault="000C2A62" w:rsidP="000C2A62">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5437387B" w14:textId="77777777" w:rsidR="000C2A62" w:rsidRPr="00571FCF" w:rsidRDefault="000C2A62" w:rsidP="000C2A62">
      <w:pPr>
        <w:spacing w:line="360" w:lineRule="auto"/>
        <w:ind w:firstLineChars="200" w:firstLine="480"/>
        <w:rPr>
          <w:bCs/>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14:paraId="657EB9EC" w14:textId="77777777" w:rsidR="00E5327D" w:rsidRPr="000B3295" w:rsidRDefault="00E5327D" w:rsidP="00E5327D">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14:paraId="49AF7A83" w14:textId="77777777" w:rsidR="00E5327D" w:rsidRPr="000B3295" w:rsidRDefault="00E5327D" w:rsidP="00E5327D">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14:paraId="6BFBBD04" w14:textId="77777777" w:rsidR="00E5327D" w:rsidRPr="000B3295" w:rsidRDefault="00E5327D" w:rsidP="00E5327D">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38F42F5" w14:textId="77777777" w:rsidR="00E5327D" w:rsidRPr="000B3295" w:rsidRDefault="00E5327D" w:rsidP="00E5327D">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14:paraId="1A087843" w14:textId="77777777" w:rsidR="00E5327D" w:rsidRDefault="00E5327D" w:rsidP="00E5327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51FA7236" w14:textId="77777777" w:rsidR="00E5327D" w:rsidRDefault="00E5327D" w:rsidP="00E5327D">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0FFC739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2EAFF8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6C59ED87"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50FA4E2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2D95F12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6C5273E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32368C3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71ACEAB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11B59A85"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7EF5959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2E78A151"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64D163C9"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4FEDFB2C"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77C9A910"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0E67C21A"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Pr="00F61692">
        <w:rPr>
          <w:rFonts w:hint="eastAsia"/>
          <w:bCs/>
          <w:sz w:val="24"/>
        </w:rPr>
        <w:t>中证全债指数收益率×</w:t>
      </w:r>
      <w:r w:rsidR="00056541">
        <w:rPr>
          <w:rFonts w:hint="eastAsia"/>
          <w:bCs/>
          <w:sz w:val="24"/>
        </w:rPr>
        <w:t>3</w:t>
      </w:r>
      <w:r w:rsidRPr="00F61692">
        <w:rPr>
          <w:rFonts w:hint="eastAsia"/>
          <w:bCs/>
          <w:sz w:val="24"/>
        </w:rPr>
        <w:t>0%+</w:t>
      </w:r>
      <w:r w:rsidRPr="00F61692">
        <w:rPr>
          <w:rFonts w:hint="eastAsia"/>
          <w:bCs/>
          <w:sz w:val="24"/>
        </w:rPr>
        <w:t>沪深</w:t>
      </w:r>
      <w:r w:rsidRPr="00F61692">
        <w:rPr>
          <w:rFonts w:hint="eastAsia"/>
          <w:bCs/>
          <w:sz w:val="24"/>
        </w:rPr>
        <w:t>300</w:t>
      </w:r>
      <w:r w:rsidRPr="00F61692">
        <w:rPr>
          <w:rFonts w:hint="eastAsia"/>
          <w:bCs/>
          <w:sz w:val="24"/>
        </w:rPr>
        <w:t>指数收益率×</w:t>
      </w:r>
      <w:r w:rsidR="00056541">
        <w:rPr>
          <w:rFonts w:hint="eastAsia"/>
          <w:bCs/>
          <w:sz w:val="24"/>
        </w:rPr>
        <w:t>7</w:t>
      </w:r>
      <w:r w:rsidRPr="00F61692">
        <w:rPr>
          <w:rFonts w:hint="eastAsia"/>
          <w:bCs/>
          <w:sz w:val="24"/>
        </w:rPr>
        <w:t>0%</w:t>
      </w:r>
    </w:p>
    <w:p w14:paraId="3D8E1984" w14:textId="77777777" w:rsidR="00E74B49" w:rsidRPr="007B62D3" w:rsidRDefault="00E74B49" w:rsidP="00E74B49">
      <w:pPr>
        <w:autoSpaceDE w:val="0"/>
        <w:autoSpaceDN w:val="0"/>
        <w:spacing w:line="360" w:lineRule="auto"/>
        <w:ind w:firstLineChars="200" w:firstLine="480"/>
        <w:textAlignment w:val="bottom"/>
        <w:rPr>
          <w:bCs/>
          <w:sz w:val="24"/>
        </w:rPr>
      </w:pPr>
      <w:r w:rsidRPr="007D55E4">
        <w:rPr>
          <w:rFonts w:hint="eastAsia"/>
          <w:bCs/>
          <w:sz w:val="24"/>
        </w:rPr>
        <w:t>中证</w:t>
      </w:r>
      <w:r>
        <w:rPr>
          <w:rFonts w:hint="eastAsia"/>
          <w:bCs/>
          <w:sz w:val="24"/>
        </w:rPr>
        <w:t>全</w:t>
      </w:r>
      <w:r w:rsidRPr="007D55E4">
        <w:rPr>
          <w:rFonts w:hint="eastAsia"/>
          <w:bCs/>
          <w:sz w:val="24"/>
        </w:rPr>
        <w:t>债指数的选样债券的信用类别覆盖全面，期限构成宽泛，适于做基金债券资产的业绩比较基准。沪深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0F75AE07" w14:textId="77777777" w:rsidR="006620BA" w:rsidRPr="00D73D18"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30A20A8D"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537B8C0D"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收益高于货币市场基金、债券基金，低于股票型基金，属于证券投资基金中中</w:t>
      </w:r>
      <w:r w:rsidR="00E5327D">
        <w:rPr>
          <w:rFonts w:hint="eastAsia"/>
          <w:bCs/>
          <w:sz w:val="24"/>
        </w:rPr>
        <w:t>高</w:t>
      </w:r>
      <w:r w:rsidRPr="001E3FE5">
        <w:rPr>
          <w:rFonts w:hint="eastAsia"/>
          <w:bCs/>
          <w:sz w:val="24"/>
        </w:rPr>
        <w:t>风险、中</w:t>
      </w:r>
      <w:r w:rsidR="00E5327D">
        <w:rPr>
          <w:rFonts w:hint="eastAsia"/>
          <w:bCs/>
          <w:sz w:val="24"/>
        </w:rPr>
        <w:t>高</w:t>
      </w:r>
      <w:r w:rsidRPr="001E3FE5">
        <w:rPr>
          <w:rFonts w:hint="eastAsia"/>
          <w:bCs/>
          <w:sz w:val="24"/>
        </w:rPr>
        <w:t>预期收益的品种</w:t>
      </w:r>
      <w:r w:rsidRPr="007B62D3">
        <w:rPr>
          <w:rFonts w:hint="eastAsia"/>
          <w:bCs/>
          <w:sz w:val="24"/>
        </w:rPr>
        <w:t>。</w:t>
      </w:r>
    </w:p>
    <w:p w14:paraId="45B8BDD7"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5B57C941"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51D0AEE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4DD1FFFF"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0C56C90F" w14:textId="77777777" w:rsidR="001745C9" w:rsidRDefault="00DB6A8E" w:rsidP="00294254">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786BFBBE" w14:textId="77777777" w:rsidR="00EA478E" w:rsidRPr="00041EB7"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八、基金投资组合报告</w:t>
      </w:r>
    </w:p>
    <w:p w14:paraId="61A5AA2C" w14:textId="79748CE3" w:rsidR="00367DD2" w:rsidRPr="00041EB7" w:rsidRDefault="00EA478E"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w:t>
      </w:r>
      <w:r w:rsidR="00367DD2" w:rsidRPr="00041EB7">
        <w:rPr>
          <w:rFonts w:asciiTheme="minorEastAsia" w:hAnsiTheme="minorEastAsia" w:cs="Times New Roman" w:hint="eastAsia"/>
          <w:bCs/>
          <w:sz w:val="24"/>
          <w:szCs w:val="24"/>
        </w:rPr>
        <w:t>基金托管人中国光大银行股份有限公司根据本基金合同规定，于</w:t>
      </w:r>
      <w:r w:rsidR="008B3CDD" w:rsidRPr="00041EB7">
        <w:rPr>
          <w:rFonts w:asciiTheme="minorEastAsia" w:hAnsiTheme="minorEastAsia" w:cs="Times New Roman"/>
          <w:bCs/>
          <w:sz w:val="24"/>
          <w:szCs w:val="24"/>
        </w:rPr>
        <w:t>201</w:t>
      </w:r>
      <w:r w:rsidR="008B3CDD">
        <w:rPr>
          <w:rFonts w:asciiTheme="minorEastAsia" w:hAnsiTheme="minorEastAsia" w:cs="Times New Roman" w:hint="eastAsia"/>
          <w:bCs/>
          <w:sz w:val="24"/>
          <w:szCs w:val="24"/>
        </w:rPr>
        <w:t>9</w:t>
      </w:r>
      <w:r w:rsidR="008B3CDD" w:rsidRPr="00041EB7">
        <w:rPr>
          <w:rFonts w:asciiTheme="minorEastAsia" w:hAnsiTheme="minorEastAsia" w:cs="Times New Roman" w:hint="eastAsia"/>
          <w:bCs/>
          <w:sz w:val="24"/>
          <w:szCs w:val="24"/>
        </w:rPr>
        <w:t>年</w:t>
      </w:r>
      <w:r w:rsidR="00B64BBB">
        <w:rPr>
          <w:rFonts w:asciiTheme="minorEastAsia" w:hAnsiTheme="minorEastAsia" w:cs="Times New Roman"/>
          <w:bCs/>
          <w:sz w:val="24"/>
          <w:szCs w:val="24"/>
        </w:rPr>
        <w:t>9</w:t>
      </w:r>
      <w:r w:rsidR="00367DD2" w:rsidRPr="00041EB7">
        <w:rPr>
          <w:rFonts w:asciiTheme="minorEastAsia" w:hAnsiTheme="minorEastAsia" w:cs="Times New Roman" w:hint="eastAsia"/>
          <w:bCs/>
          <w:sz w:val="24"/>
          <w:szCs w:val="24"/>
        </w:rPr>
        <w:t>月</w:t>
      </w:r>
      <w:r w:rsidR="00B64BBB">
        <w:rPr>
          <w:rFonts w:asciiTheme="minorEastAsia" w:hAnsiTheme="minorEastAsia" w:cs="Times New Roman"/>
          <w:bCs/>
          <w:sz w:val="24"/>
          <w:szCs w:val="24"/>
        </w:rPr>
        <w:t>3</w:t>
      </w:r>
      <w:r w:rsidR="00367DD2" w:rsidRPr="00041EB7">
        <w:rPr>
          <w:rFonts w:asciiTheme="minorEastAsia" w:hAnsiTheme="minorEastAsia" w:cs="Times New Roman" w:hint="eastAsia"/>
          <w:bCs/>
          <w:sz w:val="24"/>
          <w:szCs w:val="24"/>
        </w:rPr>
        <w:t>日复核了本报告中的财务指标、净值表现和投资组合报告等内容，保证复核内容不存在虚假记载、误导性陈述或者重大遗漏。</w:t>
      </w:r>
    </w:p>
    <w:p w14:paraId="2B7E4775" w14:textId="1104D8D6"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本投资组合报告所载数据截至</w:t>
      </w:r>
      <w:r w:rsidR="004062DD">
        <w:rPr>
          <w:rFonts w:asciiTheme="minorEastAsia" w:hAnsiTheme="minorEastAsia" w:cs="Arial" w:hint="eastAsia"/>
          <w:sz w:val="24"/>
          <w:szCs w:val="24"/>
        </w:rPr>
        <w:t>2019年6月30日</w:t>
      </w:r>
      <w:r w:rsidRPr="00041EB7">
        <w:rPr>
          <w:rFonts w:asciiTheme="minorEastAsia" w:hAnsiTheme="minorEastAsia" w:cs="Times New Roman"/>
          <w:bCs/>
          <w:sz w:val="24"/>
          <w:szCs w:val="24"/>
        </w:rPr>
        <w:t>，本报告中所列财务数据未经审计。</w:t>
      </w:r>
    </w:p>
    <w:p w14:paraId="26881571" w14:textId="77777777" w:rsidR="00367DD2" w:rsidRDefault="00367DD2" w:rsidP="00367DD2">
      <w:pPr>
        <w:autoSpaceDE w:val="0"/>
        <w:autoSpaceDN w:val="0"/>
        <w:spacing w:line="360" w:lineRule="auto"/>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w:t>
      </w:r>
      <w:r w:rsidRPr="00041EB7">
        <w:rPr>
          <w:rFonts w:asciiTheme="minorEastAsia" w:hAnsiTheme="minorEastAsia" w:cs="Times New Roman" w:hint="eastAsia"/>
          <w:bCs/>
          <w:sz w:val="24"/>
          <w:szCs w:val="24"/>
        </w:rPr>
        <w:t>报告期末基金资产组合情况</w:t>
      </w:r>
    </w:p>
    <w:p w14:paraId="57FC2A6D"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tbl>
      <w:tblPr>
        <w:tblW w:w="0" w:type="auto"/>
        <w:tblInd w:w="108" w:type="dxa"/>
        <w:tblLook w:val="04A0" w:firstRow="1" w:lastRow="0" w:firstColumn="1" w:lastColumn="0" w:noHBand="0" w:noVBand="1"/>
      </w:tblPr>
      <w:tblGrid>
        <w:gridCol w:w="762"/>
        <w:gridCol w:w="2906"/>
        <w:gridCol w:w="2252"/>
        <w:gridCol w:w="2494"/>
      </w:tblGrid>
      <w:tr w:rsidR="004062DD" w:rsidRPr="006D20EA" w14:paraId="3354C24D" w14:textId="77777777" w:rsidTr="004062DD">
        <w:tc>
          <w:tcPr>
            <w:tcW w:w="807" w:type="dxa"/>
            <w:tcBorders>
              <w:top w:val="single" w:sz="8" w:space="0" w:color="000000"/>
              <w:left w:val="single" w:sz="8" w:space="0" w:color="000000"/>
              <w:bottom w:val="single" w:sz="6" w:space="0" w:color="000000"/>
              <w:right w:val="single" w:sz="8" w:space="0" w:color="000000"/>
            </w:tcBorders>
            <w:vAlign w:val="center"/>
            <w:hideMark/>
          </w:tcPr>
          <w:p w14:paraId="7FF4727B" w14:textId="77777777" w:rsidR="004062DD" w:rsidRDefault="004062DD" w:rsidP="004062DD">
            <w:pPr>
              <w:pStyle w:val="biaogecenter"/>
              <w:wordWrap w:val="0"/>
            </w:pPr>
            <w:r w:rsidRPr="006D20EA">
              <w:rPr>
                <w:rFonts w:hAnsi="Calibri" w:hint="eastAsia"/>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FD8E58C" w14:textId="77777777" w:rsidR="004062DD" w:rsidRDefault="004062DD" w:rsidP="004062DD">
            <w:pPr>
              <w:pStyle w:val="biaogecenter"/>
              <w:wordWrap w:val="0"/>
            </w:pPr>
            <w:r w:rsidRPr="006D20EA">
              <w:rPr>
                <w:rFonts w:hAnsi="Calibri" w:hint="eastAsia"/>
                <w:color w:val="000000"/>
              </w:rPr>
              <w:t>项目</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1EEB1848" w14:textId="77777777" w:rsidR="004062DD" w:rsidRDefault="004062DD" w:rsidP="004062DD">
            <w:pPr>
              <w:pStyle w:val="biaogecenter"/>
              <w:wordWrap w:val="0"/>
            </w:pPr>
            <w:r w:rsidRPr="006D20EA">
              <w:rPr>
                <w:rFonts w:hAnsi="Calibri" w:hint="eastAsia"/>
                <w:color w:val="000000"/>
              </w:rPr>
              <w:t>金额(元)</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3C0F55A0" w14:textId="77777777" w:rsidR="004062DD" w:rsidRDefault="004062DD" w:rsidP="004062DD">
            <w:pPr>
              <w:pStyle w:val="biaogecenter"/>
              <w:wordWrap w:val="0"/>
            </w:pPr>
            <w:r w:rsidRPr="006D20EA">
              <w:rPr>
                <w:rFonts w:hAnsi="Calibri" w:hint="eastAsia"/>
                <w:color w:val="000000"/>
              </w:rPr>
              <w:t>占基金总资产的比例（%）</w:t>
            </w:r>
          </w:p>
        </w:tc>
      </w:tr>
      <w:tr w:rsidR="004062DD" w:rsidRPr="006D20EA" w14:paraId="25A96705"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55AEE262" w14:textId="77777777" w:rsidR="004062DD" w:rsidRDefault="004062DD" w:rsidP="004062DD">
            <w:pPr>
              <w:pStyle w:val="biaogecenter"/>
              <w:wordWrap w:val="0"/>
            </w:pPr>
            <w:r w:rsidRPr="006D20EA">
              <w:rPr>
                <w:rFonts w:hAnsi="Calibri" w:hint="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12F9E59" w14:textId="77777777" w:rsidR="004062DD" w:rsidRDefault="004062DD" w:rsidP="004062DD">
            <w:pPr>
              <w:pStyle w:val="biaogeleft"/>
              <w:wordWrap w:val="0"/>
            </w:pPr>
            <w:r>
              <w:rPr>
                <w:rFonts w:hint="eastAsia"/>
              </w:rPr>
              <w:t>权益投资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0ADA8085" w14:textId="77777777" w:rsidR="004062DD" w:rsidRDefault="004062DD" w:rsidP="004062DD">
            <w:pPr>
              <w:pStyle w:val="biaogeright"/>
              <w:wordWrap w:val="0"/>
            </w:pPr>
            <w:r>
              <w:rPr>
                <w:rFonts w:hint="eastAsia"/>
              </w:rPr>
              <w:t>23,702,768.00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B812D07" w14:textId="77777777" w:rsidR="004062DD" w:rsidRDefault="004062DD" w:rsidP="004062DD">
            <w:pPr>
              <w:pStyle w:val="biaogeright"/>
              <w:wordWrap w:val="0"/>
            </w:pPr>
            <w:r>
              <w:rPr>
                <w:rFonts w:hint="eastAsia"/>
              </w:rPr>
              <w:t>54.43</w:t>
            </w:r>
          </w:p>
        </w:tc>
      </w:tr>
      <w:tr w:rsidR="004062DD" w:rsidRPr="006D20EA" w14:paraId="74138FF6"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6EE1FFDC" w14:textId="77777777" w:rsidR="004062DD" w:rsidRDefault="004062DD" w:rsidP="004062DD">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F217AFA" w14:textId="77777777" w:rsidR="004062DD" w:rsidRDefault="004062DD" w:rsidP="004062DD">
            <w:pPr>
              <w:pStyle w:val="biaogeleft"/>
              <w:wordWrap w:val="0"/>
            </w:pPr>
            <w:r>
              <w:rPr>
                <w:rFonts w:hint="eastAsia"/>
              </w:rPr>
              <w:t>其中：股票</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7277C3ED" w14:textId="77777777" w:rsidR="004062DD" w:rsidRDefault="004062DD" w:rsidP="004062DD">
            <w:pPr>
              <w:pStyle w:val="biaogeright"/>
              <w:wordWrap w:val="0"/>
            </w:pPr>
            <w:r>
              <w:rPr>
                <w:rFonts w:hint="eastAsia"/>
              </w:rPr>
              <w:t>23,702,768.00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7A445B8" w14:textId="77777777" w:rsidR="004062DD" w:rsidRDefault="004062DD" w:rsidP="004062DD">
            <w:pPr>
              <w:pStyle w:val="biaogeright"/>
              <w:wordWrap w:val="0"/>
            </w:pPr>
            <w:r>
              <w:rPr>
                <w:rFonts w:hint="eastAsia"/>
              </w:rPr>
              <w:t>54.43</w:t>
            </w:r>
          </w:p>
        </w:tc>
      </w:tr>
      <w:tr w:rsidR="004062DD" w:rsidRPr="006D20EA" w14:paraId="0B0AC0C3"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2D86D4C4" w14:textId="77777777" w:rsidR="004062DD" w:rsidRDefault="004062DD" w:rsidP="004062DD">
            <w:pPr>
              <w:pStyle w:val="biaogecenter"/>
              <w:wordWrap w:val="0"/>
            </w:pPr>
            <w:r w:rsidRPr="006D20EA">
              <w:rPr>
                <w:rFonts w:hAnsi="Calibri" w:hint="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9D3B8C" w14:textId="77777777" w:rsidR="004062DD" w:rsidRDefault="004062DD" w:rsidP="004062DD">
            <w:pPr>
              <w:pStyle w:val="biaogeleft"/>
              <w:wordWrap w:val="0"/>
            </w:pPr>
            <w:r>
              <w:rPr>
                <w:rFonts w:hint="eastAsia"/>
              </w:rPr>
              <w:t>基金投资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33022341" w14:textId="77777777" w:rsidR="004062DD" w:rsidRDefault="004062DD" w:rsidP="004062DD">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40F53B2" w14:textId="77777777" w:rsidR="004062DD" w:rsidRDefault="004062DD" w:rsidP="004062DD">
            <w:pPr>
              <w:pStyle w:val="biaogeright"/>
              <w:wordWrap w:val="0"/>
            </w:pPr>
            <w:r>
              <w:rPr>
                <w:rFonts w:hint="eastAsia"/>
              </w:rPr>
              <w:t>-</w:t>
            </w:r>
          </w:p>
        </w:tc>
      </w:tr>
      <w:tr w:rsidR="004062DD" w:rsidRPr="006D20EA" w14:paraId="4B007C63"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3691BE4D" w14:textId="77777777" w:rsidR="004062DD" w:rsidRDefault="004062DD" w:rsidP="004062DD">
            <w:pPr>
              <w:pStyle w:val="biaogecenter"/>
              <w:wordWrap w:val="0"/>
            </w:pPr>
            <w:r w:rsidRPr="006D20EA">
              <w:rPr>
                <w:rFonts w:hAnsi="Calibri" w:hint="eastAsia"/>
                <w:color w:val="000000"/>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3E5210" w14:textId="77777777" w:rsidR="004062DD" w:rsidRDefault="004062DD" w:rsidP="004062DD">
            <w:pPr>
              <w:pStyle w:val="biaogeleft"/>
              <w:wordWrap w:val="0"/>
            </w:pPr>
            <w:r>
              <w:rPr>
                <w:rFonts w:hint="eastAsia"/>
              </w:rPr>
              <w:t>固定收益投资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1DEEB3B" w14:textId="77777777" w:rsidR="004062DD" w:rsidRDefault="004062DD" w:rsidP="004062DD">
            <w:pPr>
              <w:pStyle w:val="biaogeright"/>
              <w:wordWrap w:val="0"/>
            </w:pPr>
            <w:r>
              <w:rPr>
                <w:rFonts w:hint="eastAsia"/>
              </w:rPr>
              <w:t>3,078,075.00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1FF311D9" w14:textId="77777777" w:rsidR="004062DD" w:rsidRDefault="004062DD" w:rsidP="004062DD">
            <w:pPr>
              <w:pStyle w:val="biaogeright"/>
              <w:wordWrap w:val="0"/>
            </w:pPr>
            <w:r>
              <w:rPr>
                <w:rFonts w:hint="eastAsia"/>
              </w:rPr>
              <w:t>7.07</w:t>
            </w:r>
          </w:p>
        </w:tc>
      </w:tr>
      <w:tr w:rsidR="004062DD" w:rsidRPr="006D20EA" w14:paraId="0B20AC38"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6CB0B189" w14:textId="77777777" w:rsidR="004062DD" w:rsidRDefault="004062DD" w:rsidP="004062DD">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197D13A" w14:textId="77777777" w:rsidR="004062DD" w:rsidRDefault="004062DD" w:rsidP="004062DD">
            <w:pPr>
              <w:pStyle w:val="biaogeleft"/>
              <w:wordWrap w:val="0"/>
            </w:pPr>
            <w:r>
              <w:rPr>
                <w:rFonts w:hint="eastAsia"/>
              </w:rPr>
              <w:t>其中：债券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8426CAB" w14:textId="77777777" w:rsidR="004062DD" w:rsidRDefault="004062DD" w:rsidP="004062DD">
            <w:pPr>
              <w:pStyle w:val="biaogeright"/>
              <w:wordWrap w:val="0"/>
            </w:pPr>
            <w:r>
              <w:rPr>
                <w:rFonts w:hint="eastAsia"/>
              </w:rPr>
              <w:t>3,078,075.00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374FCAB7" w14:textId="77777777" w:rsidR="004062DD" w:rsidRDefault="004062DD" w:rsidP="004062DD">
            <w:pPr>
              <w:pStyle w:val="biaogeright"/>
              <w:wordWrap w:val="0"/>
            </w:pPr>
            <w:r>
              <w:rPr>
                <w:rFonts w:hint="eastAsia"/>
              </w:rPr>
              <w:t>7.07</w:t>
            </w:r>
          </w:p>
        </w:tc>
      </w:tr>
      <w:tr w:rsidR="004062DD" w:rsidRPr="006D20EA" w14:paraId="02FC01F3"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7F7B9CBB" w14:textId="77777777" w:rsidR="004062DD" w:rsidRDefault="004062DD" w:rsidP="004062DD">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438C192" w14:textId="77777777" w:rsidR="004062DD" w:rsidRDefault="004062DD" w:rsidP="004062DD">
            <w:pPr>
              <w:pStyle w:val="biaogeleft"/>
              <w:wordWrap w:val="0"/>
              <w:ind w:left="750"/>
            </w:pPr>
            <w:r>
              <w:rPr>
                <w:rFonts w:hint="eastAsia"/>
              </w:rPr>
              <w:t>资产支持证券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066DFD2" w14:textId="77777777" w:rsidR="004062DD" w:rsidRDefault="004062DD" w:rsidP="004062DD">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15A556B4" w14:textId="77777777" w:rsidR="004062DD" w:rsidRDefault="004062DD" w:rsidP="004062DD">
            <w:pPr>
              <w:pStyle w:val="biaogeright"/>
              <w:wordWrap w:val="0"/>
            </w:pPr>
            <w:r>
              <w:rPr>
                <w:rFonts w:hint="eastAsia"/>
              </w:rPr>
              <w:t>-</w:t>
            </w:r>
          </w:p>
        </w:tc>
      </w:tr>
      <w:tr w:rsidR="004062DD" w:rsidRPr="006D20EA" w14:paraId="7B6CE824"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18E3707E" w14:textId="77777777" w:rsidR="004062DD" w:rsidRDefault="004062DD" w:rsidP="004062DD">
            <w:pPr>
              <w:pStyle w:val="biaogecenter"/>
              <w:wordWrap w:val="0"/>
            </w:pPr>
            <w:r w:rsidRPr="006D20EA">
              <w:rPr>
                <w:rFonts w:hAnsi="Calibri" w:hint="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85F4181" w14:textId="77777777" w:rsidR="004062DD" w:rsidRDefault="004062DD" w:rsidP="004062DD">
            <w:pPr>
              <w:pStyle w:val="biaogeleft"/>
              <w:wordWrap w:val="0"/>
            </w:pPr>
            <w:r>
              <w:rPr>
                <w:rFonts w:hint="eastAsia"/>
              </w:rPr>
              <w:t>贵金属投资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2960D765" w14:textId="77777777" w:rsidR="004062DD" w:rsidRDefault="004062DD" w:rsidP="004062DD">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333F5E4" w14:textId="77777777" w:rsidR="004062DD" w:rsidRDefault="004062DD" w:rsidP="004062DD">
            <w:pPr>
              <w:pStyle w:val="biaogeright"/>
              <w:wordWrap w:val="0"/>
            </w:pPr>
            <w:r>
              <w:rPr>
                <w:rFonts w:hint="eastAsia"/>
              </w:rPr>
              <w:t>-</w:t>
            </w:r>
          </w:p>
        </w:tc>
      </w:tr>
      <w:tr w:rsidR="004062DD" w:rsidRPr="006D20EA" w14:paraId="011B4DA2"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1C12B5C1" w14:textId="77777777" w:rsidR="004062DD" w:rsidRDefault="004062DD" w:rsidP="004062DD">
            <w:pPr>
              <w:pStyle w:val="biaogecenter"/>
              <w:wordWrap w:val="0"/>
            </w:pPr>
            <w:r w:rsidRPr="006D20EA">
              <w:rPr>
                <w:rFonts w:hAnsi="Calibri" w:hint="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4D35D4C" w14:textId="77777777" w:rsidR="004062DD" w:rsidRDefault="004062DD" w:rsidP="004062DD">
            <w:pPr>
              <w:pStyle w:val="biaogeleft"/>
              <w:wordWrap w:val="0"/>
            </w:pPr>
            <w:r>
              <w:rPr>
                <w:rFonts w:hint="eastAsia"/>
              </w:rPr>
              <w:t>金融衍生品投资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0BAED839" w14:textId="77777777" w:rsidR="004062DD" w:rsidRDefault="004062DD" w:rsidP="004062DD">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DA9AB3E" w14:textId="77777777" w:rsidR="004062DD" w:rsidRDefault="004062DD" w:rsidP="004062DD">
            <w:pPr>
              <w:pStyle w:val="biaogeright"/>
              <w:wordWrap w:val="0"/>
            </w:pPr>
            <w:r>
              <w:rPr>
                <w:rFonts w:hint="eastAsia"/>
              </w:rPr>
              <w:t>-</w:t>
            </w:r>
          </w:p>
        </w:tc>
      </w:tr>
      <w:tr w:rsidR="004062DD" w:rsidRPr="006D20EA" w14:paraId="2D3E3A4F"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0F7DE6BE" w14:textId="77777777" w:rsidR="004062DD" w:rsidRDefault="004062DD" w:rsidP="004062DD">
            <w:pPr>
              <w:pStyle w:val="biaogecenter"/>
              <w:wordWrap w:val="0"/>
            </w:pPr>
            <w:r w:rsidRPr="006D20EA">
              <w:rPr>
                <w:rFonts w:hAnsi="Calibri" w:hint="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09C4EA" w14:textId="77777777" w:rsidR="004062DD" w:rsidRDefault="004062DD" w:rsidP="004062DD">
            <w:pPr>
              <w:pStyle w:val="biaogeleft"/>
              <w:wordWrap w:val="0"/>
            </w:pPr>
            <w:r>
              <w:rPr>
                <w:rFonts w:hint="eastAsia"/>
              </w:rPr>
              <w:t>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DD42BB2" w14:textId="77777777" w:rsidR="004062DD" w:rsidRDefault="004062DD" w:rsidP="004062DD">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5F9D366F" w14:textId="77777777" w:rsidR="004062DD" w:rsidRDefault="004062DD" w:rsidP="004062DD">
            <w:pPr>
              <w:pStyle w:val="biaogeright"/>
              <w:wordWrap w:val="0"/>
            </w:pPr>
            <w:r>
              <w:rPr>
                <w:rFonts w:hint="eastAsia"/>
              </w:rPr>
              <w:t>-</w:t>
            </w:r>
          </w:p>
        </w:tc>
      </w:tr>
      <w:tr w:rsidR="004062DD" w:rsidRPr="006D20EA" w14:paraId="20FB24C1"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474FB773" w14:textId="77777777" w:rsidR="004062DD" w:rsidRDefault="004062DD" w:rsidP="004062DD">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83D8CF2" w14:textId="77777777" w:rsidR="004062DD" w:rsidRDefault="004062DD" w:rsidP="004062DD">
            <w:pPr>
              <w:pStyle w:val="biaogeleft"/>
              <w:wordWrap w:val="0"/>
            </w:pPr>
            <w:r>
              <w:rPr>
                <w:rFonts w:hint="eastAsia"/>
              </w:rPr>
              <w:t>其中：买断式回购的买入返售金融资产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C54F568" w14:textId="77777777" w:rsidR="004062DD" w:rsidRDefault="004062DD" w:rsidP="004062DD">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2577A49" w14:textId="77777777" w:rsidR="004062DD" w:rsidRDefault="004062DD" w:rsidP="004062DD">
            <w:pPr>
              <w:pStyle w:val="biaogeright"/>
              <w:wordWrap w:val="0"/>
            </w:pPr>
            <w:r>
              <w:rPr>
                <w:rFonts w:hint="eastAsia"/>
              </w:rPr>
              <w:t>-</w:t>
            </w:r>
          </w:p>
        </w:tc>
      </w:tr>
      <w:tr w:rsidR="004062DD" w:rsidRPr="006D20EA" w14:paraId="248EE312"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5DBDB8AF" w14:textId="77777777" w:rsidR="004062DD" w:rsidRDefault="004062DD" w:rsidP="004062DD">
            <w:pPr>
              <w:pStyle w:val="biaogecenter"/>
              <w:wordWrap w:val="0"/>
            </w:pPr>
            <w:r w:rsidRPr="006D20EA">
              <w:rPr>
                <w:rFonts w:hAnsi="Calibri" w:hint="eastAsia"/>
                <w:color w:val="000000"/>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262F0BB" w14:textId="77777777" w:rsidR="004062DD" w:rsidRDefault="004062DD" w:rsidP="004062DD">
            <w:pPr>
              <w:pStyle w:val="biaogeleft"/>
              <w:wordWrap w:val="0"/>
            </w:pPr>
            <w:r>
              <w:rPr>
                <w:rFonts w:hint="eastAsia"/>
              </w:rPr>
              <w:t>银行存款和结算备付金合计</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38BA2A00" w14:textId="77777777" w:rsidR="004062DD" w:rsidRDefault="004062DD" w:rsidP="004062DD">
            <w:pPr>
              <w:pStyle w:val="biaogeright"/>
              <w:wordWrap w:val="0"/>
            </w:pPr>
            <w:r>
              <w:rPr>
                <w:rFonts w:hint="eastAsia"/>
              </w:rPr>
              <w:t>16,458,661.70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58EA0356" w14:textId="77777777" w:rsidR="004062DD" w:rsidRDefault="004062DD" w:rsidP="004062DD">
            <w:pPr>
              <w:pStyle w:val="biaogeright"/>
              <w:wordWrap w:val="0"/>
            </w:pPr>
            <w:r>
              <w:rPr>
                <w:rFonts w:hint="eastAsia"/>
              </w:rPr>
              <w:t>37.80</w:t>
            </w:r>
          </w:p>
        </w:tc>
      </w:tr>
      <w:tr w:rsidR="004062DD" w:rsidRPr="006D20EA" w14:paraId="247FFDD0"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18A9E170" w14:textId="77777777" w:rsidR="004062DD" w:rsidRDefault="004062DD" w:rsidP="004062DD">
            <w:pPr>
              <w:pStyle w:val="biaogecenter"/>
              <w:wordWrap w:val="0"/>
            </w:pPr>
            <w:r>
              <w:rPr>
                <w:rFonts w:hint="eastAsia"/>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83A4C7F" w14:textId="77777777" w:rsidR="004062DD" w:rsidRDefault="004062DD" w:rsidP="004062DD">
            <w:pPr>
              <w:pStyle w:val="biaogeleft"/>
              <w:wordWrap w:val="0"/>
            </w:pPr>
            <w:r>
              <w:rPr>
                <w:rFonts w:hint="eastAsia"/>
              </w:rPr>
              <w:t>其他资产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7F95708F" w14:textId="77777777" w:rsidR="004062DD" w:rsidRDefault="004062DD" w:rsidP="004062DD">
            <w:pPr>
              <w:pStyle w:val="biaogeright"/>
              <w:wordWrap w:val="0"/>
            </w:pPr>
            <w:r>
              <w:rPr>
                <w:rFonts w:hint="eastAsia"/>
              </w:rPr>
              <w:t>304,163.78</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30C28A5" w14:textId="77777777" w:rsidR="004062DD" w:rsidRDefault="004062DD" w:rsidP="004062DD">
            <w:pPr>
              <w:pStyle w:val="biaogeright"/>
              <w:wordWrap w:val="0"/>
            </w:pPr>
            <w:r>
              <w:rPr>
                <w:rFonts w:hint="eastAsia"/>
              </w:rPr>
              <w:t>0.70</w:t>
            </w:r>
          </w:p>
        </w:tc>
      </w:tr>
      <w:tr w:rsidR="004062DD" w:rsidRPr="006D20EA" w14:paraId="46840296"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5D38CD0F" w14:textId="77777777" w:rsidR="004062DD" w:rsidRDefault="004062DD" w:rsidP="004062DD">
            <w:pPr>
              <w:pStyle w:val="biaogecenter"/>
              <w:wordWrap w:val="0"/>
            </w:pPr>
            <w:r>
              <w:rPr>
                <w:rFonts w:hint="eastAsia"/>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71F90A3" w14:textId="77777777" w:rsidR="004062DD" w:rsidRDefault="004062DD" w:rsidP="004062DD">
            <w:pPr>
              <w:pStyle w:val="biaogeleft"/>
              <w:wordWrap w:val="0"/>
            </w:pPr>
            <w:r>
              <w:rPr>
                <w:rFonts w:hint="eastAsia"/>
              </w:rPr>
              <w:t>合计</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0FCB566" w14:textId="77777777" w:rsidR="004062DD" w:rsidRDefault="004062DD" w:rsidP="004062DD">
            <w:pPr>
              <w:pStyle w:val="biaogeright"/>
              <w:wordWrap w:val="0"/>
            </w:pPr>
            <w:r>
              <w:rPr>
                <w:rFonts w:hint="eastAsia"/>
              </w:rPr>
              <w:t>43,543,668.48</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39C7F162" w14:textId="77777777" w:rsidR="004062DD" w:rsidRDefault="004062DD" w:rsidP="004062DD">
            <w:pPr>
              <w:pStyle w:val="biaogeright"/>
              <w:wordWrap w:val="0"/>
            </w:pPr>
            <w:r>
              <w:rPr>
                <w:rFonts w:hint="eastAsia"/>
              </w:rPr>
              <w:t>100.00</w:t>
            </w:r>
          </w:p>
        </w:tc>
      </w:tr>
    </w:tbl>
    <w:p w14:paraId="516400FE"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14:paraId="0486FB93"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bCs/>
          <w:sz w:val="24"/>
          <w:szCs w:val="24"/>
        </w:rPr>
        <w:t>2、报告期末按行业分类的股票投资组合</w:t>
      </w:r>
    </w:p>
    <w:p w14:paraId="496DEE13" w14:textId="77777777" w:rsidR="00367DD2" w:rsidRDefault="00367DD2" w:rsidP="00367DD2">
      <w:pPr>
        <w:autoSpaceDE w:val="0"/>
        <w:autoSpaceDN w:val="0"/>
        <w:spacing w:line="360" w:lineRule="auto"/>
        <w:ind w:firstLineChars="150" w:firstLine="36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1）报告期末按行业分类的境内股票投资组合</w:t>
      </w:r>
    </w:p>
    <w:p w14:paraId="6E9E19BC" w14:textId="77777777" w:rsidR="004062DD" w:rsidRDefault="004062DD" w:rsidP="00367DD2">
      <w:pPr>
        <w:autoSpaceDE w:val="0"/>
        <w:autoSpaceDN w:val="0"/>
        <w:spacing w:line="360" w:lineRule="auto"/>
        <w:ind w:firstLineChars="150" w:firstLine="360"/>
        <w:textAlignment w:val="bottom"/>
        <w:rPr>
          <w:rFonts w:asciiTheme="minorEastAsia" w:hAnsiTheme="minorEastAsia" w:cs="Times New Roman"/>
          <w:bCs/>
          <w:sz w:val="24"/>
          <w:szCs w:val="24"/>
        </w:rPr>
      </w:pPr>
    </w:p>
    <w:tbl>
      <w:tblPr>
        <w:tblW w:w="0" w:type="auto"/>
        <w:tblInd w:w="108" w:type="dxa"/>
        <w:tblLook w:val="04A0" w:firstRow="1" w:lastRow="0" w:firstColumn="1" w:lastColumn="0" w:noHBand="0" w:noVBand="1"/>
      </w:tblPr>
      <w:tblGrid>
        <w:gridCol w:w="780"/>
        <w:gridCol w:w="2519"/>
        <w:gridCol w:w="2519"/>
        <w:gridCol w:w="2596"/>
      </w:tblGrid>
      <w:tr w:rsidR="004062DD" w:rsidRPr="006D20EA" w14:paraId="4C61F5E0" w14:textId="77777777" w:rsidTr="004062DD">
        <w:tc>
          <w:tcPr>
            <w:tcW w:w="1340" w:type="dxa"/>
            <w:tcBorders>
              <w:top w:val="single" w:sz="8" w:space="0" w:color="000000"/>
              <w:left w:val="single" w:sz="8" w:space="0" w:color="000000"/>
              <w:bottom w:val="single" w:sz="6" w:space="0" w:color="000000"/>
              <w:right w:val="single" w:sz="8" w:space="0" w:color="000000"/>
            </w:tcBorders>
            <w:vAlign w:val="center"/>
            <w:hideMark/>
          </w:tcPr>
          <w:p w14:paraId="424E41CD" w14:textId="77777777" w:rsidR="004062DD" w:rsidRDefault="004062DD" w:rsidP="004062DD">
            <w:pPr>
              <w:pStyle w:val="biaogecenter"/>
              <w:wordWrap w:val="0"/>
            </w:pPr>
            <w:r w:rsidRPr="006D20EA">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4F3F1CBB" w14:textId="77777777" w:rsidR="004062DD" w:rsidRDefault="004062DD" w:rsidP="004062DD">
            <w:pPr>
              <w:pStyle w:val="biaogecenter"/>
              <w:wordWrap w:val="0"/>
            </w:pPr>
            <w:r w:rsidRPr="006D20EA">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433E01CF" w14:textId="77777777" w:rsidR="004062DD" w:rsidRDefault="004062DD" w:rsidP="004062DD">
            <w:pPr>
              <w:pStyle w:val="biaogecenter"/>
              <w:wordWrap w:val="0"/>
            </w:pPr>
            <w:r w:rsidRPr="006D20EA">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3CD82DCD" w14:textId="77777777" w:rsidR="004062DD" w:rsidRDefault="004062DD" w:rsidP="004062DD">
            <w:pPr>
              <w:pStyle w:val="biaogecenter"/>
              <w:wordWrap w:val="0"/>
            </w:pPr>
            <w:r w:rsidRPr="006D20EA">
              <w:rPr>
                <w:rFonts w:hAnsi="Calibri" w:hint="eastAsia"/>
                <w:color w:val="000000"/>
              </w:rPr>
              <w:t>占基金资产净值比例（%）</w:t>
            </w:r>
          </w:p>
        </w:tc>
      </w:tr>
      <w:tr w:rsidR="004062DD" w:rsidRPr="006D20EA" w14:paraId="1D8747C0"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65227B7F" w14:textId="77777777" w:rsidR="004062DD" w:rsidRDefault="004062DD" w:rsidP="004062DD">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E8B144" w14:textId="77777777" w:rsidR="004062DD" w:rsidRDefault="004062DD" w:rsidP="004062DD">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E580C0" w14:textId="77777777" w:rsidR="004062DD" w:rsidRDefault="004062DD" w:rsidP="004062DD">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893A1E" w14:textId="77777777" w:rsidR="004062DD" w:rsidRDefault="004062DD" w:rsidP="004062DD">
            <w:pPr>
              <w:pStyle w:val="biaogeright"/>
              <w:wordWrap w:val="0"/>
            </w:pPr>
            <w:r>
              <w:rPr>
                <w:rFonts w:hint="eastAsia"/>
              </w:rPr>
              <w:t>-</w:t>
            </w:r>
          </w:p>
        </w:tc>
      </w:tr>
      <w:tr w:rsidR="004062DD" w:rsidRPr="006D20EA" w14:paraId="1D0684AC"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69D842BA" w14:textId="77777777" w:rsidR="004062DD" w:rsidRDefault="004062DD" w:rsidP="004062DD">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84B955" w14:textId="77777777" w:rsidR="004062DD" w:rsidRDefault="004062DD" w:rsidP="004062DD">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C6AA9A" w14:textId="77777777" w:rsidR="004062DD" w:rsidRDefault="004062DD" w:rsidP="004062DD">
            <w:pPr>
              <w:pStyle w:val="biaogeright"/>
              <w:wordWrap w:val="0"/>
            </w:pPr>
            <w:r>
              <w:rPr>
                <w:rFonts w:hint="eastAsia"/>
              </w:rPr>
              <w:t>1,129,769.00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8B9CAE" w14:textId="77777777" w:rsidR="004062DD" w:rsidRDefault="004062DD" w:rsidP="004062DD">
            <w:pPr>
              <w:pStyle w:val="biaogeright"/>
              <w:wordWrap w:val="0"/>
            </w:pPr>
            <w:r>
              <w:rPr>
                <w:rFonts w:hint="eastAsia"/>
              </w:rPr>
              <w:t>2.61</w:t>
            </w:r>
          </w:p>
        </w:tc>
      </w:tr>
      <w:tr w:rsidR="004062DD" w:rsidRPr="006D20EA" w14:paraId="7C0C1B7C"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1E1C7C93" w14:textId="77777777" w:rsidR="004062DD" w:rsidRDefault="004062DD" w:rsidP="004062DD">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E3CED2" w14:textId="77777777" w:rsidR="004062DD" w:rsidRDefault="004062DD" w:rsidP="004062DD">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8229B3" w14:textId="77777777" w:rsidR="004062DD" w:rsidRDefault="004062DD" w:rsidP="004062DD">
            <w:pPr>
              <w:pStyle w:val="biaogeright"/>
              <w:wordWrap w:val="0"/>
            </w:pPr>
            <w:r>
              <w:rPr>
                <w:rFonts w:hint="eastAsia"/>
              </w:rPr>
              <w:t>6,723,061.00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86A8F2" w14:textId="77777777" w:rsidR="004062DD" w:rsidRDefault="004062DD" w:rsidP="004062DD">
            <w:pPr>
              <w:pStyle w:val="biaogeright"/>
              <w:wordWrap w:val="0"/>
            </w:pPr>
            <w:r>
              <w:rPr>
                <w:rFonts w:hint="eastAsia"/>
              </w:rPr>
              <w:t>15.56</w:t>
            </w:r>
          </w:p>
        </w:tc>
      </w:tr>
      <w:tr w:rsidR="004062DD" w:rsidRPr="006D20EA" w14:paraId="7D5B9097"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77876080" w14:textId="77777777" w:rsidR="004062DD" w:rsidRDefault="004062DD" w:rsidP="004062DD">
            <w:pPr>
              <w:pStyle w:val="biaogecenter"/>
              <w:wordWrap w:val="0"/>
            </w:pPr>
            <w:r w:rsidRPr="006D20EA">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8E0377" w14:textId="77777777" w:rsidR="004062DD" w:rsidRDefault="004062DD" w:rsidP="004062DD">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27B48A" w14:textId="77777777" w:rsidR="004062DD" w:rsidRDefault="004062DD" w:rsidP="004062DD">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45D079" w14:textId="77777777" w:rsidR="004062DD" w:rsidRDefault="004062DD" w:rsidP="004062DD">
            <w:pPr>
              <w:pStyle w:val="biaogeright"/>
              <w:wordWrap w:val="0"/>
            </w:pPr>
            <w:r>
              <w:rPr>
                <w:rFonts w:hint="eastAsia"/>
              </w:rPr>
              <w:t>-</w:t>
            </w:r>
          </w:p>
        </w:tc>
      </w:tr>
      <w:tr w:rsidR="004062DD" w:rsidRPr="006D20EA" w14:paraId="16978B49"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3CC6DA81" w14:textId="77777777" w:rsidR="004062DD" w:rsidRDefault="004062DD" w:rsidP="004062DD">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B96533" w14:textId="77777777" w:rsidR="004062DD" w:rsidRDefault="004062DD" w:rsidP="004062DD">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6C234D" w14:textId="77777777" w:rsidR="004062DD" w:rsidRDefault="004062DD" w:rsidP="004062DD">
            <w:pPr>
              <w:pStyle w:val="biaogeright"/>
              <w:wordWrap w:val="0"/>
            </w:pPr>
            <w:r>
              <w:rPr>
                <w:rFonts w:hint="eastAsia"/>
              </w:rPr>
              <w:t>1,222,098.00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932FA4" w14:textId="77777777" w:rsidR="004062DD" w:rsidRDefault="004062DD" w:rsidP="004062DD">
            <w:pPr>
              <w:pStyle w:val="biaogeright"/>
              <w:wordWrap w:val="0"/>
            </w:pPr>
            <w:r>
              <w:rPr>
                <w:rFonts w:hint="eastAsia"/>
              </w:rPr>
              <w:t>2.83</w:t>
            </w:r>
          </w:p>
        </w:tc>
      </w:tr>
      <w:tr w:rsidR="004062DD" w:rsidRPr="006D20EA" w14:paraId="7F92517E"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4EC727CA" w14:textId="77777777" w:rsidR="004062DD" w:rsidRDefault="004062DD" w:rsidP="004062DD">
            <w:pPr>
              <w:pStyle w:val="biaogecenter"/>
              <w:wordWrap w:val="0"/>
            </w:pPr>
            <w:r w:rsidRPr="006D20EA">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4E5A08" w14:textId="77777777" w:rsidR="004062DD" w:rsidRDefault="004062DD" w:rsidP="004062DD">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E0C317" w14:textId="77777777" w:rsidR="004062DD" w:rsidRDefault="004062DD" w:rsidP="004062DD">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A92F90" w14:textId="77777777" w:rsidR="004062DD" w:rsidRDefault="004062DD" w:rsidP="004062DD">
            <w:pPr>
              <w:pStyle w:val="biaogeright"/>
              <w:wordWrap w:val="0"/>
            </w:pPr>
            <w:r>
              <w:rPr>
                <w:rFonts w:hint="eastAsia"/>
              </w:rPr>
              <w:t>-</w:t>
            </w:r>
          </w:p>
        </w:tc>
      </w:tr>
      <w:tr w:rsidR="004062DD" w:rsidRPr="006D20EA" w14:paraId="66E29204"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2B4D5918" w14:textId="77777777" w:rsidR="004062DD" w:rsidRDefault="004062DD" w:rsidP="004062DD">
            <w:pPr>
              <w:pStyle w:val="biaogecenter"/>
              <w:wordWrap w:val="0"/>
            </w:pPr>
            <w:r w:rsidRPr="006D20EA">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5FAD2F" w14:textId="77777777" w:rsidR="004062DD" w:rsidRDefault="004062DD" w:rsidP="004062DD">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83B824" w14:textId="77777777" w:rsidR="004062DD" w:rsidRDefault="004062DD" w:rsidP="004062DD">
            <w:pPr>
              <w:pStyle w:val="biaogeright"/>
              <w:wordWrap w:val="0"/>
            </w:pPr>
            <w:r>
              <w:rPr>
                <w:rFonts w:hint="eastAsia"/>
              </w:rPr>
              <w:t>277,106.00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3C35A2" w14:textId="77777777" w:rsidR="004062DD" w:rsidRDefault="004062DD" w:rsidP="004062DD">
            <w:pPr>
              <w:pStyle w:val="biaogeright"/>
              <w:wordWrap w:val="0"/>
            </w:pPr>
            <w:r>
              <w:rPr>
                <w:rFonts w:hint="eastAsia"/>
              </w:rPr>
              <w:t>0.64</w:t>
            </w:r>
          </w:p>
        </w:tc>
      </w:tr>
      <w:tr w:rsidR="004062DD" w:rsidRPr="006D20EA" w14:paraId="1DA5D465"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1D08A18F" w14:textId="77777777" w:rsidR="004062DD" w:rsidRDefault="004062DD" w:rsidP="004062DD">
            <w:pPr>
              <w:pStyle w:val="biaogecenter"/>
              <w:wordWrap w:val="0"/>
            </w:pPr>
            <w:r w:rsidRPr="006D20EA">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2AB952" w14:textId="77777777" w:rsidR="004062DD" w:rsidRDefault="004062DD" w:rsidP="004062DD">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147ED7" w14:textId="77777777" w:rsidR="004062DD" w:rsidRDefault="004062DD" w:rsidP="004062DD">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52E848" w14:textId="77777777" w:rsidR="004062DD" w:rsidRDefault="004062DD" w:rsidP="004062DD">
            <w:pPr>
              <w:pStyle w:val="biaogeright"/>
              <w:wordWrap w:val="0"/>
            </w:pPr>
            <w:r>
              <w:rPr>
                <w:rFonts w:hint="eastAsia"/>
              </w:rPr>
              <w:t>-</w:t>
            </w:r>
          </w:p>
        </w:tc>
      </w:tr>
      <w:tr w:rsidR="004062DD" w:rsidRPr="006D20EA" w14:paraId="16541448"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7DD1F00B" w14:textId="77777777" w:rsidR="004062DD" w:rsidRDefault="004062DD" w:rsidP="004062DD">
            <w:pPr>
              <w:pStyle w:val="biaogecenter"/>
              <w:wordWrap w:val="0"/>
            </w:pPr>
            <w:r w:rsidRPr="006D20EA">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F2CF87" w14:textId="77777777" w:rsidR="004062DD" w:rsidRDefault="004062DD" w:rsidP="004062DD">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105FDB" w14:textId="77777777" w:rsidR="004062DD" w:rsidRDefault="004062DD" w:rsidP="004062DD">
            <w:pPr>
              <w:pStyle w:val="biaogeright"/>
              <w:wordWrap w:val="0"/>
            </w:pPr>
            <w:r>
              <w:rPr>
                <w:rFonts w:hint="eastAsia"/>
              </w:rPr>
              <w:t>288,288.00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3A5177" w14:textId="77777777" w:rsidR="004062DD" w:rsidRDefault="004062DD" w:rsidP="004062DD">
            <w:pPr>
              <w:pStyle w:val="biaogeright"/>
              <w:wordWrap w:val="0"/>
            </w:pPr>
            <w:r>
              <w:rPr>
                <w:rFonts w:hint="eastAsia"/>
              </w:rPr>
              <w:t>0.67</w:t>
            </w:r>
          </w:p>
        </w:tc>
      </w:tr>
      <w:tr w:rsidR="004062DD" w:rsidRPr="006D20EA" w14:paraId="0A87FB67"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329ABDA9" w14:textId="77777777" w:rsidR="004062DD" w:rsidRDefault="004062DD" w:rsidP="004062DD">
            <w:pPr>
              <w:pStyle w:val="biaogecenter"/>
              <w:wordWrap w:val="0"/>
            </w:pPr>
            <w:r w:rsidRPr="006D20EA">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6ADC60" w14:textId="77777777" w:rsidR="004062DD" w:rsidRDefault="004062DD" w:rsidP="004062DD">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9542DE" w14:textId="77777777" w:rsidR="004062DD" w:rsidRDefault="004062DD" w:rsidP="004062DD">
            <w:pPr>
              <w:pStyle w:val="biaogeright"/>
              <w:wordWrap w:val="0"/>
            </w:pPr>
            <w:r>
              <w:rPr>
                <w:rFonts w:hint="eastAsia"/>
              </w:rPr>
              <w:t>12,808,005.00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32F905" w14:textId="77777777" w:rsidR="004062DD" w:rsidRDefault="004062DD" w:rsidP="004062DD">
            <w:pPr>
              <w:pStyle w:val="biaogeright"/>
              <w:wordWrap w:val="0"/>
            </w:pPr>
            <w:r>
              <w:rPr>
                <w:rFonts w:hint="eastAsia"/>
              </w:rPr>
              <w:t>29.65</w:t>
            </w:r>
          </w:p>
        </w:tc>
      </w:tr>
      <w:tr w:rsidR="004062DD" w:rsidRPr="006D20EA" w14:paraId="779BBBBA"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1DC455F1" w14:textId="77777777" w:rsidR="004062DD" w:rsidRDefault="004062DD" w:rsidP="004062DD">
            <w:pPr>
              <w:pStyle w:val="biaogecenter"/>
              <w:wordWrap w:val="0"/>
            </w:pPr>
            <w:r w:rsidRPr="006D20EA">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21C8E2" w14:textId="77777777" w:rsidR="004062DD" w:rsidRDefault="004062DD" w:rsidP="004062DD">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B2440C4" w14:textId="77777777" w:rsidR="004062DD" w:rsidRDefault="004062DD" w:rsidP="004062DD">
            <w:pPr>
              <w:pStyle w:val="biaogeright"/>
              <w:wordWrap w:val="0"/>
            </w:pPr>
            <w:r>
              <w:rPr>
                <w:rFonts w:hint="eastAsia"/>
              </w:rPr>
              <w:t>750,121.00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D5A806" w14:textId="77777777" w:rsidR="004062DD" w:rsidRDefault="004062DD" w:rsidP="004062DD">
            <w:pPr>
              <w:pStyle w:val="biaogeright"/>
              <w:wordWrap w:val="0"/>
            </w:pPr>
            <w:r>
              <w:rPr>
                <w:rFonts w:hint="eastAsia"/>
              </w:rPr>
              <w:t>1.74</w:t>
            </w:r>
          </w:p>
        </w:tc>
      </w:tr>
      <w:tr w:rsidR="004062DD" w:rsidRPr="006D20EA" w14:paraId="5CF9511F"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2C7DCEB3" w14:textId="77777777" w:rsidR="004062DD" w:rsidRDefault="004062DD" w:rsidP="004062DD">
            <w:pPr>
              <w:pStyle w:val="biaogecenter"/>
              <w:wordWrap w:val="0"/>
            </w:pPr>
            <w:r w:rsidRPr="006D20EA">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6F73E1" w14:textId="77777777" w:rsidR="004062DD" w:rsidRDefault="004062DD" w:rsidP="004062DD">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BD6A2F" w14:textId="77777777" w:rsidR="004062DD" w:rsidRDefault="004062DD" w:rsidP="004062DD">
            <w:pPr>
              <w:pStyle w:val="biaogeright"/>
              <w:wordWrap w:val="0"/>
            </w:pPr>
            <w:r>
              <w:rPr>
                <w:rFonts w:hint="eastAsia"/>
              </w:rPr>
              <w:t>460,980.00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9F7933" w14:textId="77777777" w:rsidR="004062DD" w:rsidRDefault="004062DD" w:rsidP="004062DD">
            <w:pPr>
              <w:pStyle w:val="biaogeright"/>
              <w:wordWrap w:val="0"/>
            </w:pPr>
            <w:r>
              <w:rPr>
                <w:rFonts w:hint="eastAsia"/>
              </w:rPr>
              <w:t>1.07</w:t>
            </w:r>
          </w:p>
        </w:tc>
      </w:tr>
      <w:tr w:rsidR="004062DD" w:rsidRPr="006D20EA" w14:paraId="2A5B5AC9"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63AA09EC" w14:textId="77777777" w:rsidR="004062DD" w:rsidRDefault="004062DD" w:rsidP="004062DD">
            <w:pPr>
              <w:pStyle w:val="biaogecenter"/>
              <w:wordWrap w:val="0"/>
            </w:pPr>
            <w:r w:rsidRPr="006D20EA">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4B7FA6" w14:textId="77777777" w:rsidR="004062DD" w:rsidRDefault="004062DD" w:rsidP="004062DD">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6CBFC6" w14:textId="77777777" w:rsidR="004062DD" w:rsidRDefault="004062DD" w:rsidP="004062DD">
            <w:pPr>
              <w:pStyle w:val="biaogeright"/>
              <w:wordWrap w:val="0"/>
            </w:pPr>
            <w:r>
              <w:rPr>
                <w:rFonts w:hint="eastAsia"/>
              </w:rPr>
              <w:t>43,340.00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B05D8CE" w14:textId="77777777" w:rsidR="004062DD" w:rsidRDefault="004062DD" w:rsidP="004062DD">
            <w:pPr>
              <w:pStyle w:val="biaogeright"/>
              <w:wordWrap w:val="0"/>
            </w:pPr>
            <w:r>
              <w:rPr>
                <w:rFonts w:hint="eastAsia"/>
              </w:rPr>
              <w:t>0.10</w:t>
            </w:r>
          </w:p>
        </w:tc>
      </w:tr>
      <w:tr w:rsidR="004062DD" w:rsidRPr="006D20EA" w14:paraId="053CC9F5"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0DB6A5EB" w14:textId="77777777" w:rsidR="004062DD" w:rsidRDefault="004062DD" w:rsidP="004062DD">
            <w:pPr>
              <w:pStyle w:val="biaogecenter"/>
              <w:wordWrap w:val="0"/>
            </w:pPr>
            <w:r w:rsidRPr="006D20EA">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07D421" w14:textId="77777777" w:rsidR="004062DD" w:rsidRDefault="004062DD" w:rsidP="004062DD">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61D2D3" w14:textId="77777777" w:rsidR="004062DD" w:rsidRDefault="004062DD" w:rsidP="004062DD">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E1C484" w14:textId="77777777" w:rsidR="004062DD" w:rsidRDefault="004062DD" w:rsidP="004062DD">
            <w:pPr>
              <w:pStyle w:val="biaogeright"/>
              <w:wordWrap w:val="0"/>
            </w:pPr>
            <w:r>
              <w:rPr>
                <w:rFonts w:hint="eastAsia"/>
              </w:rPr>
              <w:t>-</w:t>
            </w:r>
          </w:p>
        </w:tc>
      </w:tr>
      <w:tr w:rsidR="004062DD" w:rsidRPr="006D20EA" w14:paraId="0F8BAAB9"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081C72DB" w14:textId="77777777" w:rsidR="004062DD" w:rsidRDefault="004062DD" w:rsidP="004062DD">
            <w:pPr>
              <w:pStyle w:val="biaogecenter"/>
              <w:wordWrap w:val="0"/>
            </w:pPr>
            <w:r w:rsidRPr="006D20EA">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6EED89" w14:textId="77777777" w:rsidR="004062DD" w:rsidRDefault="004062DD" w:rsidP="004062DD">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9B8088" w14:textId="77777777" w:rsidR="004062DD" w:rsidRDefault="004062DD" w:rsidP="004062DD">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9E9A20" w14:textId="77777777" w:rsidR="004062DD" w:rsidRDefault="004062DD" w:rsidP="004062DD">
            <w:pPr>
              <w:pStyle w:val="biaogeright"/>
              <w:wordWrap w:val="0"/>
            </w:pPr>
            <w:r>
              <w:rPr>
                <w:rFonts w:hint="eastAsia"/>
              </w:rPr>
              <w:t>-</w:t>
            </w:r>
          </w:p>
        </w:tc>
      </w:tr>
      <w:tr w:rsidR="004062DD" w:rsidRPr="006D20EA" w14:paraId="79EA910E"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7C2140AA" w14:textId="77777777" w:rsidR="004062DD" w:rsidRDefault="004062DD" w:rsidP="004062DD">
            <w:pPr>
              <w:pStyle w:val="biaogecenter"/>
              <w:wordWrap w:val="0"/>
            </w:pPr>
            <w:r w:rsidRPr="006D20EA">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BAA236" w14:textId="77777777" w:rsidR="004062DD" w:rsidRDefault="004062DD" w:rsidP="004062DD">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EDAD2F" w14:textId="77777777" w:rsidR="004062DD" w:rsidRDefault="004062DD" w:rsidP="004062DD">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19CD6C" w14:textId="77777777" w:rsidR="004062DD" w:rsidRDefault="004062DD" w:rsidP="004062DD">
            <w:pPr>
              <w:pStyle w:val="biaogeright"/>
              <w:wordWrap w:val="0"/>
            </w:pPr>
            <w:r>
              <w:rPr>
                <w:rFonts w:hint="eastAsia"/>
              </w:rPr>
              <w:t>-</w:t>
            </w:r>
          </w:p>
        </w:tc>
      </w:tr>
      <w:tr w:rsidR="004062DD" w:rsidRPr="006D20EA" w14:paraId="48B7C174"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36CBCAC9" w14:textId="77777777" w:rsidR="004062DD" w:rsidRDefault="004062DD" w:rsidP="004062DD">
            <w:pPr>
              <w:pStyle w:val="biaogecenter"/>
              <w:wordWrap w:val="0"/>
            </w:pPr>
            <w:r w:rsidRPr="006D20EA">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2F4EDF" w14:textId="77777777" w:rsidR="004062DD" w:rsidRDefault="004062DD" w:rsidP="004062DD">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F1904A" w14:textId="77777777" w:rsidR="004062DD" w:rsidRDefault="004062DD" w:rsidP="004062DD">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39211A" w14:textId="77777777" w:rsidR="004062DD" w:rsidRDefault="004062DD" w:rsidP="004062DD">
            <w:pPr>
              <w:pStyle w:val="biaogeright"/>
              <w:wordWrap w:val="0"/>
            </w:pPr>
            <w:r>
              <w:rPr>
                <w:rFonts w:hint="eastAsia"/>
              </w:rPr>
              <w:t>-</w:t>
            </w:r>
          </w:p>
        </w:tc>
      </w:tr>
      <w:tr w:rsidR="004062DD" w:rsidRPr="006D20EA" w14:paraId="23E8E922"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4C856544" w14:textId="77777777" w:rsidR="004062DD" w:rsidRDefault="004062DD" w:rsidP="004062DD">
            <w:pPr>
              <w:pStyle w:val="biaogecenter"/>
              <w:wordWrap w:val="0"/>
            </w:pPr>
            <w:r w:rsidRPr="006D20EA">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8AD1A6" w14:textId="77777777" w:rsidR="004062DD" w:rsidRDefault="004062DD" w:rsidP="004062DD">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998F04" w14:textId="77777777" w:rsidR="004062DD" w:rsidRDefault="004062DD" w:rsidP="004062DD">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1071C2" w14:textId="77777777" w:rsidR="004062DD" w:rsidRDefault="004062DD" w:rsidP="004062DD">
            <w:pPr>
              <w:pStyle w:val="biaogeright"/>
              <w:wordWrap w:val="0"/>
            </w:pPr>
            <w:r>
              <w:rPr>
                <w:rFonts w:hint="eastAsia"/>
              </w:rPr>
              <w:t>-</w:t>
            </w:r>
          </w:p>
        </w:tc>
      </w:tr>
      <w:tr w:rsidR="004062DD" w:rsidRPr="006D20EA" w14:paraId="22E7CD34"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39448608" w14:textId="77777777" w:rsidR="004062DD" w:rsidRDefault="004062DD" w:rsidP="004062DD">
            <w:pPr>
              <w:pStyle w:val="biaogecenter"/>
              <w:wordWrap w:val="0"/>
            </w:pPr>
            <w:r w:rsidRPr="006D20EA">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D6C217" w14:textId="77777777" w:rsidR="004062DD" w:rsidRDefault="004062DD" w:rsidP="004062DD">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E0B663" w14:textId="77777777" w:rsidR="004062DD" w:rsidRDefault="004062DD" w:rsidP="004062DD">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C1B921" w14:textId="77777777" w:rsidR="004062DD" w:rsidRDefault="004062DD" w:rsidP="004062DD">
            <w:pPr>
              <w:pStyle w:val="biaogeright"/>
              <w:wordWrap w:val="0"/>
            </w:pPr>
            <w:r>
              <w:rPr>
                <w:rFonts w:hint="eastAsia"/>
              </w:rPr>
              <w:t>-</w:t>
            </w:r>
          </w:p>
        </w:tc>
      </w:tr>
      <w:tr w:rsidR="004062DD" w:rsidRPr="006D20EA" w14:paraId="51E4BDAA" w14:textId="77777777"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14:paraId="31B80FCC" w14:textId="77777777" w:rsidR="004062DD" w:rsidRDefault="004062DD" w:rsidP="004062DD">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42C428" w14:textId="77777777" w:rsidR="004062DD" w:rsidRDefault="004062DD" w:rsidP="004062DD">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6C4030" w14:textId="77777777" w:rsidR="004062DD" w:rsidRDefault="004062DD" w:rsidP="004062DD">
            <w:pPr>
              <w:pStyle w:val="biaogeright"/>
              <w:wordWrap w:val="0"/>
            </w:pPr>
            <w:r>
              <w:rPr>
                <w:rFonts w:hint="eastAsia"/>
              </w:rPr>
              <w:t>23,702,768.00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E720DE" w14:textId="77777777" w:rsidR="004062DD" w:rsidRDefault="004062DD" w:rsidP="004062DD">
            <w:pPr>
              <w:pStyle w:val="biaogeright"/>
              <w:wordWrap w:val="0"/>
            </w:pPr>
            <w:r>
              <w:rPr>
                <w:rFonts w:hint="eastAsia"/>
              </w:rPr>
              <w:t>54.86</w:t>
            </w:r>
          </w:p>
        </w:tc>
      </w:tr>
    </w:tbl>
    <w:p w14:paraId="4F4CF481" w14:textId="77777777" w:rsidR="004062DD" w:rsidRDefault="004062DD" w:rsidP="00367DD2">
      <w:pPr>
        <w:autoSpaceDE w:val="0"/>
        <w:autoSpaceDN w:val="0"/>
        <w:spacing w:line="360" w:lineRule="auto"/>
        <w:ind w:firstLineChars="150" w:firstLine="360"/>
        <w:textAlignment w:val="bottom"/>
        <w:rPr>
          <w:rFonts w:asciiTheme="minorEastAsia" w:hAnsiTheme="minorEastAsia" w:cs="Times New Roman"/>
          <w:bCs/>
          <w:sz w:val="24"/>
          <w:szCs w:val="24"/>
        </w:rPr>
      </w:pPr>
    </w:p>
    <w:p w14:paraId="564CD938" w14:textId="77777777" w:rsidR="00367DD2" w:rsidRPr="00041EB7" w:rsidRDefault="00367DD2" w:rsidP="00367DD2">
      <w:pPr>
        <w:autoSpaceDE w:val="0"/>
        <w:autoSpaceDN w:val="0"/>
        <w:spacing w:line="360" w:lineRule="auto"/>
        <w:ind w:firstLineChars="150" w:firstLine="36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2）报告期末按行业分类的港股通投资股票投资组合</w:t>
      </w:r>
    </w:p>
    <w:tbl>
      <w:tblPr>
        <w:tblW w:w="0" w:type="auto"/>
        <w:tblInd w:w="108" w:type="dxa"/>
        <w:tblLook w:val="04A0" w:firstRow="1" w:lastRow="0" w:firstColumn="1" w:lastColumn="0" w:noHBand="0" w:noVBand="1"/>
      </w:tblPr>
      <w:tblGrid>
        <w:gridCol w:w="222"/>
      </w:tblGrid>
      <w:tr w:rsidR="00367DD2" w:rsidRPr="001D31E9" w14:paraId="01EEDCB2" w14:textId="77777777" w:rsidTr="008B3CDD">
        <w:tc>
          <w:tcPr>
            <w:tcW w:w="0" w:type="auto"/>
            <w:vAlign w:val="center"/>
            <w:hideMark/>
          </w:tcPr>
          <w:p w14:paraId="5D3629CF" w14:textId="77777777" w:rsidR="00367DD2" w:rsidRPr="00041EB7"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43953AC2" w14:textId="77777777" w:rsidR="00367DD2" w:rsidRDefault="00367DD2" w:rsidP="00367DD2">
      <w:pPr>
        <w:pStyle w:val="neirong"/>
        <w:spacing w:line="360" w:lineRule="auto"/>
        <w:ind w:leftChars="7" w:firstLineChars="200" w:firstLine="480"/>
      </w:pPr>
      <w:r>
        <w:rPr>
          <w:rFonts w:hint="eastAsia"/>
        </w:rPr>
        <w:t>本基金报告期末未持有港股通股票。</w:t>
      </w:r>
    </w:p>
    <w:p w14:paraId="4EFBF0C1" w14:textId="77777777" w:rsidR="00367DD2"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bCs/>
          <w:sz w:val="24"/>
          <w:szCs w:val="24"/>
        </w:rPr>
        <w:t>3、报告期末按公允价值占基金资产净值比例大小排序的前十名股票投资明细</w:t>
      </w:r>
    </w:p>
    <w:p w14:paraId="3B002185"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tbl>
      <w:tblPr>
        <w:tblW w:w="8276" w:type="dxa"/>
        <w:tblInd w:w="108" w:type="dxa"/>
        <w:tblLook w:val="04A0" w:firstRow="1" w:lastRow="0" w:firstColumn="1" w:lastColumn="0" w:noHBand="0" w:noVBand="1"/>
      </w:tblPr>
      <w:tblGrid>
        <w:gridCol w:w="891"/>
        <w:gridCol w:w="1196"/>
        <w:gridCol w:w="1252"/>
        <w:gridCol w:w="1265"/>
        <w:gridCol w:w="1968"/>
        <w:gridCol w:w="1704"/>
      </w:tblGrid>
      <w:tr w:rsidR="004062DD" w:rsidRPr="006D20EA" w14:paraId="2DEC9157" w14:textId="77777777" w:rsidTr="00D62E9F">
        <w:trPr>
          <w:trHeight w:val="793"/>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F12C921" w14:textId="77777777" w:rsidR="004062DD" w:rsidRDefault="004062DD" w:rsidP="004062DD">
            <w:pPr>
              <w:pStyle w:val="biaogecenter"/>
              <w:wordWrap w:val="0"/>
            </w:pPr>
            <w:r w:rsidRPr="006D20EA">
              <w:rPr>
                <w:rFonts w:hAnsi="Calibri" w:hint="eastAsia"/>
                <w:color w:val="000000"/>
              </w:rPr>
              <w:t>序号</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5EBABA59" w14:textId="77777777" w:rsidR="004062DD" w:rsidRDefault="004062DD" w:rsidP="004062DD">
            <w:pPr>
              <w:pStyle w:val="biaogecenter"/>
              <w:wordWrap w:val="0"/>
            </w:pPr>
            <w:r w:rsidRPr="006D20EA">
              <w:rPr>
                <w:rFonts w:hAnsi="Calibri" w:hint="eastAsia"/>
                <w:color w:val="000000"/>
              </w:rPr>
              <w:t>股票代码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3C8BCD7C" w14:textId="77777777" w:rsidR="004062DD" w:rsidRDefault="004062DD" w:rsidP="004062DD">
            <w:pPr>
              <w:pStyle w:val="biaogecenter"/>
              <w:wordWrap w:val="0"/>
            </w:pPr>
            <w:r w:rsidRPr="006D20EA">
              <w:rPr>
                <w:rFonts w:hAnsi="Calibri" w:hint="eastAsia"/>
                <w:color w:val="000000"/>
              </w:rPr>
              <w:t>股票名称</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5A56F020" w14:textId="77777777" w:rsidR="004062DD" w:rsidRDefault="004062DD" w:rsidP="004062DD">
            <w:pPr>
              <w:pStyle w:val="biaogecenter"/>
              <w:wordWrap w:val="0"/>
            </w:pPr>
            <w:r w:rsidRPr="006D20EA">
              <w:rPr>
                <w:rFonts w:hAnsi="Calibri" w:hint="eastAsia"/>
                <w:color w:val="000000"/>
              </w:rPr>
              <w:t>数量(股)</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446F2E9" w14:textId="77777777" w:rsidR="004062DD" w:rsidRDefault="004062DD" w:rsidP="004062DD">
            <w:pPr>
              <w:pStyle w:val="biaogecenter"/>
              <w:wordWrap w:val="0"/>
            </w:pPr>
            <w:r w:rsidRPr="006D20EA">
              <w:rPr>
                <w:rFonts w:hAnsi="Calibri" w:hint="eastAsia"/>
                <w:color w:val="000000"/>
              </w:rPr>
              <w:t>公允价值(元)</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40E1B514" w14:textId="77777777" w:rsidR="004062DD" w:rsidRDefault="004062DD" w:rsidP="004062DD">
            <w:pPr>
              <w:pStyle w:val="biaogecenter"/>
              <w:wordWrap w:val="0"/>
            </w:pPr>
            <w:r w:rsidRPr="006D20EA">
              <w:rPr>
                <w:rFonts w:hAnsi="Calibri" w:hint="eastAsia"/>
                <w:color w:val="000000"/>
              </w:rPr>
              <w:t>占基金资产净值比例(%)</w:t>
            </w:r>
          </w:p>
        </w:tc>
      </w:tr>
      <w:tr w:rsidR="004062DD" w:rsidRPr="006D20EA" w14:paraId="343D1E9E" w14:textId="77777777" w:rsidTr="00D62E9F">
        <w:trPr>
          <w:trHeight w:val="427"/>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67907E9C" w14:textId="77777777" w:rsidR="004062DD" w:rsidRDefault="004062DD" w:rsidP="004062DD">
            <w:pPr>
              <w:pStyle w:val="biaogecenter"/>
              <w:wordWrap w:val="0"/>
            </w:pPr>
            <w:r w:rsidRPr="006D20EA">
              <w:rPr>
                <w:rFonts w:hAnsi="Calibri" w:hint="eastAsia"/>
                <w:color w:val="000000"/>
              </w:rPr>
              <w:t>1</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2D5615DE" w14:textId="77777777" w:rsidR="004062DD" w:rsidRDefault="004062DD" w:rsidP="004062DD">
            <w:pPr>
              <w:pStyle w:val="biaogeleft"/>
              <w:wordWrap w:val="0"/>
            </w:pPr>
            <w:r w:rsidRPr="006D20EA">
              <w:rPr>
                <w:rFonts w:hAnsi="Calibri" w:hint="eastAsia"/>
                <w:color w:val="000000"/>
              </w:rPr>
              <w:t>600036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5A91AE67" w14:textId="77777777" w:rsidR="004062DD" w:rsidRDefault="004062DD" w:rsidP="004062DD">
            <w:pPr>
              <w:pStyle w:val="biaogeleft"/>
              <w:wordWrap w:val="0"/>
            </w:pPr>
            <w:r w:rsidRPr="006D20EA">
              <w:rPr>
                <w:rFonts w:hAnsi="Calibri" w:hint="eastAsia"/>
                <w:color w:val="000000"/>
              </w:rPr>
              <w:t>招商银行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21DC8D92" w14:textId="77777777" w:rsidR="004062DD" w:rsidRDefault="004062DD" w:rsidP="004062DD">
            <w:pPr>
              <w:pStyle w:val="biaogeright"/>
              <w:wordWrap w:val="0"/>
            </w:pPr>
            <w:r w:rsidRPr="006D20EA">
              <w:rPr>
                <w:rFonts w:hAnsi="Calibri" w:hint="eastAsia"/>
                <w:color w:val="000000"/>
              </w:rPr>
              <w:t>52,100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52FDFF3" w14:textId="77777777" w:rsidR="004062DD" w:rsidRDefault="004062DD" w:rsidP="004062DD">
            <w:pPr>
              <w:pStyle w:val="biaogeright"/>
              <w:wordWrap w:val="0"/>
            </w:pPr>
            <w:r w:rsidRPr="006D20EA">
              <w:rPr>
                <w:rFonts w:hAnsi="Calibri" w:hint="eastAsia"/>
                <w:color w:val="000000"/>
              </w:rPr>
              <w:t>1,874,558.00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38AF32D0" w14:textId="77777777" w:rsidR="004062DD" w:rsidRDefault="004062DD" w:rsidP="004062DD">
            <w:pPr>
              <w:pStyle w:val="biaogeright"/>
              <w:wordWrap w:val="0"/>
            </w:pPr>
            <w:r w:rsidRPr="006D20EA">
              <w:rPr>
                <w:rFonts w:hAnsi="Calibri" w:hint="eastAsia"/>
                <w:color w:val="000000"/>
              </w:rPr>
              <w:t>4.34</w:t>
            </w:r>
          </w:p>
        </w:tc>
      </w:tr>
      <w:tr w:rsidR="004062DD" w:rsidRPr="006D20EA" w14:paraId="095E8B15" w14:textId="77777777" w:rsidTr="00D62E9F">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27CC7110" w14:textId="77777777" w:rsidR="004062DD" w:rsidRDefault="004062DD" w:rsidP="004062DD">
            <w:pPr>
              <w:pStyle w:val="biaogecenter"/>
              <w:wordWrap w:val="0"/>
            </w:pPr>
            <w:r w:rsidRPr="006D20EA">
              <w:rPr>
                <w:rFonts w:hAnsi="Calibri" w:hint="eastAsia"/>
                <w:color w:val="000000"/>
              </w:rPr>
              <w:t>2</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691A283C" w14:textId="77777777" w:rsidR="004062DD" w:rsidRDefault="004062DD" w:rsidP="004062DD">
            <w:pPr>
              <w:pStyle w:val="biaogeleft"/>
              <w:wordWrap w:val="0"/>
            </w:pPr>
            <w:r w:rsidRPr="006D20EA">
              <w:rPr>
                <w:rFonts w:hAnsi="Calibri" w:hint="eastAsia"/>
                <w:color w:val="000000"/>
              </w:rPr>
              <w:t>600519</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B867332" w14:textId="77777777" w:rsidR="004062DD" w:rsidRDefault="004062DD" w:rsidP="004062DD">
            <w:pPr>
              <w:pStyle w:val="biaogeleft"/>
              <w:wordWrap w:val="0"/>
            </w:pPr>
            <w:r w:rsidRPr="006D20EA">
              <w:rPr>
                <w:rFonts w:hAnsi="Calibri" w:hint="eastAsia"/>
                <w:color w:val="000000"/>
              </w:rPr>
              <w:t>贵州茅台</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5FFE0022" w14:textId="77777777" w:rsidR="004062DD" w:rsidRDefault="004062DD" w:rsidP="004062DD">
            <w:pPr>
              <w:pStyle w:val="biaogeright"/>
              <w:wordWrap w:val="0"/>
            </w:pPr>
            <w:r w:rsidRPr="006D20EA">
              <w:rPr>
                <w:rFonts w:hAnsi="Calibri" w:hint="eastAsia"/>
                <w:color w:val="000000"/>
              </w:rPr>
              <w:t>1,800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E57F052" w14:textId="77777777" w:rsidR="004062DD" w:rsidRDefault="004062DD" w:rsidP="004062DD">
            <w:pPr>
              <w:pStyle w:val="biaogeright"/>
              <w:wordWrap w:val="0"/>
            </w:pPr>
            <w:r w:rsidRPr="006D20EA">
              <w:rPr>
                <w:rFonts w:hAnsi="Calibri" w:hint="eastAsia"/>
                <w:color w:val="000000"/>
              </w:rPr>
              <w:t>1,771,200.00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7EAB36B4" w14:textId="77777777" w:rsidR="004062DD" w:rsidRDefault="004062DD" w:rsidP="004062DD">
            <w:pPr>
              <w:pStyle w:val="biaogeright"/>
              <w:wordWrap w:val="0"/>
            </w:pPr>
            <w:r w:rsidRPr="006D20EA">
              <w:rPr>
                <w:rFonts w:hAnsi="Calibri" w:hint="eastAsia"/>
                <w:color w:val="000000"/>
              </w:rPr>
              <w:t>4.10</w:t>
            </w:r>
          </w:p>
        </w:tc>
      </w:tr>
      <w:tr w:rsidR="004062DD" w:rsidRPr="006D20EA" w14:paraId="7C40C22D" w14:textId="77777777" w:rsidTr="00D62E9F">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B0A697E" w14:textId="77777777" w:rsidR="004062DD" w:rsidRDefault="004062DD" w:rsidP="004062DD">
            <w:pPr>
              <w:pStyle w:val="biaogecenter"/>
              <w:wordWrap w:val="0"/>
            </w:pPr>
            <w:r w:rsidRPr="006D20EA">
              <w:rPr>
                <w:rFonts w:hAnsi="Calibri" w:hint="eastAsia"/>
                <w:color w:val="000000"/>
              </w:rPr>
              <w:t>3</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297DB77B" w14:textId="77777777" w:rsidR="004062DD" w:rsidRDefault="004062DD" w:rsidP="004062DD">
            <w:pPr>
              <w:pStyle w:val="biaogeleft"/>
              <w:wordWrap w:val="0"/>
            </w:pPr>
            <w:r w:rsidRPr="006D20EA">
              <w:rPr>
                <w:rFonts w:hAnsi="Calibri" w:hint="eastAsia"/>
                <w:color w:val="000000"/>
              </w:rPr>
              <w:t>601318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56F49FB5" w14:textId="77777777" w:rsidR="004062DD" w:rsidRDefault="004062DD" w:rsidP="004062DD">
            <w:pPr>
              <w:pStyle w:val="biaogeleft"/>
              <w:wordWrap w:val="0"/>
            </w:pPr>
            <w:r w:rsidRPr="006D20EA">
              <w:rPr>
                <w:rFonts w:hAnsi="Calibri" w:hint="eastAsia"/>
                <w:color w:val="000000"/>
              </w:rPr>
              <w:t>中国平安</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019FBB2C" w14:textId="77777777" w:rsidR="004062DD" w:rsidRDefault="004062DD" w:rsidP="004062DD">
            <w:pPr>
              <w:pStyle w:val="biaogeright"/>
              <w:wordWrap w:val="0"/>
            </w:pPr>
            <w:r w:rsidRPr="006D20EA">
              <w:rPr>
                <w:rFonts w:hAnsi="Calibri" w:hint="eastAsia"/>
                <w:color w:val="000000"/>
              </w:rPr>
              <w:t>19,600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7DC4758" w14:textId="77777777" w:rsidR="004062DD" w:rsidRDefault="004062DD" w:rsidP="004062DD">
            <w:pPr>
              <w:pStyle w:val="biaogeright"/>
              <w:wordWrap w:val="0"/>
            </w:pPr>
            <w:r w:rsidRPr="006D20EA">
              <w:rPr>
                <w:rFonts w:hAnsi="Calibri" w:hint="eastAsia"/>
                <w:color w:val="000000"/>
              </w:rPr>
              <w:t>1,736,756.00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08A9FC4D" w14:textId="77777777" w:rsidR="004062DD" w:rsidRDefault="004062DD" w:rsidP="004062DD">
            <w:pPr>
              <w:pStyle w:val="biaogeright"/>
              <w:wordWrap w:val="0"/>
            </w:pPr>
            <w:r w:rsidRPr="006D20EA">
              <w:rPr>
                <w:rFonts w:hAnsi="Calibri" w:hint="eastAsia"/>
                <w:color w:val="000000"/>
              </w:rPr>
              <w:t>4.02</w:t>
            </w:r>
          </w:p>
        </w:tc>
      </w:tr>
      <w:tr w:rsidR="004062DD" w:rsidRPr="006D20EA" w14:paraId="0560EE35" w14:textId="77777777" w:rsidTr="00D62E9F">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5B663EFE" w14:textId="77777777" w:rsidR="004062DD" w:rsidRDefault="004062DD" w:rsidP="004062DD">
            <w:pPr>
              <w:pStyle w:val="biaogecenter"/>
              <w:wordWrap w:val="0"/>
            </w:pPr>
            <w:r w:rsidRPr="006D20EA">
              <w:rPr>
                <w:rFonts w:hAnsi="Calibri" w:hint="eastAsia"/>
                <w:color w:val="000000"/>
              </w:rPr>
              <w:t>4</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7C8B7FD8" w14:textId="77777777" w:rsidR="004062DD" w:rsidRDefault="004062DD" w:rsidP="004062DD">
            <w:pPr>
              <w:pStyle w:val="biaogeleft"/>
              <w:wordWrap w:val="0"/>
            </w:pPr>
            <w:r w:rsidRPr="006D20EA">
              <w:rPr>
                <w:rFonts w:hAnsi="Calibri" w:hint="eastAsia"/>
                <w:color w:val="000000"/>
              </w:rPr>
              <w:t>601166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EB47F0D" w14:textId="77777777" w:rsidR="004062DD" w:rsidRDefault="004062DD" w:rsidP="004062DD">
            <w:pPr>
              <w:pStyle w:val="biaogeleft"/>
              <w:wordWrap w:val="0"/>
            </w:pPr>
            <w:r w:rsidRPr="006D20EA">
              <w:rPr>
                <w:rFonts w:hAnsi="Calibri" w:hint="eastAsia"/>
                <w:color w:val="000000"/>
              </w:rPr>
              <w:t>兴业银行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3D7AD9AF" w14:textId="77777777" w:rsidR="004062DD" w:rsidRDefault="004062DD" w:rsidP="004062DD">
            <w:pPr>
              <w:pStyle w:val="biaogeright"/>
              <w:wordWrap w:val="0"/>
            </w:pPr>
            <w:r w:rsidRPr="006D20EA">
              <w:rPr>
                <w:rFonts w:hAnsi="Calibri" w:hint="eastAsia"/>
                <w:color w:val="000000"/>
              </w:rPr>
              <w:t>72,700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CFDDEC0" w14:textId="77777777" w:rsidR="004062DD" w:rsidRDefault="004062DD" w:rsidP="004062DD">
            <w:pPr>
              <w:pStyle w:val="biaogeright"/>
              <w:wordWrap w:val="0"/>
            </w:pPr>
            <w:r w:rsidRPr="006D20EA">
              <w:rPr>
                <w:rFonts w:hAnsi="Calibri" w:hint="eastAsia"/>
                <w:color w:val="000000"/>
              </w:rPr>
              <w:t>1,329,683.00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22572CDD" w14:textId="77777777" w:rsidR="004062DD" w:rsidRDefault="004062DD" w:rsidP="004062DD">
            <w:pPr>
              <w:pStyle w:val="biaogeright"/>
              <w:wordWrap w:val="0"/>
            </w:pPr>
            <w:r w:rsidRPr="006D20EA">
              <w:rPr>
                <w:rFonts w:hAnsi="Calibri" w:hint="eastAsia"/>
                <w:color w:val="000000"/>
              </w:rPr>
              <w:t>3.08</w:t>
            </w:r>
          </w:p>
        </w:tc>
      </w:tr>
      <w:tr w:rsidR="004062DD" w:rsidRPr="006D20EA" w14:paraId="49A565D8" w14:textId="77777777" w:rsidTr="00D62E9F">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729F2B83" w14:textId="77777777" w:rsidR="004062DD" w:rsidRDefault="004062DD" w:rsidP="004062DD">
            <w:pPr>
              <w:pStyle w:val="biaogecenter"/>
              <w:wordWrap w:val="0"/>
            </w:pPr>
            <w:r w:rsidRPr="006D20EA">
              <w:rPr>
                <w:rFonts w:hAnsi="Calibri" w:hint="eastAsia"/>
                <w:color w:val="000000"/>
              </w:rPr>
              <w:t>5</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5F552CA3" w14:textId="77777777" w:rsidR="004062DD" w:rsidRDefault="004062DD" w:rsidP="004062DD">
            <w:pPr>
              <w:pStyle w:val="biaogeleft"/>
              <w:wordWrap w:val="0"/>
            </w:pPr>
            <w:r w:rsidRPr="006D20EA">
              <w:rPr>
                <w:rFonts w:hAnsi="Calibri" w:hint="eastAsia"/>
                <w:color w:val="000000"/>
              </w:rPr>
              <w:t>601288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619E405B" w14:textId="77777777" w:rsidR="004062DD" w:rsidRDefault="004062DD" w:rsidP="004062DD">
            <w:pPr>
              <w:pStyle w:val="biaogeleft"/>
              <w:wordWrap w:val="0"/>
            </w:pPr>
            <w:r w:rsidRPr="006D20EA">
              <w:rPr>
                <w:rFonts w:hAnsi="Calibri" w:hint="eastAsia"/>
                <w:color w:val="000000"/>
              </w:rPr>
              <w:t>农业银行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0F17C66B" w14:textId="77777777" w:rsidR="004062DD" w:rsidRDefault="004062DD" w:rsidP="004062DD">
            <w:pPr>
              <w:pStyle w:val="biaogeright"/>
              <w:wordWrap w:val="0"/>
            </w:pPr>
            <w:r w:rsidRPr="006D20EA">
              <w:rPr>
                <w:rFonts w:hAnsi="Calibri" w:hint="eastAsia"/>
                <w:color w:val="000000"/>
              </w:rPr>
              <w:t>325,000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E23A4CE" w14:textId="77777777" w:rsidR="004062DD" w:rsidRDefault="004062DD" w:rsidP="004062DD">
            <w:pPr>
              <w:pStyle w:val="biaogeright"/>
              <w:wordWrap w:val="0"/>
            </w:pPr>
            <w:r w:rsidRPr="006D20EA">
              <w:rPr>
                <w:rFonts w:hAnsi="Calibri" w:hint="eastAsia"/>
                <w:color w:val="000000"/>
              </w:rPr>
              <w:t>1,170,000.00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58763393" w14:textId="77777777" w:rsidR="004062DD" w:rsidRDefault="004062DD" w:rsidP="004062DD">
            <w:pPr>
              <w:pStyle w:val="biaogeright"/>
              <w:wordWrap w:val="0"/>
            </w:pPr>
            <w:r w:rsidRPr="006D20EA">
              <w:rPr>
                <w:rFonts w:hAnsi="Calibri" w:hint="eastAsia"/>
                <w:color w:val="000000"/>
              </w:rPr>
              <w:t>2.71</w:t>
            </w:r>
          </w:p>
        </w:tc>
      </w:tr>
      <w:tr w:rsidR="004062DD" w:rsidRPr="006D20EA" w14:paraId="1ABCFEB2" w14:textId="77777777" w:rsidTr="00D62E9F">
        <w:trPr>
          <w:trHeight w:val="427"/>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6940E855" w14:textId="77777777" w:rsidR="004062DD" w:rsidRDefault="004062DD" w:rsidP="004062DD">
            <w:pPr>
              <w:pStyle w:val="biaogecenter"/>
              <w:wordWrap w:val="0"/>
            </w:pPr>
            <w:r w:rsidRPr="006D20EA">
              <w:rPr>
                <w:rFonts w:hAnsi="Calibri" w:hint="eastAsia"/>
                <w:color w:val="000000"/>
              </w:rPr>
              <w:t>6</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7A1DEF0D" w14:textId="77777777" w:rsidR="004062DD" w:rsidRDefault="004062DD" w:rsidP="004062DD">
            <w:pPr>
              <w:pStyle w:val="biaogeleft"/>
              <w:wordWrap w:val="0"/>
            </w:pPr>
            <w:r w:rsidRPr="006D20EA">
              <w:rPr>
                <w:rFonts w:hAnsi="Calibri" w:hint="eastAsia"/>
                <w:color w:val="000000"/>
              </w:rPr>
              <w:t>600887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6968AE52" w14:textId="77777777" w:rsidR="004062DD" w:rsidRDefault="004062DD" w:rsidP="004062DD">
            <w:pPr>
              <w:pStyle w:val="biaogeleft"/>
              <w:wordWrap w:val="0"/>
            </w:pPr>
            <w:r w:rsidRPr="006D20EA">
              <w:rPr>
                <w:rFonts w:hAnsi="Calibri" w:hint="eastAsia"/>
                <w:color w:val="000000"/>
              </w:rPr>
              <w:t>伊利股份</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6FF46F81" w14:textId="77777777" w:rsidR="004062DD" w:rsidRDefault="004062DD" w:rsidP="004062DD">
            <w:pPr>
              <w:pStyle w:val="biaogeright"/>
              <w:wordWrap w:val="0"/>
            </w:pPr>
            <w:r w:rsidRPr="006D20EA">
              <w:rPr>
                <w:rFonts w:hAnsi="Calibri" w:hint="eastAsia"/>
                <w:color w:val="000000"/>
              </w:rPr>
              <w:t>32,100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F66A166" w14:textId="77777777" w:rsidR="004062DD" w:rsidRDefault="004062DD" w:rsidP="004062DD">
            <w:pPr>
              <w:pStyle w:val="biaogeright"/>
              <w:wordWrap w:val="0"/>
            </w:pPr>
            <w:r w:rsidRPr="006D20EA">
              <w:rPr>
                <w:rFonts w:hAnsi="Calibri" w:hint="eastAsia"/>
                <w:color w:val="000000"/>
              </w:rPr>
              <w:t>1,072,461.00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6F4A9181" w14:textId="77777777" w:rsidR="004062DD" w:rsidRDefault="004062DD" w:rsidP="004062DD">
            <w:pPr>
              <w:pStyle w:val="biaogeright"/>
              <w:wordWrap w:val="0"/>
            </w:pPr>
            <w:r w:rsidRPr="006D20EA">
              <w:rPr>
                <w:rFonts w:hAnsi="Calibri" w:hint="eastAsia"/>
                <w:color w:val="000000"/>
              </w:rPr>
              <w:t>2.48</w:t>
            </w:r>
          </w:p>
        </w:tc>
      </w:tr>
      <w:tr w:rsidR="004062DD" w:rsidRPr="006D20EA" w14:paraId="64FCB2B8" w14:textId="77777777" w:rsidTr="00D62E9F">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5F83BDD1" w14:textId="77777777" w:rsidR="004062DD" w:rsidRDefault="004062DD" w:rsidP="004062DD">
            <w:pPr>
              <w:pStyle w:val="biaogecenter"/>
              <w:wordWrap w:val="0"/>
            </w:pPr>
            <w:r w:rsidRPr="006D20EA">
              <w:rPr>
                <w:rFonts w:hAnsi="Calibri" w:hint="eastAsia"/>
                <w:color w:val="000000"/>
              </w:rPr>
              <w:t>7</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5C15DBE2" w14:textId="77777777" w:rsidR="004062DD" w:rsidRDefault="004062DD" w:rsidP="004062DD">
            <w:pPr>
              <w:pStyle w:val="biaogeleft"/>
              <w:wordWrap w:val="0"/>
            </w:pPr>
            <w:r w:rsidRPr="006D20EA">
              <w:rPr>
                <w:rFonts w:hAnsi="Calibri" w:hint="eastAsia"/>
                <w:color w:val="000000"/>
              </w:rPr>
              <w:t>600276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4DA14897" w14:textId="77777777" w:rsidR="004062DD" w:rsidRDefault="004062DD" w:rsidP="004062DD">
            <w:pPr>
              <w:pStyle w:val="biaogeleft"/>
              <w:wordWrap w:val="0"/>
            </w:pPr>
            <w:r w:rsidRPr="006D20EA">
              <w:rPr>
                <w:rFonts w:hAnsi="Calibri" w:hint="eastAsia"/>
                <w:color w:val="000000"/>
              </w:rPr>
              <w:t>恒瑞医药</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3F6A9A61" w14:textId="77777777" w:rsidR="004062DD" w:rsidRDefault="004062DD" w:rsidP="004062DD">
            <w:pPr>
              <w:pStyle w:val="biaogeright"/>
              <w:wordWrap w:val="0"/>
            </w:pPr>
            <w:r w:rsidRPr="006D20EA">
              <w:rPr>
                <w:rFonts w:hAnsi="Calibri" w:hint="eastAsia"/>
                <w:color w:val="000000"/>
              </w:rPr>
              <w:t>16,000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7B146B0" w14:textId="77777777" w:rsidR="004062DD" w:rsidRDefault="004062DD" w:rsidP="004062DD">
            <w:pPr>
              <w:pStyle w:val="biaogeright"/>
              <w:wordWrap w:val="0"/>
            </w:pPr>
            <w:r w:rsidRPr="006D20EA">
              <w:rPr>
                <w:rFonts w:hAnsi="Calibri" w:hint="eastAsia"/>
                <w:color w:val="000000"/>
              </w:rPr>
              <w:t>1,056,000.00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66F1CAC4" w14:textId="77777777" w:rsidR="004062DD" w:rsidRDefault="004062DD" w:rsidP="004062DD">
            <w:pPr>
              <w:pStyle w:val="biaogeright"/>
              <w:wordWrap w:val="0"/>
            </w:pPr>
            <w:r w:rsidRPr="006D20EA">
              <w:rPr>
                <w:rFonts w:hAnsi="Calibri" w:hint="eastAsia"/>
                <w:color w:val="000000"/>
              </w:rPr>
              <w:t>2.44</w:t>
            </w:r>
          </w:p>
        </w:tc>
      </w:tr>
      <w:tr w:rsidR="004062DD" w:rsidRPr="006D20EA" w14:paraId="065ABE03" w14:textId="77777777" w:rsidTr="00D62E9F">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4D611DCD" w14:textId="77777777" w:rsidR="004062DD" w:rsidRDefault="004062DD" w:rsidP="004062DD">
            <w:pPr>
              <w:pStyle w:val="biaogecenter"/>
              <w:wordWrap w:val="0"/>
            </w:pPr>
            <w:r w:rsidRPr="006D20EA">
              <w:rPr>
                <w:rFonts w:hAnsi="Calibri" w:hint="eastAsia"/>
                <w:color w:val="000000"/>
              </w:rPr>
              <w:t>8</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21C11CF6" w14:textId="77777777" w:rsidR="004062DD" w:rsidRDefault="004062DD" w:rsidP="004062DD">
            <w:pPr>
              <w:pStyle w:val="biaogeleft"/>
              <w:wordWrap w:val="0"/>
            </w:pPr>
            <w:r w:rsidRPr="006D20EA">
              <w:rPr>
                <w:rFonts w:hAnsi="Calibri" w:hint="eastAsia"/>
                <w:color w:val="000000"/>
              </w:rPr>
              <w:t>600030</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880DAE5" w14:textId="77777777" w:rsidR="004062DD" w:rsidRDefault="004062DD" w:rsidP="004062DD">
            <w:pPr>
              <w:pStyle w:val="biaogeleft"/>
              <w:wordWrap w:val="0"/>
            </w:pPr>
            <w:r w:rsidRPr="006D20EA">
              <w:rPr>
                <w:rFonts w:hAnsi="Calibri" w:hint="eastAsia"/>
                <w:color w:val="000000"/>
              </w:rPr>
              <w:t>中信证券</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525A2848" w14:textId="77777777" w:rsidR="004062DD" w:rsidRDefault="004062DD" w:rsidP="004062DD">
            <w:pPr>
              <w:pStyle w:val="biaogeright"/>
              <w:wordWrap w:val="0"/>
            </w:pPr>
            <w:r w:rsidRPr="006D20EA">
              <w:rPr>
                <w:rFonts w:hAnsi="Calibri" w:hint="eastAsia"/>
                <w:color w:val="000000"/>
              </w:rPr>
              <w:t>39,400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7C8289F" w14:textId="77777777" w:rsidR="004062DD" w:rsidRDefault="004062DD" w:rsidP="004062DD">
            <w:pPr>
              <w:pStyle w:val="biaogeright"/>
              <w:wordWrap w:val="0"/>
            </w:pPr>
            <w:r w:rsidRPr="006D20EA">
              <w:rPr>
                <w:rFonts w:hAnsi="Calibri" w:hint="eastAsia"/>
                <w:color w:val="000000"/>
              </w:rPr>
              <w:t>938,114.00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04CB4D22" w14:textId="77777777" w:rsidR="004062DD" w:rsidRDefault="004062DD" w:rsidP="004062DD">
            <w:pPr>
              <w:pStyle w:val="biaogeright"/>
              <w:wordWrap w:val="0"/>
            </w:pPr>
            <w:r w:rsidRPr="006D20EA">
              <w:rPr>
                <w:rFonts w:hAnsi="Calibri" w:hint="eastAsia"/>
                <w:color w:val="000000"/>
              </w:rPr>
              <w:t>2.17</w:t>
            </w:r>
          </w:p>
        </w:tc>
      </w:tr>
      <w:tr w:rsidR="004062DD" w:rsidRPr="006D20EA" w14:paraId="118D46CC" w14:textId="77777777" w:rsidTr="00D62E9F">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62383674" w14:textId="77777777" w:rsidR="004062DD" w:rsidRDefault="004062DD" w:rsidP="004062DD">
            <w:pPr>
              <w:pStyle w:val="biaogecenter"/>
              <w:wordWrap w:val="0"/>
            </w:pPr>
            <w:r w:rsidRPr="006D20EA">
              <w:rPr>
                <w:rFonts w:hAnsi="Calibri" w:hint="eastAsia"/>
                <w:color w:val="000000"/>
              </w:rPr>
              <w:t>9</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218DF747" w14:textId="77777777" w:rsidR="004062DD" w:rsidRDefault="004062DD" w:rsidP="004062DD">
            <w:pPr>
              <w:pStyle w:val="biaogeleft"/>
              <w:wordWrap w:val="0"/>
            </w:pPr>
            <w:r w:rsidRPr="006D20EA">
              <w:rPr>
                <w:rFonts w:hAnsi="Calibri" w:hint="eastAsia"/>
                <w:color w:val="000000"/>
              </w:rPr>
              <w:t>601328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5E54314A" w14:textId="77777777" w:rsidR="004062DD" w:rsidRDefault="004062DD" w:rsidP="004062DD">
            <w:pPr>
              <w:pStyle w:val="biaogeleft"/>
              <w:wordWrap w:val="0"/>
            </w:pPr>
            <w:r w:rsidRPr="006D20EA">
              <w:rPr>
                <w:rFonts w:hAnsi="Calibri" w:hint="eastAsia"/>
                <w:color w:val="000000"/>
              </w:rPr>
              <w:t>交通银行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5EF3BD32" w14:textId="77777777" w:rsidR="004062DD" w:rsidRDefault="004062DD" w:rsidP="004062DD">
            <w:pPr>
              <w:pStyle w:val="biaogeright"/>
              <w:wordWrap w:val="0"/>
            </w:pPr>
            <w:r w:rsidRPr="006D20EA">
              <w:rPr>
                <w:rFonts w:hAnsi="Calibri" w:hint="eastAsia"/>
                <w:color w:val="000000"/>
              </w:rPr>
              <w:t>137,300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7AE14C9" w14:textId="77777777" w:rsidR="004062DD" w:rsidRDefault="004062DD" w:rsidP="004062DD">
            <w:pPr>
              <w:pStyle w:val="biaogeright"/>
              <w:wordWrap w:val="0"/>
            </w:pPr>
            <w:r w:rsidRPr="006D20EA">
              <w:rPr>
                <w:rFonts w:hAnsi="Calibri" w:hint="eastAsia"/>
                <w:color w:val="000000"/>
              </w:rPr>
              <w:t>840,276.00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7C6032E4" w14:textId="77777777" w:rsidR="004062DD" w:rsidRDefault="004062DD" w:rsidP="004062DD">
            <w:pPr>
              <w:pStyle w:val="biaogeright"/>
              <w:wordWrap w:val="0"/>
            </w:pPr>
            <w:r w:rsidRPr="006D20EA">
              <w:rPr>
                <w:rFonts w:hAnsi="Calibri" w:hint="eastAsia"/>
                <w:color w:val="000000"/>
              </w:rPr>
              <w:t>1.94</w:t>
            </w:r>
          </w:p>
        </w:tc>
      </w:tr>
      <w:tr w:rsidR="004062DD" w:rsidRPr="006D20EA" w14:paraId="793807D3" w14:textId="77777777" w:rsidTr="00D62E9F">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73E1BE39" w14:textId="77777777" w:rsidR="004062DD" w:rsidRDefault="004062DD" w:rsidP="004062DD">
            <w:pPr>
              <w:pStyle w:val="biaogecenter"/>
              <w:wordWrap w:val="0"/>
            </w:pPr>
            <w:r w:rsidRPr="006D20EA">
              <w:rPr>
                <w:rFonts w:hAnsi="Calibri" w:hint="eastAsia"/>
                <w:color w:val="000000"/>
              </w:rPr>
              <w:t>10</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364B80CD" w14:textId="77777777" w:rsidR="004062DD" w:rsidRDefault="004062DD" w:rsidP="004062DD">
            <w:pPr>
              <w:pStyle w:val="biaogeleft"/>
              <w:wordWrap w:val="0"/>
            </w:pPr>
            <w:r w:rsidRPr="006D20EA">
              <w:rPr>
                <w:rFonts w:hAnsi="Calibri" w:hint="eastAsia"/>
                <w:color w:val="000000"/>
              </w:rPr>
              <w:t>600016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9990820" w14:textId="77777777" w:rsidR="004062DD" w:rsidRDefault="004062DD" w:rsidP="004062DD">
            <w:pPr>
              <w:pStyle w:val="biaogeleft"/>
              <w:wordWrap w:val="0"/>
            </w:pPr>
            <w:r w:rsidRPr="006D20EA">
              <w:rPr>
                <w:rFonts w:hAnsi="Calibri" w:hint="eastAsia"/>
                <w:color w:val="000000"/>
              </w:rPr>
              <w:t>民生银行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4ED96A52" w14:textId="77777777" w:rsidR="004062DD" w:rsidRDefault="004062DD" w:rsidP="004062DD">
            <w:pPr>
              <w:pStyle w:val="biaogeright"/>
              <w:wordWrap w:val="0"/>
            </w:pPr>
            <w:r w:rsidRPr="006D20EA">
              <w:rPr>
                <w:rFonts w:hAnsi="Calibri" w:hint="eastAsia"/>
                <w:color w:val="000000"/>
              </w:rPr>
              <w:t>124,200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5D0BC8F" w14:textId="77777777" w:rsidR="004062DD" w:rsidRDefault="004062DD" w:rsidP="004062DD">
            <w:pPr>
              <w:pStyle w:val="biaogeright"/>
              <w:wordWrap w:val="0"/>
            </w:pPr>
            <w:r w:rsidRPr="006D20EA">
              <w:rPr>
                <w:rFonts w:hAnsi="Calibri" w:hint="eastAsia"/>
                <w:color w:val="000000"/>
              </w:rPr>
              <w:t>788,670.00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33DE7B96" w14:textId="77777777" w:rsidR="004062DD" w:rsidRDefault="004062DD" w:rsidP="004062DD">
            <w:pPr>
              <w:pStyle w:val="biaogeright"/>
              <w:wordWrap w:val="0"/>
            </w:pPr>
            <w:r w:rsidRPr="006D20EA">
              <w:rPr>
                <w:rFonts w:hAnsi="Calibri" w:hint="eastAsia"/>
                <w:color w:val="000000"/>
              </w:rPr>
              <w:t>1.83</w:t>
            </w:r>
          </w:p>
        </w:tc>
      </w:tr>
    </w:tbl>
    <w:p w14:paraId="75911DCA"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14:paraId="5B30BD33"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4、报告期末按债券品种分类的债券投资组合</w:t>
      </w:r>
    </w:p>
    <w:p w14:paraId="753C3E23"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tbl>
      <w:tblPr>
        <w:tblW w:w="0" w:type="auto"/>
        <w:tblInd w:w="108" w:type="dxa"/>
        <w:tblLook w:val="04A0" w:firstRow="1" w:lastRow="0" w:firstColumn="1" w:lastColumn="0" w:noHBand="0" w:noVBand="1"/>
      </w:tblPr>
      <w:tblGrid>
        <w:gridCol w:w="1183"/>
        <w:gridCol w:w="2790"/>
        <w:gridCol w:w="2199"/>
        <w:gridCol w:w="2242"/>
      </w:tblGrid>
      <w:tr w:rsidR="004062DD" w:rsidRPr="006D20EA" w14:paraId="46E4CB2D" w14:textId="77777777" w:rsidTr="004062DD">
        <w:tc>
          <w:tcPr>
            <w:tcW w:w="1342" w:type="dxa"/>
            <w:tcBorders>
              <w:top w:val="single" w:sz="8" w:space="0" w:color="000000"/>
              <w:left w:val="single" w:sz="8" w:space="0" w:color="000000"/>
              <w:bottom w:val="single" w:sz="6" w:space="0" w:color="000000"/>
              <w:right w:val="single" w:sz="8" w:space="0" w:color="000000"/>
            </w:tcBorders>
            <w:vAlign w:val="center"/>
            <w:hideMark/>
          </w:tcPr>
          <w:p w14:paraId="2328B63C" w14:textId="77777777" w:rsidR="004062DD" w:rsidRDefault="004062DD" w:rsidP="004062DD">
            <w:pPr>
              <w:pStyle w:val="biaogecenter"/>
              <w:wordWrap w:val="0"/>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BE3D677" w14:textId="77777777" w:rsidR="004062DD" w:rsidRDefault="004062DD" w:rsidP="004062DD">
            <w:pPr>
              <w:pStyle w:val="biaogecenter"/>
              <w:wordWrap w:val="0"/>
            </w:pPr>
            <w:r w:rsidRPr="006D20EA">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EA775B0" w14:textId="77777777" w:rsidR="004062DD" w:rsidRDefault="004062DD" w:rsidP="004062DD">
            <w:pPr>
              <w:pStyle w:val="biaogecenter"/>
              <w:wordWrap w:val="0"/>
            </w:pPr>
            <w:r w:rsidRPr="006D20EA">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95AAE7E" w14:textId="77777777" w:rsidR="004062DD" w:rsidRDefault="004062DD" w:rsidP="004062DD">
            <w:pPr>
              <w:pStyle w:val="biaogecenter"/>
              <w:wordWrap w:val="0"/>
            </w:pPr>
            <w:r w:rsidRPr="006D20EA">
              <w:rPr>
                <w:rFonts w:hAnsi="Calibri" w:hint="eastAsia"/>
                <w:color w:val="000000"/>
              </w:rPr>
              <w:t>占基金资产净值比例（％）</w:t>
            </w:r>
          </w:p>
        </w:tc>
      </w:tr>
      <w:tr w:rsidR="004062DD" w:rsidRPr="006D20EA" w14:paraId="2188DC80"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5253480D" w14:textId="77777777" w:rsidR="004062DD" w:rsidRDefault="004062DD" w:rsidP="004062DD">
            <w:pPr>
              <w:pStyle w:val="biaogecenter"/>
              <w:wordWrap w:val="0"/>
            </w:pPr>
            <w:r w:rsidRPr="006D20EA">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FFFF83B" w14:textId="77777777" w:rsidR="004062DD" w:rsidRDefault="004062DD" w:rsidP="004062DD">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9E2E3A5" w14:textId="77777777" w:rsidR="004062DD" w:rsidRDefault="004062DD" w:rsidP="004062DD">
            <w:pPr>
              <w:pStyle w:val="biaogeright"/>
              <w:wordWrap w:val="0"/>
            </w:pPr>
            <w:r w:rsidRPr="006D20EA">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0442695" w14:textId="77777777" w:rsidR="004062DD" w:rsidRDefault="004062DD" w:rsidP="004062DD">
            <w:pPr>
              <w:pStyle w:val="biaogeright"/>
              <w:wordWrap w:val="0"/>
            </w:pPr>
            <w:r w:rsidRPr="006D20EA">
              <w:rPr>
                <w:rFonts w:hAnsi="Calibri" w:hint="eastAsia"/>
                <w:color w:val="000000"/>
              </w:rPr>
              <w:t>-</w:t>
            </w:r>
          </w:p>
        </w:tc>
      </w:tr>
      <w:tr w:rsidR="004062DD" w:rsidRPr="006D20EA" w14:paraId="750194E4"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1A7FE116" w14:textId="77777777" w:rsidR="004062DD" w:rsidRDefault="004062DD" w:rsidP="004062DD">
            <w:pPr>
              <w:pStyle w:val="biaogecenter"/>
              <w:wordWrap w:val="0"/>
            </w:pPr>
            <w:r w:rsidRPr="006D20EA">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EAC084" w14:textId="77777777" w:rsidR="004062DD" w:rsidRDefault="004062DD" w:rsidP="004062DD">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6E85248" w14:textId="77777777" w:rsidR="004062DD" w:rsidRDefault="004062DD" w:rsidP="004062DD">
            <w:pPr>
              <w:pStyle w:val="biaogeright"/>
              <w:wordWrap w:val="0"/>
            </w:pPr>
            <w:r w:rsidRPr="006D20EA">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9A9752F" w14:textId="77777777" w:rsidR="004062DD" w:rsidRDefault="004062DD" w:rsidP="004062DD">
            <w:pPr>
              <w:pStyle w:val="biaogeright"/>
              <w:wordWrap w:val="0"/>
            </w:pPr>
            <w:r w:rsidRPr="006D20EA">
              <w:rPr>
                <w:rFonts w:hAnsi="Calibri" w:hint="eastAsia"/>
                <w:color w:val="000000"/>
              </w:rPr>
              <w:t>-</w:t>
            </w:r>
          </w:p>
        </w:tc>
      </w:tr>
      <w:tr w:rsidR="004062DD" w:rsidRPr="006D20EA" w14:paraId="4894C3A8"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58B9E2BE" w14:textId="77777777" w:rsidR="004062DD" w:rsidRDefault="004062DD" w:rsidP="004062DD">
            <w:pPr>
              <w:pStyle w:val="biaogecenter"/>
              <w:wordWrap w:val="0"/>
            </w:pPr>
            <w:r w:rsidRPr="006D20EA">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E3C6CDC" w14:textId="77777777" w:rsidR="004062DD" w:rsidRDefault="004062DD" w:rsidP="004062DD">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F292BF6" w14:textId="77777777" w:rsidR="004062DD" w:rsidRDefault="004062DD" w:rsidP="004062DD">
            <w:pPr>
              <w:pStyle w:val="biaogeright"/>
              <w:wordWrap w:val="0"/>
            </w:pPr>
            <w:r w:rsidRPr="006D20EA">
              <w:rPr>
                <w:rFonts w:hAnsi="Calibri" w:hint="eastAsia"/>
                <w:color w:val="000000"/>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9882F8C" w14:textId="77777777" w:rsidR="004062DD" w:rsidRDefault="004062DD" w:rsidP="004062DD">
            <w:pPr>
              <w:pStyle w:val="biaogeright"/>
              <w:wordWrap w:val="0"/>
            </w:pPr>
            <w:r w:rsidRPr="006D20EA">
              <w:rPr>
                <w:rFonts w:hAnsi="Calibri" w:hint="eastAsia"/>
                <w:color w:val="000000"/>
              </w:rPr>
              <w:t>7.12</w:t>
            </w:r>
          </w:p>
        </w:tc>
      </w:tr>
      <w:tr w:rsidR="004062DD" w:rsidRPr="006D20EA" w14:paraId="4FE71397"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0E22EDE9" w14:textId="77777777" w:rsidR="004062DD" w:rsidRDefault="004062DD" w:rsidP="004062DD">
            <w:pPr>
              <w:rPr>
                <w:rFonts w:ascii="宋体" w:hAnsi="宋体" w:cs="宋体"/>
                <w:kern w:val="0"/>
                <w:sz w:val="24"/>
                <w:szCs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D0DAA01" w14:textId="77777777" w:rsidR="004062DD" w:rsidRDefault="004062DD" w:rsidP="004062DD">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3FE891" w14:textId="77777777" w:rsidR="004062DD" w:rsidRDefault="004062DD" w:rsidP="004062DD">
            <w:pPr>
              <w:pStyle w:val="biaogeright"/>
              <w:wordWrap w:val="0"/>
            </w:pPr>
            <w:r w:rsidRPr="006D20EA">
              <w:rPr>
                <w:rFonts w:hAnsi="Calibri" w:hint="eastAsia"/>
                <w:color w:val="000000"/>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EC9D46C" w14:textId="77777777" w:rsidR="004062DD" w:rsidRDefault="004062DD" w:rsidP="004062DD">
            <w:pPr>
              <w:pStyle w:val="biaogeright"/>
              <w:wordWrap w:val="0"/>
            </w:pPr>
            <w:r w:rsidRPr="006D20EA">
              <w:rPr>
                <w:rFonts w:hAnsi="Calibri" w:hint="eastAsia"/>
                <w:color w:val="000000"/>
              </w:rPr>
              <w:t>7.12</w:t>
            </w:r>
          </w:p>
        </w:tc>
      </w:tr>
      <w:tr w:rsidR="004062DD" w:rsidRPr="006D20EA" w14:paraId="3E5642F9"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6EE77878" w14:textId="77777777" w:rsidR="004062DD" w:rsidRDefault="004062DD" w:rsidP="004062DD">
            <w:pPr>
              <w:pStyle w:val="biaogecenter"/>
              <w:wordWrap w:val="0"/>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059405" w14:textId="77777777" w:rsidR="004062DD" w:rsidRDefault="004062DD" w:rsidP="004062DD">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E0C6A8C" w14:textId="77777777" w:rsidR="004062DD" w:rsidRDefault="004062DD" w:rsidP="004062DD">
            <w:pPr>
              <w:pStyle w:val="biaogeright"/>
              <w:wordWrap w:val="0"/>
            </w:pPr>
            <w:r w:rsidRPr="006D20EA">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D603176" w14:textId="77777777" w:rsidR="004062DD" w:rsidRDefault="004062DD" w:rsidP="004062DD">
            <w:pPr>
              <w:pStyle w:val="biaogeright"/>
              <w:wordWrap w:val="0"/>
            </w:pPr>
            <w:r w:rsidRPr="006D20EA">
              <w:rPr>
                <w:rFonts w:hAnsi="Calibri" w:hint="eastAsia"/>
                <w:color w:val="000000"/>
              </w:rPr>
              <w:t>-</w:t>
            </w:r>
          </w:p>
        </w:tc>
      </w:tr>
      <w:tr w:rsidR="004062DD" w:rsidRPr="006D20EA" w14:paraId="7C62E2F5"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0E5432C3" w14:textId="77777777" w:rsidR="004062DD" w:rsidRDefault="004062DD" w:rsidP="004062DD">
            <w:pPr>
              <w:pStyle w:val="biaogecenter"/>
              <w:wordWrap w:val="0"/>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2C1052" w14:textId="77777777" w:rsidR="004062DD" w:rsidRDefault="004062DD" w:rsidP="004062DD">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87AFD71" w14:textId="77777777" w:rsidR="004062DD" w:rsidRDefault="004062DD" w:rsidP="004062DD">
            <w:pPr>
              <w:pStyle w:val="biaogeright"/>
              <w:wordWrap w:val="0"/>
            </w:pPr>
            <w:r w:rsidRPr="006D20EA">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159C838" w14:textId="77777777" w:rsidR="004062DD" w:rsidRDefault="004062DD" w:rsidP="004062DD">
            <w:pPr>
              <w:pStyle w:val="biaogeright"/>
              <w:wordWrap w:val="0"/>
            </w:pPr>
            <w:r w:rsidRPr="006D20EA">
              <w:rPr>
                <w:rFonts w:hAnsi="Calibri" w:hint="eastAsia"/>
                <w:color w:val="000000"/>
              </w:rPr>
              <w:t>-</w:t>
            </w:r>
          </w:p>
        </w:tc>
      </w:tr>
      <w:tr w:rsidR="004062DD" w:rsidRPr="006D20EA" w14:paraId="514D0FA2"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78A9D04E" w14:textId="77777777" w:rsidR="004062DD" w:rsidRDefault="004062DD" w:rsidP="004062DD">
            <w:pPr>
              <w:pStyle w:val="biaogecenter"/>
              <w:wordWrap w:val="0"/>
            </w:pPr>
            <w:r w:rsidRPr="006D20EA">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5A9318E" w14:textId="77777777" w:rsidR="004062DD" w:rsidRDefault="004062DD" w:rsidP="004062DD">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6DED9BE" w14:textId="77777777" w:rsidR="004062DD" w:rsidRDefault="004062DD" w:rsidP="004062DD">
            <w:pPr>
              <w:pStyle w:val="biaogeright"/>
              <w:wordWrap w:val="0"/>
            </w:pPr>
            <w:r w:rsidRPr="006D20EA">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E5440F7" w14:textId="77777777" w:rsidR="004062DD" w:rsidRDefault="004062DD" w:rsidP="004062DD">
            <w:pPr>
              <w:pStyle w:val="biaogeright"/>
              <w:wordWrap w:val="0"/>
            </w:pPr>
            <w:r w:rsidRPr="006D20EA">
              <w:rPr>
                <w:rFonts w:hAnsi="Calibri" w:hint="eastAsia"/>
                <w:color w:val="000000"/>
              </w:rPr>
              <w:t>-</w:t>
            </w:r>
          </w:p>
        </w:tc>
      </w:tr>
      <w:tr w:rsidR="004062DD" w:rsidRPr="006D20EA" w14:paraId="5466F0A5"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145D93C5" w14:textId="77777777" w:rsidR="004062DD" w:rsidRDefault="004062DD" w:rsidP="004062DD">
            <w:pPr>
              <w:pStyle w:val="biaogecenter"/>
              <w:wordWrap w:val="0"/>
            </w:pPr>
            <w:r w:rsidRPr="006D20EA">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4FA9ED7" w14:textId="77777777" w:rsidR="004062DD" w:rsidRDefault="004062DD" w:rsidP="004062DD">
            <w:pPr>
              <w:pStyle w:val="biaogeleft"/>
              <w:wordWrap w:val="0"/>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DAC99BC" w14:textId="77777777" w:rsidR="004062DD" w:rsidRDefault="004062DD" w:rsidP="004062DD">
            <w:pPr>
              <w:pStyle w:val="biaogeright"/>
              <w:wordWrap w:val="0"/>
            </w:pPr>
            <w:r w:rsidRPr="006D20EA">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92B642" w14:textId="77777777" w:rsidR="004062DD" w:rsidRDefault="004062DD" w:rsidP="004062DD">
            <w:pPr>
              <w:pStyle w:val="biaogeright"/>
              <w:wordWrap w:val="0"/>
            </w:pPr>
            <w:r w:rsidRPr="006D20EA">
              <w:rPr>
                <w:rFonts w:hAnsi="Calibri" w:hint="eastAsia"/>
                <w:color w:val="000000"/>
              </w:rPr>
              <w:t>-</w:t>
            </w:r>
          </w:p>
        </w:tc>
      </w:tr>
      <w:tr w:rsidR="004062DD" w:rsidRPr="006D20EA" w14:paraId="221D997C"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0C2ACEA6" w14:textId="77777777" w:rsidR="004062DD" w:rsidRDefault="004062DD" w:rsidP="004062DD">
            <w:pPr>
              <w:pStyle w:val="biaogecenter"/>
              <w:wordWrap w:val="0"/>
            </w:pPr>
            <w:r w:rsidRPr="006D20EA">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1466E93" w14:textId="77777777" w:rsidR="004062DD" w:rsidRDefault="004062DD" w:rsidP="004062DD">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60CE70D" w14:textId="77777777" w:rsidR="004062DD" w:rsidRDefault="004062DD" w:rsidP="004062DD">
            <w:pPr>
              <w:pStyle w:val="biaogeright"/>
              <w:wordWrap w:val="0"/>
            </w:pPr>
            <w:r w:rsidRPr="006D20EA">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808BBE9" w14:textId="77777777" w:rsidR="004062DD" w:rsidRDefault="004062DD" w:rsidP="004062DD">
            <w:pPr>
              <w:pStyle w:val="biaogeright"/>
              <w:wordWrap w:val="0"/>
            </w:pPr>
            <w:r w:rsidRPr="006D20EA">
              <w:rPr>
                <w:rFonts w:hAnsi="Calibri" w:hint="eastAsia"/>
                <w:color w:val="000000"/>
              </w:rPr>
              <w:t>-</w:t>
            </w:r>
          </w:p>
        </w:tc>
      </w:tr>
      <w:tr w:rsidR="004062DD" w:rsidRPr="006D20EA" w14:paraId="1A557E45"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6495FA98" w14:textId="77777777" w:rsidR="004062DD" w:rsidRDefault="004062DD" w:rsidP="004062DD">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8BB7D2C" w14:textId="77777777" w:rsidR="004062DD" w:rsidRDefault="004062DD" w:rsidP="004062DD">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BBDE6A9" w14:textId="77777777" w:rsidR="004062DD" w:rsidRDefault="004062DD" w:rsidP="004062DD">
            <w:pPr>
              <w:pStyle w:val="biaogeright"/>
              <w:wordWrap w:val="0"/>
            </w:pPr>
            <w:r w:rsidRPr="006D20EA">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F46CDE4" w14:textId="77777777" w:rsidR="004062DD" w:rsidRDefault="004062DD" w:rsidP="004062DD">
            <w:pPr>
              <w:pStyle w:val="biaogeright"/>
              <w:wordWrap w:val="0"/>
            </w:pPr>
            <w:r w:rsidRPr="006D20EA">
              <w:rPr>
                <w:rFonts w:hAnsi="Calibri" w:hint="eastAsia"/>
                <w:color w:val="000000"/>
              </w:rPr>
              <w:t>-</w:t>
            </w:r>
          </w:p>
        </w:tc>
      </w:tr>
      <w:tr w:rsidR="004062DD" w:rsidRPr="006D20EA" w14:paraId="1F36F791"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5CD9D9C2" w14:textId="77777777" w:rsidR="004062DD" w:rsidRDefault="004062DD" w:rsidP="004062DD">
            <w:pPr>
              <w:pStyle w:val="biaogecenter"/>
              <w:wordWrap w:val="0"/>
            </w:pPr>
            <w:r w:rsidRPr="006D20EA">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C83C643" w14:textId="77777777" w:rsidR="004062DD" w:rsidRDefault="004062DD" w:rsidP="004062DD">
            <w:pPr>
              <w:pStyle w:val="biaogeleft"/>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59C990" w14:textId="77777777" w:rsidR="004062DD" w:rsidRDefault="004062DD" w:rsidP="004062DD">
            <w:pPr>
              <w:pStyle w:val="biaogeright"/>
              <w:wordWrap w:val="0"/>
            </w:pPr>
            <w:r w:rsidRPr="006D20EA">
              <w:rPr>
                <w:rFonts w:hAnsi="Calibri" w:hint="eastAsia"/>
                <w:color w:val="000000"/>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D966F41" w14:textId="77777777" w:rsidR="004062DD" w:rsidRDefault="004062DD" w:rsidP="004062DD">
            <w:pPr>
              <w:pStyle w:val="biaogeright"/>
              <w:wordWrap w:val="0"/>
            </w:pPr>
            <w:r w:rsidRPr="006D20EA">
              <w:rPr>
                <w:rFonts w:hAnsi="Calibri" w:hint="eastAsia"/>
                <w:color w:val="000000"/>
              </w:rPr>
              <w:t>7.12</w:t>
            </w:r>
          </w:p>
        </w:tc>
      </w:tr>
    </w:tbl>
    <w:p w14:paraId="1AC43F2F"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14:paraId="75B8A8D1"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5、报告期末按公允价值占基金资产净值比例大小排序的前五名债券投资明细</w:t>
      </w:r>
    </w:p>
    <w:p w14:paraId="648DB7A0"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tbl>
      <w:tblPr>
        <w:tblW w:w="8642" w:type="dxa"/>
        <w:tblInd w:w="108" w:type="dxa"/>
        <w:tblLook w:val="04A0" w:firstRow="1" w:lastRow="0" w:firstColumn="1" w:lastColumn="0" w:noHBand="0" w:noVBand="1"/>
      </w:tblPr>
      <w:tblGrid>
        <w:gridCol w:w="925"/>
        <w:gridCol w:w="1371"/>
        <w:gridCol w:w="1274"/>
        <w:gridCol w:w="1346"/>
        <w:gridCol w:w="1747"/>
        <w:gridCol w:w="1979"/>
      </w:tblGrid>
      <w:tr w:rsidR="004062DD" w:rsidRPr="006D20EA" w14:paraId="40F475C8" w14:textId="77777777" w:rsidTr="00D62E9F">
        <w:tc>
          <w:tcPr>
            <w:tcW w:w="925" w:type="dxa"/>
            <w:tcBorders>
              <w:top w:val="single" w:sz="8" w:space="0" w:color="000000"/>
              <w:left w:val="single" w:sz="8" w:space="0" w:color="000000"/>
              <w:bottom w:val="single" w:sz="6" w:space="0" w:color="000000"/>
              <w:right w:val="single" w:sz="8" w:space="0" w:color="000000"/>
            </w:tcBorders>
            <w:vAlign w:val="center"/>
            <w:hideMark/>
          </w:tcPr>
          <w:p w14:paraId="2BCA5290" w14:textId="77777777" w:rsidR="004062DD" w:rsidRDefault="004062DD" w:rsidP="004062DD">
            <w:pPr>
              <w:pStyle w:val="biaogecenter"/>
              <w:wordWrap w:val="0"/>
            </w:pPr>
            <w:r w:rsidRPr="006D20EA">
              <w:rPr>
                <w:rFonts w:hAnsi="Calibri" w:hint="eastAsia"/>
                <w:color w:val="000000"/>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BCE2533" w14:textId="77777777" w:rsidR="004062DD" w:rsidRDefault="004062DD" w:rsidP="004062DD">
            <w:pPr>
              <w:pStyle w:val="biaogecenter"/>
              <w:wordWrap w:val="0"/>
            </w:pPr>
            <w:r w:rsidRPr="006D20EA">
              <w:rPr>
                <w:rFonts w:hAnsi="Calibri" w:hint="eastAsia"/>
                <w:color w:val="000000"/>
              </w:rPr>
              <w:t>债券代码</w:t>
            </w:r>
          </w:p>
        </w:tc>
        <w:tc>
          <w:tcPr>
            <w:tcW w:w="1274" w:type="dxa"/>
            <w:tcBorders>
              <w:top w:val="single" w:sz="8" w:space="0" w:color="000000"/>
              <w:left w:val="single" w:sz="8" w:space="0" w:color="000000"/>
              <w:bottom w:val="single" w:sz="6" w:space="0" w:color="000000"/>
              <w:right w:val="single" w:sz="8" w:space="0" w:color="000000"/>
            </w:tcBorders>
            <w:vAlign w:val="center"/>
            <w:hideMark/>
          </w:tcPr>
          <w:p w14:paraId="7E75C28E" w14:textId="77777777" w:rsidR="004062DD" w:rsidRDefault="004062DD" w:rsidP="004062DD">
            <w:pPr>
              <w:pStyle w:val="biaogecenter"/>
              <w:wordWrap w:val="0"/>
            </w:pPr>
            <w:r w:rsidRPr="006D20EA">
              <w:rPr>
                <w:rFonts w:hAnsi="Calibri" w:hint="eastAsia"/>
                <w:color w:val="000000"/>
              </w:rPr>
              <w:t>债券名称</w:t>
            </w:r>
          </w:p>
        </w:tc>
        <w:tc>
          <w:tcPr>
            <w:tcW w:w="1346" w:type="dxa"/>
            <w:tcBorders>
              <w:top w:val="single" w:sz="8" w:space="0" w:color="000000"/>
              <w:left w:val="single" w:sz="8" w:space="0" w:color="000000"/>
              <w:bottom w:val="single" w:sz="6" w:space="0" w:color="000000"/>
              <w:right w:val="single" w:sz="8" w:space="0" w:color="000000"/>
            </w:tcBorders>
            <w:vAlign w:val="center"/>
            <w:hideMark/>
          </w:tcPr>
          <w:p w14:paraId="06B5C829" w14:textId="77777777" w:rsidR="004062DD" w:rsidRDefault="004062DD" w:rsidP="004062DD">
            <w:pPr>
              <w:pStyle w:val="biaogecenter"/>
              <w:wordWrap w:val="0"/>
            </w:pPr>
            <w:r w:rsidRPr="006D20EA">
              <w:rPr>
                <w:rFonts w:hAnsi="Calibri" w:hint="eastAsia"/>
                <w:color w:val="000000"/>
              </w:rPr>
              <w:t>数量（张）</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06CC8911" w14:textId="77777777" w:rsidR="004062DD" w:rsidRDefault="004062DD" w:rsidP="004062DD">
            <w:pPr>
              <w:pStyle w:val="biaogecenter"/>
              <w:wordWrap w:val="0"/>
            </w:pPr>
            <w:r w:rsidRPr="006D20EA">
              <w:rPr>
                <w:rFonts w:hAnsi="Calibri" w:hint="eastAsia"/>
                <w:color w:val="000000"/>
              </w:rPr>
              <w:t>公允价值(元)</w:t>
            </w:r>
          </w:p>
        </w:tc>
        <w:tc>
          <w:tcPr>
            <w:tcW w:w="1979" w:type="dxa"/>
            <w:tcBorders>
              <w:top w:val="single" w:sz="8" w:space="0" w:color="000000"/>
              <w:left w:val="single" w:sz="8" w:space="0" w:color="000000"/>
              <w:bottom w:val="single" w:sz="6" w:space="0" w:color="000000"/>
              <w:right w:val="single" w:sz="8" w:space="0" w:color="000000"/>
            </w:tcBorders>
            <w:vAlign w:val="center"/>
            <w:hideMark/>
          </w:tcPr>
          <w:p w14:paraId="6FB2FF2E" w14:textId="77777777" w:rsidR="004062DD" w:rsidRDefault="004062DD" w:rsidP="004062DD">
            <w:pPr>
              <w:pStyle w:val="biaogecenter"/>
              <w:wordWrap w:val="0"/>
            </w:pPr>
            <w:r w:rsidRPr="006D20EA">
              <w:rPr>
                <w:rFonts w:hAnsi="Calibri" w:hint="eastAsia"/>
                <w:color w:val="000000"/>
              </w:rPr>
              <w:t>占基金资产净值比例（％）</w:t>
            </w:r>
          </w:p>
        </w:tc>
      </w:tr>
      <w:tr w:rsidR="004062DD" w:rsidRPr="006D20EA" w14:paraId="75C0A64B" w14:textId="77777777" w:rsidTr="00D62E9F">
        <w:tc>
          <w:tcPr>
            <w:tcW w:w="925" w:type="dxa"/>
            <w:tcBorders>
              <w:top w:val="single" w:sz="8" w:space="0" w:color="000000"/>
              <w:left w:val="single" w:sz="8" w:space="0" w:color="000000"/>
              <w:bottom w:val="single" w:sz="6" w:space="0" w:color="000000"/>
              <w:right w:val="single" w:sz="8" w:space="0" w:color="000000"/>
            </w:tcBorders>
            <w:vAlign w:val="center"/>
            <w:hideMark/>
          </w:tcPr>
          <w:p w14:paraId="7D574D0C" w14:textId="77777777" w:rsidR="004062DD" w:rsidRDefault="004062DD" w:rsidP="004062DD">
            <w:pPr>
              <w:pStyle w:val="biaogecenter"/>
              <w:wordWrap w:val="0"/>
            </w:pPr>
            <w:r w:rsidRPr="006D20EA">
              <w:rPr>
                <w:rFonts w:hAnsi="Calibri" w:hint="eastAsia"/>
                <w:color w:val="000000"/>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933CBEF" w14:textId="77777777" w:rsidR="004062DD" w:rsidRDefault="004062DD" w:rsidP="004062DD">
            <w:pPr>
              <w:pStyle w:val="biaogeleft"/>
              <w:wordWrap w:val="0"/>
            </w:pPr>
            <w:r w:rsidRPr="006D20EA">
              <w:rPr>
                <w:rFonts w:hAnsi="Calibri" w:hint="eastAsia"/>
                <w:color w:val="000000"/>
              </w:rPr>
              <w:t>108901</w:t>
            </w:r>
          </w:p>
        </w:tc>
        <w:tc>
          <w:tcPr>
            <w:tcW w:w="1274" w:type="dxa"/>
            <w:tcBorders>
              <w:top w:val="single" w:sz="8" w:space="0" w:color="000000"/>
              <w:left w:val="single" w:sz="8" w:space="0" w:color="000000"/>
              <w:bottom w:val="single" w:sz="6" w:space="0" w:color="000000"/>
              <w:right w:val="single" w:sz="8" w:space="0" w:color="000000"/>
            </w:tcBorders>
            <w:vAlign w:val="center"/>
            <w:hideMark/>
          </w:tcPr>
          <w:p w14:paraId="73234BFD" w14:textId="77777777" w:rsidR="004062DD" w:rsidRDefault="004062DD" w:rsidP="004062DD">
            <w:pPr>
              <w:pStyle w:val="biaogeleft"/>
              <w:wordWrap w:val="0"/>
            </w:pPr>
            <w:r w:rsidRPr="006D20EA">
              <w:rPr>
                <w:rFonts w:hAnsi="Calibri" w:hint="eastAsia"/>
                <w:color w:val="000000"/>
              </w:rPr>
              <w:t>农发1801</w:t>
            </w:r>
          </w:p>
        </w:tc>
        <w:tc>
          <w:tcPr>
            <w:tcW w:w="1346" w:type="dxa"/>
            <w:tcBorders>
              <w:top w:val="single" w:sz="8" w:space="0" w:color="000000"/>
              <w:left w:val="single" w:sz="8" w:space="0" w:color="000000"/>
              <w:bottom w:val="single" w:sz="6" w:space="0" w:color="000000"/>
              <w:right w:val="single" w:sz="8" w:space="0" w:color="000000"/>
            </w:tcBorders>
            <w:vAlign w:val="center"/>
            <w:hideMark/>
          </w:tcPr>
          <w:p w14:paraId="2C2723A5" w14:textId="77777777" w:rsidR="004062DD" w:rsidRDefault="004062DD" w:rsidP="004062DD">
            <w:pPr>
              <w:pStyle w:val="biaogeright"/>
              <w:wordWrap w:val="0"/>
            </w:pPr>
            <w:r w:rsidRPr="006D20EA">
              <w:rPr>
                <w:rFonts w:hAnsi="Calibri" w:hint="eastAsia"/>
                <w:color w:val="000000"/>
              </w:rPr>
              <w:t>30,750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748F38CB" w14:textId="77777777" w:rsidR="004062DD" w:rsidRDefault="004062DD" w:rsidP="004062DD">
            <w:pPr>
              <w:pStyle w:val="biaogeright"/>
              <w:wordWrap w:val="0"/>
            </w:pPr>
            <w:r w:rsidRPr="006D20EA">
              <w:rPr>
                <w:rFonts w:hAnsi="Calibri" w:hint="eastAsia"/>
                <w:color w:val="000000"/>
              </w:rPr>
              <w:t>3,078,075.00</w:t>
            </w:r>
          </w:p>
        </w:tc>
        <w:tc>
          <w:tcPr>
            <w:tcW w:w="1979" w:type="dxa"/>
            <w:tcBorders>
              <w:top w:val="single" w:sz="8" w:space="0" w:color="000000"/>
              <w:left w:val="single" w:sz="8" w:space="0" w:color="000000"/>
              <w:bottom w:val="single" w:sz="6" w:space="0" w:color="000000"/>
              <w:right w:val="single" w:sz="8" w:space="0" w:color="000000"/>
            </w:tcBorders>
            <w:vAlign w:val="center"/>
            <w:hideMark/>
          </w:tcPr>
          <w:p w14:paraId="3582CB5E" w14:textId="77777777" w:rsidR="004062DD" w:rsidRDefault="004062DD" w:rsidP="004062DD">
            <w:pPr>
              <w:pStyle w:val="biaogeright"/>
              <w:wordWrap w:val="0"/>
            </w:pPr>
            <w:r w:rsidRPr="006D20EA">
              <w:rPr>
                <w:rFonts w:hAnsi="Calibri" w:hint="eastAsia"/>
                <w:color w:val="000000"/>
              </w:rPr>
              <w:t>7.12</w:t>
            </w:r>
          </w:p>
        </w:tc>
      </w:tr>
    </w:tbl>
    <w:p w14:paraId="7AB88095"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14:paraId="1329BF5B"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 xml:space="preserve">6、 </w:t>
      </w:r>
      <w:r w:rsidRPr="00041EB7">
        <w:rPr>
          <w:rFonts w:asciiTheme="minorEastAsia" w:hAnsiTheme="minorEastAsia" w:cs="Times New Roman" w:hint="eastAsia"/>
          <w:bCs/>
          <w:sz w:val="24"/>
          <w:szCs w:val="24"/>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367DD2" w:rsidRPr="008E3064" w14:paraId="3AD91319" w14:textId="77777777" w:rsidTr="008B3CDD">
        <w:tc>
          <w:tcPr>
            <w:tcW w:w="0" w:type="auto"/>
            <w:vAlign w:val="center"/>
            <w:hideMark/>
          </w:tcPr>
          <w:p w14:paraId="439EB6D6" w14:textId="77777777" w:rsidR="00367DD2" w:rsidRPr="008E3064" w:rsidRDefault="00367DD2" w:rsidP="008B3CDD">
            <w:pPr>
              <w:widowControl/>
              <w:jc w:val="left"/>
              <w:rPr>
                <w:rFonts w:cs="Calibri"/>
                <w:kern w:val="0"/>
                <w:sz w:val="20"/>
                <w:szCs w:val="20"/>
              </w:rPr>
            </w:pPr>
          </w:p>
        </w:tc>
      </w:tr>
    </w:tbl>
    <w:p w14:paraId="34BE7A61"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本基金本报告期末未持有资产支持证券。</w:t>
      </w:r>
    </w:p>
    <w:p w14:paraId="0A699BFB"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367DD2" w:rsidRPr="001D31E9" w14:paraId="3D4AEC35" w14:textId="77777777" w:rsidTr="008B3CDD">
        <w:tc>
          <w:tcPr>
            <w:tcW w:w="0" w:type="auto"/>
            <w:vAlign w:val="center"/>
            <w:hideMark/>
          </w:tcPr>
          <w:p w14:paraId="10919D44" w14:textId="77777777" w:rsidR="00367DD2" w:rsidRPr="00041EB7"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7E54710F"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本基金本报告期末未持有贵金属。</w:t>
      </w:r>
    </w:p>
    <w:p w14:paraId="08825B6B"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367DD2" w:rsidRPr="001D31E9" w14:paraId="06828376" w14:textId="77777777" w:rsidTr="008B3CDD">
        <w:tc>
          <w:tcPr>
            <w:tcW w:w="0" w:type="auto"/>
            <w:vAlign w:val="center"/>
            <w:hideMark/>
          </w:tcPr>
          <w:p w14:paraId="0BF9BADE" w14:textId="77777777" w:rsidR="00367DD2" w:rsidRPr="00041EB7"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57F9EACE"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本基金本报告期末未持有权证。</w:t>
      </w:r>
    </w:p>
    <w:p w14:paraId="29B1CFBB"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9、报告期末本基金投资的股指期货交易情况说明</w:t>
      </w:r>
    </w:p>
    <w:p w14:paraId="257B0C2E"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1）报告期末本基金投资的股指期货持仓和损益明细</w:t>
      </w:r>
    </w:p>
    <w:tbl>
      <w:tblPr>
        <w:tblW w:w="0" w:type="auto"/>
        <w:tblInd w:w="108" w:type="dxa"/>
        <w:tblLook w:val="04A0" w:firstRow="1" w:lastRow="0" w:firstColumn="1" w:lastColumn="0" w:noHBand="0" w:noVBand="1"/>
      </w:tblPr>
      <w:tblGrid>
        <w:gridCol w:w="222"/>
      </w:tblGrid>
      <w:tr w:rsidR="00367DD2" w:rsidRPr="001D31E9" w14:paraId="17D811F6" w14:textId="77777777" w:rsidTr="008B3CDD">
        <w:tc>
          <w:tcPr>
            <w:tcW w:w="0" w:type="auto"/>
            <w:vAlign w:val="center"/>
            <w:hideMark/>
          </w:tcPr>
          <w:p w14:paraId="7C8F12FB" w14:textId="77777777" w:rsidR="00367DD2" w:rsidRPr="00041EB7"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5735B7B3"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本基金报告期末未投资股指期货。</w:t>
      </w:r>
    </w:p>
    <w:p w14:paraId="42D523BF"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2）本基金投资股指期货的投资政策</w:t>
      </w:r>
    </w:p>
    <w:p w14:paraId="05C92870"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本基金报告期末未投资股指期货。</w:t>
      </w:r>
    </w:p>
    <w:p w14:paraId="11210032"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10、报告期末本基金投资的国债期货交易情况说明</w:t>
      </w:r>
    </w:p>
    <w:p w14:paraId="3A1137C9"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1）本期国债期货投资政策</w:t>
      </w:r>
    </w:p>
    <w:p w14:paraId="4195E7A5"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本基金报告期末未投资国债期货。</w:t>
      </w:r>
    </w:p>
    <w:p w14:paraId="2EE485AD"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2）报告期末本基金投资的国债期货持仓和损益明细</w:t>
      </w:r>
    </w:p>
    <w:tbl>
      <w:tblPr>
        <w:tblW w:w="0" w:type="auto"/>
        <w:tblInd w:w="108" w:type="dxa"/>
        <w:tblLook w:val="04A0" w:firstRow="1" w:lastRow="0" w:firstColumn="1" w:lastColumn="0" w:noHBand="0" w:noVBand="1"/>
      </w:tblPr>
      <w:tblGrid>
        <w:gridCol w:w="222"/>
      </w:tblGrid>
      <w:tr w:rsidR="00367DD2" w:rsidRPr="001D31E9" w14:paraId="795BCDD8" w14:textId="77777777" w:rsidTr="008B3CDD">
        <w:tc>
          <w:tcPr>
            <w:tcW w:w="0" w:type="auto"/>
            <w:vAlign w:val="center"/>
            <w:hideMark/>
          </w:tcPr>
          <w:p w14:paraId="0FE9046F" w14:textId="77777777" w:rsidR="00367DD2" w:rsidRPr="00041EB7"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51F4C829"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本期报告期末未投资国债期货。</w:t>
      </w:r>
    </w:p>
    <w:p w14:paraId="36AFADED"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3）本期国债期货投资评价</w:t>
      </w:r>
    </w:p>
    <w:p w14:paraId="0CB03F8F"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本基金报告期末未投资国债期货。</w:t>
      </w:r>
    </w:p>
    <w:p w14:paraId="6082F7FC"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 xml:space="preserve">11、投资组合报告附注 </w:t>
      </w:r>
    </w:p>
    <w:p w14:paraId="1B7070BD"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1）本基金本报告期投资的前十名证券的发行主体，本报告期没有出现被监管部门立案调查的情形，也没有出现在报告编制日前一年内受到公开谴责、处罚的情形。</w:t>
      </w:r>
    </w:p>
    <w:p w14:paraId="43A1D59B" w14:textId="77777777" w:rsidR="00367DD2"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2）</w:t>
      </w:r>
      <w:r w:rsidRPr="00F9076F">
        <w:rPr>
          <w:rFonts w:asciiTheme="minorEastAsia" w:hAnsiTheme="minorEastAsia" w:cs="Times New Roman" w:hint="eastAsia"/>
          <w:bCs/>
          <w:sz w:val="24"/>
          <w:szCs w:val="24"/>
        </w:rPr>
        <w:t>本基金投资的前十名股票没有超出基金合同规定的备选股票库。</w:t>
      </w:r>
    </w:p>
    <w:p w14:paraId="328C7812" w14:textId="77777777" w:rsidR="00367DD2" w:rsidRPr="00041EB7" w:rsidRDefault="00367DD2" w:rsidP="00367DD2">
      <w:pPr>
        <w:autoSpaceDE w:val="0"/>
        <w:autoSpaceDN w:val="0"/>
        <w:spacing w:line="360" w:lineRule="auto"/>
        <w:ind w:firstLineChars="200" w:firstLine="420"/>
        <w:textAlignment w:val="bottom"/>
        <w:rPr>
          <w:rFonts w:asciiTheme="minorEastAsia" w:hAnsiTheme="minorEastAsia" w:cs="Times New Roman"/>
          <w:bCs/>
        </w:rPr>
      </w:pPr>
    </w:p>
    <w:p w14:paraId="51E71F6F" w14:textId="77777777" w:rsidR="00367DD2" w:rsidRDefault="00367DD2" w:rsidP="00367DD2">
      <w:pPr>
        <w:widowControl/>
        <w:spacing w:line="360" w:lineRule="auto"/>
        <w:jc w:val="left"/>
        <w:rPr>
          <w:rFonts w:ascii="Times New Roman" w:eastAsia="宋体" w:hAnsi="Times New Roman" w:cs="Times New Roman"/>
          <w:b/>
          <w:kern w:val="0"/>
          <w:sz w:val="30"/>
          <w:szCs w:val="30"/>
        </w:rPr>
      </w:pPr>
    </w:p>
    <w:p w14:paraId="2AADB772"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3）其他资产构成</w:t>
      </w:r>
    </w:p>
    <w:p w14:paraId="3E4B643E"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tbl>
      <w:tblPr>
        <w:tblW w:w="0" w:type="auto"/>
        <w:tblInd w:w="108" w:type="dxa"/>
        <w:tblLook w:val="04A0" w:firstRow="1" w:lastRow="0" w:firstColumn="1" w:lastColumn="0" w:noHBand="0" w:noVBand="1"/>
      </w:tblPr>
      <w:tblGrid>
        <w:gridCol w:w="1207"/>
        <w:gridCol w:w="3433"/>
        <w:gridCol w:w="3774"/>
      </w:tblGrid>
      <w:tr w:rsidR="004062DD" w:rsidRPr="006D20EA" w14:paraId="5916C01B" w14:textId="77777777" w:rsidTr="004062DD">
        <w:tc>
          <w:tcPr>
            <w:tcW w:w="1342" w:type="dxa"/>
            <w:tcBorders>
              <w:top w:val="single" w:sz="8" w:space="0" w:color="000000"/>
              <w:left w:val="single" w:sz="8" w:space="0" w:color="000000"/>
              <w:bottom w:val="single" w:sz="6" w:space="0" w:color="000000"/>
              <w:right w:val="single" w:sz="8" w:space="0" w:color="000000"/>
            </w:tcBorders>
            <w:vAlign w:val="center"/>
            <w:hideMark/>
          </w:tcPr>
          <w:p w14:paraId="6D51737D" w14:textId="77777777" w:rsidR="004062DD" w:rsidRDefault="004062DD" w:rsidP="004062DD">
            <w:pPr>
              <w:pStyle w:val="biaogecenter"/>
              <w:wordWrap w:val="0"/>
            </w:pPr>
            <w:r w:rsidRPr="006D20EA">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8C881DC" w14:textId="77777777" w:rsidR="004062DD" w:rsidRDefault="004062DD" w:rsidP="004062DD">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F2AD413" w14:textId="77777777" w:rsidR="004062DD" w:rsidRDefault="004062DD" w:rsidP="004062DD">
            <w:pPr>
              <w:pStyle w:val="biaogecenter"/>
              <w:wordWrap w:val="0"/>
            </w:pPr>
            <w:r>
              <w:rPr>
                <w:rFonts w:hint="eastAsia"/>
              </w:rPr>
              <w:t>金额(元)</w:t>
            </w:r>
          </w:p>
        </w:tc>
      </w:tr>
      <w:tr w:rsidR="004062DD" w:rsidRPr="006D20EA" w14:paraId="42AF1B04"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58D4B887" w14:textId="77777777" w:rsidR="004062DD" w:rsidRDefault="004062DD" w:rsidP="004062DD">
            <w:pPr>
              <w:pStyle w:val="biaogecenter"/>
              <w:wordWrap w:val="0"/>
            </w:pPr>
            <w:r w:rsidRPr="006D20EA">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3B80262" w14:textId="77777777" w:rsidR="004062DD" w:rsidRDefault="004062DD" w:rsidP="004062DD">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54066A7" w14:textId="77777777" w:rsidR="004062DD" w:rsidRDefault="004062DD" w:rsidP="004062DD">
            <w:pPr>
              <w:pStyle w:val="biaogeright"/>
              <w:wordWrap w:val="0"/>
            </w:pPr>
            <w:r>
              <w:rPr>
                <w:rFonts w:hint="eastAsia"/>
              </w:rPr>
              <w:t>25,439.08</w:t>
            </w:r>
          </w:p>
        </w:tc>
      </w:tr>
      <w:tr w:rsidR="004062DD" w:rsidRPr="006D20EA" w14:paraId="18DB5E38"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52AC3627" w14:textId="77777777" w:rsidR="004062DD" w:rsidRDefault="004062DD" w:rsidP="004062DD">
            <w:pPr>
              <w:pStyle w:val="biaogecenter"/>
              <w:wordWrap w:val="0"/>
            </w:pPr>
            <w:r w:rsidRPr="006D20EA">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3A65DDF" w14:textId="77777777" w:rsidR="004062DD" w:rsidRDefault="004062DD" w:rsidP="004062DD">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06BF67A" w14:textId="77777777" w:rsidR="004062DD" w:rsidRDefault="004062DD" w:rsidP="004062DD">
            <w:pPr>
              <w:pStyle w:val="biaogeright"/>
              <w:wordWrap w:val="0"/>
            </w:pPr>
            <w:r>
              <w:rPr>
                <w:rFonts w:hint="eastAsia"/>
              </w:rPr>
              <w:t>218,473.64</w:t>
            </w:r>
          </w:p>
        </w:tc>
      </w:tr>
      <w:tr w:rsidR="004062DD" w:rsidRPr="006D20EA" w14:paraId="731B5503"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32BA5127" w14:textId="77777777" w:rsidR="004062DD" w:rsidRDefault="004062DD" w:rsidP="004062DD">
            <w:pPr>
              <w:pStyle w:val="biaogecenter"/>
              <w:wordWrap w:val="0"/>
            </w:pPr>
            <w:r w:rsidRPr="006D20EA">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C81199" w14:textId="77777777" w:rsidR="004062DD" w:rsidRDefault="004062DD" w:rsidP="004062DD">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657D88D" w14:textId="77777777" w:rsidR="004062DD" w:rsidRDefault="004062DD" w:rsidP="004062DD">
            <w:pPr>
              <w:pStyle w:val="biaogeright"/>
              <w:wordWrap w:val="0"/>
            </w:pPr>
            <w:r>
              <w:rPr>
                <w:rFonts w:hint="eastAsia"/>
              </w:rPr>
              <w:t>-</w:t>
            </w:r>
          </w:p>
        </w:tc>
      </w:tr>
      <w:tr w:rsidR="004062DD" w:rsidRPr="006D20EA" w14:paraId="1B609D8F"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7A995257" w14:textId="77777777" w:rsidR="004062DD" w:rsidRDefault="004062DD" w:rsidP="004062DD">
            <w:pPr>
              <w:pStyle w:val="biaogecenter"/>
              <w:wordWrap w:val="0"/>
            </w:pPr>
            <w:r w:rsidRPr="006D20EA">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6F8D65A" w14:textId="77777777" w:rsidR="004062DD" w:rsidRDefault="004062DD" w:rsidP="004062DD">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344398C" w14:textId="77777777" w:rsidR="004062DD" w:rsidRDefault="004062DD" w:rsidP="004062DD">
            <w:pPr>
              <w:pStyle w:val="biaogeright"/>
              <w:wordWrap w:val="0"/>
            </w:pPr>
            <w:r>
              <w:rPr>
                <w:rFonts w:hint="eastAsia"/>
              </w:rPr>
              <w:t>59,262.92</w:t>
            </w:r>
          </w:p>
        </w:tc>
      </w:tr>
      <w:tr w:rsidR="004062DD" w:rsidRPr="006D20EA" w14:paraId="05EAAFB2"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6489276D" w14:textId="77777777" w:rsidR="004062DD" w:rsidRDefault="004062DD" w:rsidP="004062DD">
            <w:pPr>
              <w:pStyle w:val="biaogecenter"/>
              <w:wordWrap w:val="0"/>
            </w:pPr>
            <w:r w:rsidRPr="006D20EA">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CBA6E70" w14:textId="77777777" w:rsidR="004062DD" w:rsidRDefault="004062DD" w:rsidP="004062DD">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72BC9D5" w14:textId="77777777" w:rsidR="004062DD" w:rsidRDefault="004062DD" w:rsidP="004062DD">
            <w:pPr>
              <w:pStyle w:val="biaogeright"/>
              <w:wordWrap w:val="0"/>
            </w:pPr>
            <w:r>
              <w:rPr>
                <w:rFonts w:hint="eastAsia"/>
              </w:rPr>
              <w:t>988.14</w:t>
            </w:r>
          </w:p>
        </w:tc>
      </w:tr>
      <w:tr w:rsidR="004062DD" w:rsidRPr="006D20EA" w14:paraId="64F61DCA"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176305CD" w14:textId="77777777" w:rsidR="004062DD" w:rsidRDefault="004062DD" w:rsidP="004062DD">
            <w:pPr>
              <w:pStyle w:val="biaogecenter"/>
              <w:wordWrap w:val="0"/>
            </w:pPr>
            <w:r w:rsidRPr="006D20EA">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CE23D8C" w14:textId="77777777" w:rsidR="004062DD" w:rsidRDefault="004062DD" w:rsidP="004062DD">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E6006EB" w14:textId="77777777" w:rsidR="004062DD" w:rsidRDefault="004062DD" w:rsidP="004062DD">
            <w:pPr>
              <w:pStyle w:val="biaogeright"/>
              <w:wordWrap w:val="0"/>
            </w:pPr>
            <w:r>
              <w:rPr>
                <w:rFonts w:hint="eastAsia"/>
              </w:rPr>
              <w:t>-</w:t>
            </w:r>
          </w:p>
        </w:tc>
      </w:tr>
      <w:tr w:rsidR="004062DD" w:rsidRPr="006D20EA" w14:paraId="26556D37"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50E1C5F8" w14:textId="77777777" w:rsidR="004062DD" w:rsidRDefault="004062DD" w:rsidP="004062DD">
            <w:pPr>
              <w:pStyle w:val="biaogecenter"/>
              <w:wordWrap w:val="0"/>
            </w:pPr>
            <w:r w:rsidRPr="006D20EA">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074910A" w14:textId="77777777" w:rsidR="004062DD" w:rsidRDefault="004062DD" w:rsidP="004062DD">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2ECED39" w14:textId="77777777" w:rsidR="004062DD" w:rsidRDefault="004062DD" w:rsidP="004062DD">
            <w:pPr>
              <w:pStyle w:val="biaogeright"/>
              <w:wordWrap w:val="0"/>
            </w:pPr>
            <w:r>
              <w:rPr>
                <w:rFonts w:hint="eastAsia"/>
              </w:rPr>
              <w:t>-</w:t>
            </w:r>
          </w:p>
        </w:tc>
      </w:tr>
      <w:tr w:rsidR="004062DD" w:rsidRPr="006D20EA" w14:paraId="7E6F429C" w14:textId="77777777" w:rsidTr="004062DD">
        <w:tc>
          <w:tcPr>
            <w:tcW w:w="722" w:type="dxa"/>
            <w:tcBorders>
              <w:top w:val="single" w:sz="8" w:space="0" w:color="000000"/>
              <w:left w:val="single" w:sz="8" w:space="0" w:color="000000"/>
              <w:bottom w:val="single" w:sz="6" w:space="0" w:color="000000"/>
              <w:right w:val="single" w:sz="8" w:space="0" w:color="000000"/>
            </w:tcBorders>
            <w:vAlign w:val="center"/>
            <w:hideMark/>
          </w:tcPr>
          <w:p w14:paraId="364B9D3A" w14:textId="77777777" w:rsidR="004062DD" w:rsidRDefault="004062DD" w:rsidP="004062DD">
            <w:pPr>
              <w:pStyle w:val="biaogecenter"/>
              <w:wordWrap w:val="0"/>
            </w:pPr>
            <w:r w:rsidRPr="006D20EA">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DDB8BC8" w14:textId="77777777" w:rsidR="004062DD" w:rsidRDefault="004062DD" w:rsidP="004062DD">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A8E4163" w14:textId="77777777" w:rsidR="004062DD" w:rsidRDefault="004062DD" w:rsidP="004062DD">
            <w:pPr>
              <w:pStyle w:val="biaogeright"/>
              <w:wordWrap w:val="0"/>
            </w:pPr>
            <w:r>
              <w:rPr>
                <w:rFonts w:hint="eastAsia"/>
              </w:rPr>
              <w:t>304,163.78</w:t>
            </w:r>
          </w:p>
        </w:tc>
      </w:tr>
    </w:tbl>
    <w:p w14:paraId="0D5B5E19"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14:paraId="0535AFA4"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4）报告期末持有的处于转股期的可转换债券明细</w:t>
      </w:r>
    </w:p>
    <w:tbl>
      <w:tblPr>
        <w:tblW w:w="0" w:type="auto"/>
        <w:tblInd w:w="108" w:type="dxa"/>
        <w:tblLook w:val="04A0" w:firstRow="1" w:lastRow="0" w:firstColumn="1" w:lastColumn="0" w:noHBand="0" w:noVBand="1"/>
      </w:tblPr>
      <w:tblGrid>
        <w:gridCol w:w="222"/>
      </w:tblGrid>
      <w:tr w:rsidR="00367DD2" w:rsidRPr="001D31E9" w14:paraId="48F34E7A" w14:textId="77777777" w:rsidTr="008B3CDD">
        <w:tc>
          <w:tcPr>
            <w:tcW w:w="0" w:type="auto"/>
            <w:vAlign w:val="center"/>
            <w:hideMark/>
          </w:tcPr>
          <w:p w14:paraId="779FCFC9" w14:textId="77777777" w:rsidR="00367DD2" w:rsidRPr="00041EB7"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39166CEC" w14:textId="77777777" w:rsidR="00367DD2" w:rsidRDefault="00367DD2" w:rsidP="00367DD2">
      <w:pPr>
        <w:pStyle w:val="neirong"/>
        <w:spacing w:line="360" w:lineRule="auto"/>
        <w:ind w:leftChars="7" w:firstLineChars="200" w:firstLine="480"/>
      </w:pPr>
      <w:r>
        <w:rPr>
          <w:rFonts w:hint="eastAsia"/>
        </w:rPr>
        <w:t>本基金本报告期末未持有处于转股期的可转换债券。</w:t>
      </w:r>
    </w:p>
    <w:p w14:paraId="2C5D61F7"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5）报告</w:t>
      </w:r>
      <w:r w:rsidRPr="00041EB7">
        <w:rPr>
          <w:rFonts w:asciiTheme="minorEastAsia" w:hAnsiTheme="minorEastAsia" w:cs="Times New Roman" w:hint="eastAsia"/>
          <w:bCs/>
          <w:sz w:val="24"/>
          <w:szCs w:val="24"/>
        </w:rPr>
        <w:t>期末前十名股票中存在流通受限情况的说明</w:t>
      </w:r>
    </w:p>
    <w:tbl>
      <w:tblPr>
        <w:tblW w:w="0" w:type="auto"/>
        <w:tblInd w:w="108" w:type="dxa"/>
        <w:tblLook w:val="04A0" w:firstRow="1" w:lastRow="0" w:firstColumn="1" w:lastColumn="0" w:noHBand="0" w:noVBand="1"/>
      </w:tblPr>
      <w:tblGrid>
        <w:gridCol w:w="222"/>
      </w:tblGrid>
      <w:tr w:rsidR="00367DD2" w:rsidRPr="001D31E9" w14:paraId="08919DFD" w14:textId="77777777" w:rsidTr="008B3CDD">
        <w:tc>
          <w:tcPr>
            <w:tcW w:w="0" w:type="auto"/>
            <w:vAlign w:val="center"/>
            <w:hideMark/>
          </w:tcPr>
          <w:p w14:paraId="15841E78" w14:textId="77777777" w:rsidR="00367DD2" w:rsidRPr="00041EB7"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14:paraId="5566B5D2"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本基金本报告期末前十名股票中不存在流通受限股票。</w:t>
      </w:r>
    </w:p>
    <w:p w14:paraId="605A1AFE"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6）投资组合报告附注的其他文字描述部分</w:t>
      </w:r>
    </w:p>
    <w:p w14:paraId="7BCA7D14"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由于四舍五入原因，分项之和与合计可能有尾差。</w:t>
      </w:r>
    </w:p>
    <w:p w14:paraId="222D5D4E"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w:t>
      </w:r>
      <w:r w:rsidRPr="00041EB7">
        <w:rPr>
          <w:rFonts w:asciiTheme="minorEastAsia" w:hAnsiTheme="minorEastAsia" w:cs="Times New Roman" w:hint="eastAsia"/>
          <w:bCs/>
          <w:sz w:val="24"/>
          <w:szCs w:val="24"/>
        </w:rPr>
        <w:t>、基金净值表现</w:t>
      </w:r>
    </w:p>
    <w:p w14:paraId="416148AF"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C2E4920" w14:textId="77777777" w:rsidR="00367DD2"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 xml:space="preserve">1）富荣福康混合A（基金代码：005104） </w:t>
      </w:r>
    </w:p>
    <w:p w14:paraId="26B82B84" w14:textId="77777777" w:rsidR="00367DD2" w:rsidRPr="00041EB7" w:rsidRDefault="00367DD2" w:rsidP="00367DD2">
      <w:pPr>
        <w:autoSpaceDE w:val="0"/>
        <w:autoSpaceDN w:val="0"/>
        <w:spacing w:line="360" w:lineRule="auto"/>
        <w:ind w:firstLineChars="200" w:firstLine="420"/>
        <w:textAlignment w:val="bottom"/>
        <w:rPr>
          <w:rFonts w:asciiTheme="minorEastAsia" w:hAnsiTheme="minorEastAsia" w:cs="Times New Roman"/>
          <w:bCs/>
        </w:rPr>
      </w:pPr>
    </w:p>
    <w:p w14:paraId="71166506"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tbl>
      <w:tblPr>
        <w:tblW w:w="8994" w:type="dxa"/>
        <w:jc w:val="center"/>
        <w:tblLook w:val="04A0" w:firstRow="1" w:lastRow="0" w:firstColumn="1" w:lastColumn="0" w:noHBand="0" w:noVBand="1"/>
      </w:tblPr>
      <w:tblGrid>
        <w:gridCol w:w="1452"/>
        <w:gridCol w:w="1094"/>
        <w:gridCol w:w="1097"/>
        <w:gridCol w:w="1355"/>
        <w:gridCol w:w="1332"/>
        <w:gridCol w:w="1332"/>
        <w:gridCol w:w="1332"/>
      </w:tblGrid>
      <w:tr w:rsidR="004062DD" w:rsidRPr="008E3064" w14:paraId="2C8DFBC6" w14:textId="77777777" w:rsidTr="00D62E9F">
        <w:trPr>
          <w:trHeight w:val="1129"/>
          <w:jc w:val="center"/>
        </w:trPr>
        <w:tc>
          <w:tcPr>
            <w:tcW w:w="1452" w:type="dxa"/>
            <w:tcBorders>
              <w:top w:val="single" w:sz="8" w:space="0" w:color="000000"/>
              <w:left w:val="single" w:sz="8" w:space="0" w:color="000000"/>
              <w:bottom w:val="single" w:sz="6" w:space="0" w:color="000000"/>
              <w:right w:val="single" w:sz="8" w:space="0" w:color="000000"/>
            </w:tcBorders>
            <w:vAlign w:val="center"/>
            <w:hideMark/>
          </w:tcPr>
          <w:p w14:paraId="032E8D32" w14:textId="77777777" w:rsidR="004062DD" w:rsidRPr="008E3064" w:rsidRDefault="004062DD" w:rsidP="004062DD">
            <w:pPr>
              <w:pStyle w:val="biaogeleft"/>
              <w:wordWrap w:val="0"/>
              <w:spacing w:line="360" w:lineRule="auto"/>
            </w:pPr>
            <w:r w:rsidRPr="008E3064">
              <w:rPr>
                <w:rFonts w:hint="eastAsia"/>
              </w:rPr>
              <w:t>阶段</w:t>
            </w:r>
          </w:p>
        </w:tc>
        <w:tc>
          <w:tcPr>
            <w:tcW w:w="1094" w:type="dxa"/>
            <w:tcBorders>
              <w:top w:val="single" w:sz="8" w:space="0" w:color="000000"/>
              <w:left w:val="single" w:sz="8" w:space="0" w:color="000000"/>
              <w:bottom w:val="single" w:sz="6" w:space="0" w:color="000000"/>
              <w:right w:val="single" w:sz="8" w:space="0" w:color="000000"/>
            </w:tcBorders>
            <w:vAlign w:val="center"/>
            <w:hideMark/>
          </w:tcPr>
          <w:p w14:paraId="2BEB6DF0" w14:textId="77777777" w:rsidR="004062DD" w:rsidRPr="008E3064" w:rsidRDefault="004062DD" w:rsidP="004062DD">
            <w:pPr>
              <w:pStyle w:val="biaogecenter"/>
              <w:wordWrap w:val="0"/>
              <w:spacing w:line="360" w:lineRule="auto"/>
            </w:pPr>
            <w:r w:rsidRPr="008E3064">
              <w:rPr>
                <w:rFonts w:hint="eastAsia"/>
              </w:rPr>
              <w:t>净值增长率①</w:t>
            </w:r>
          </w:p>
        </w:tc>
        <w:tc>
          <w:tcPr>
            <w:tcW w:w="1097" w:type="dxa"/>
            <w:tcBorders>
              <w:top w:val="single" w:sz="8" w:space="0" w:color="000000"/>
              <w:left w:val="single" w:sz="8" w:space="0" w:color="000000"/>
              <w:bottom w:val="single" w:sz="6" w:space="0" w:color="000000"/>
              <w:right w:val="single" w:sz="8" w:space="0" w:color="000000"/>
            </w:tcBorders>
            <w:vAlign w:val="center"/>
            <w:hideMark/>
          </w:tcPr>
          <w:p w14:paraId="01E56191" w14:textId="77777777" w:rsidR="004062DD" w:rsidRPr="008E3064" w:rsidRDefault="004062DD" w:rsidP="004062DD">
            <w:pPr>
              <w:pStyle w:val="biaogecenter"/>
              <w:wordWrap w:val="0"/>
              <w:spacing w:line="360" w:lineRule="auto"/>
            </w:pPr>
            <w:r w:rsidRPr="008E3064">
              <w:rPr>
                <w:rFonts w:hint="eastAsia"/>
              </w:rPr>
              <w:t>净值增长率标准差②</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7DCA5D5" w14:textId="77777777" w:rsidR="004062DD" w:rsidRPr="008E3064" w:rsidRDefault="004062DD" w:rsidP="004062DD">
            <w:pPr>
              <w:pStyle w:val="biaogecenter"/>
              <w:wordWrap w:val="0"/>
              <w:spacing w:line="360" w:lineRule="auto"/>
            </w:pPr>
            <w:r w:rsidRPr="008E3064">
              <w:rPr>
                <w:rFonts w:hint="eastAsia"/>
              </w:rPr>
              <w:t>业绩比较基准收益率③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46D2B206" w14:textId="77777777" w:rsidR="004062DD" w:rsidRPr="008E3064" w:rsidRDefault="004062DD" w:rsidP="004062DD">
            <w:pPr>
              <w:pStyle w:val="biaogecenter"/>
              <w:wordWrap w:val="0"/>
              <w:spacing w:line="360" w:lineRule="auto"/>
            </w:pPr>
            <w:r w:rsidRPr="008E3064">
              <w:rPr>
                <w:rFonts w:hint="eastAsia"/>
              </w:rPr>
              <w:t>业绩比较基准收益率标准差④</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1C047243" w14:textId="77777777" w:rsidR="004062DD" w:rsidRPr="008E3064" w:rsidRDefault="004062DD" w:rsidP="004062DD">
            <w:pPr>
              <w:pStyle w:val="biaogecenter"/>
              <w:wordWrap w:val="0"/>
              <w:spacing w:line="360" w:lineRule="auto"/>
            </w:pPr>
            <w:r w:rsidRPr="008E3064">
              <w:rPr>
                <w:rFonts w:hint="eastAsia"/>
              </w:rPr>
              <w:t>①-③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71A04542" w14:textId="77777777" w:rsidR="004062DD" w:rsidRPr="008E3064" w:rsidRDefault="004062DD" w:rsidP="004062DD">
            <w:pPr>
              <w:pStyle w:val="biaogecenter"/>
              <w:wordWrap w:val="0"/>
              <w:spacing w:line="360" w:lineRule="auto"/>
            </w:pPr>
            <w:r w:rsidRPr="008E3064">
              <w:rPr>
                <w:rFonts w:hint="eastAsia"/>
              </w:rPr>
              <w:t>②-④</w:t>
            </w:r>
          </w:p>
        </w:tc>
      </w:tr>
      <w:tr w:rsidR="004062DD" w:rsidRPr="008E3064" w14:paraId="2273DB87" w14:textId="77777777" w:rsidTr="00D62E9F">
        <w:trPr>
          <w:trHeight w:val="765"/>
          <w:jc w:val="center"/>
        </w:trPr>
        <w:tc>
          <w:tcPr>
            <w:tcW w:w="1452" w:type="dxa"/>
            <w:tcBorders>
              <w:top w:val="single" w:sz="8" w:space="0" w:color="000000"/>
              <w:left w:val="single" w:sz="8" w:space="0" w:color="000000"/>
              <w:bottom w:val="single" w:sz="8" w:space="0" w:color="000000"/>
              <w:right w:val="single" w:sz="8" w:space="0" w:color="000000"/>
            </w:tcBorders>
            <w:vAlign w:val="center"/>
            <w:hideMark/>
          </w:tcPr>
          <w:p w14:paraId="5E00AC13" w14:textId="77777777" w:rsidR="004062DD" w:rsidRPr="008E3064" w:rsidRDefault="004062DD" w:rsidP="004062DD">
            <w:pPr>
              <w:pStyle w:val="biaogeleft"/>
              <w:wordWrap w:val="0"/>
              <w:spacing w:line="360" w:lineRule="auto"/>
            </w:pPr>
            <w:r>
              <w:rPr>
                <w:rFonts w:hint="eastAsia"/>
                <w:color w:val="000000"/>
                <w:sz w:val="21"/>
                <w:szCs w:val="21"/>
              </w:rPr>
              <w:t>2019.01.01~2019.06.30</w:t>
            </w:r>
          </w:p>
        </w:tc>
        <w:tc>
          <w:tcPr>
            <w:tcW w:w="1094" w:type="dxa"/>
            <w:tcBorders>
              <w:top w:val="single" w:sz="8" w:space="0" w:color="000000"/>
              <w:left w:val="single" w:sz="8" w:space="0" w:color="000000"/>
              <w:bottom w:val="single" w:sz="8" w:space="0" w:color="000000"/>
              <w:right w:val="single" w:sz="8" w:space="0" w:color="000000"/>
            </w:tcBorders>
            <w:vAlign w:val="center"/>
            <w:hideMark/>
          </w:tcPr>
          <w:p w14:paraId="5AD64A3D" w14:textId="77777777" w:rsidR="004062DD" w:rsidRPr="008E3064" w:rsidRDefault="004062DD" w:rsidP="004062DD">
            <w:pPr>
              <w:pStyle w:val="biaogecenter"/>
              <w:wordWrap w:val="0"/>
              <w:spacing w:line="360" w:lineRule="auto"/>
            </w:pPr>
            <w:r>
              <w:rPr>
                <w:rFonts w:hint="eastAsia"/>
              </w:rPr>
              <w:t>13.46%</w:t>
            </w:r>
          </w:p>
        </w:tc>
        <w:tc>
          <w:tcPr>
            <w:tcW w:w="1097" w:type="dxa"/>
            <w:tcBorders>
              <w:top w:val="single" w:sz="8" w:space="0" w:color="000000"/>
              <w:left w:val="single" w:sz="8" w:space="0" w:color="000000"/>
              <w:bottom w:val="single" w:sz="8" w:space="0" w:color="000000"/>
              <w:right w:val="single" w:sz="8" w:space="0" w:color="000000"/>
            </w:tcBorders>
            <w:vAlign w:val="center"/>
            <w:hideMark/>
          </w:tcPr>
          <w:p w14:paraId="69EAF13B" w14:textId="77777777" w:rsidR="004062DD" w:rsidRPr="008E3064" w:rsidRDefault="004062DD" w:rsidP="004062DD">
            <w:pPr>
              <w:pStyle w:val="biaogecenter"/>
              <w:wordWrap w:val="0"/>
              <w:spacing w:line="360" w:lineRule="auto"/>
            </w:pPr>
            <w:r>
              <w:rPr>
                <w:rFonts w:hint="eastAsia"/>
              </w:rPr>
              <w:t>1.30%</w:t>
            </w:r>
          </w:p>
        </w:tc>
        <w:tc>
          <w:tcPr>
            <w:tcW w:w="1355" w:type="dxa"/>
            <w:tcBorders>
              <w:top w:val="single" w:sz="8" w:space="0" w:color="000000"/>
              <w:left w:val="single" w:sz="8" w:space="0" w:color="000000"/>
              <w:bottom w:val="single" w:sz="8" w:space="0" w:color="000000"/>
              <w:right w:val="single" w:sz="8" w:space="0" w:color="000000"/>
            </w:tcBorders>
            <w:vAlign w:val="center"/>
            <w:hideMark/>
          </w:tcPr>
          <w:p w14:paraId="753553ED" w14:textId="77777777" w:rsidR="004062DD" w:rsidRPr="008E3064" w:rsidRDefault="004062DD" w:rsidP="004062DD">
            <w:pPr>
              <w:pStyle w:val="biaogecenter"/>
              <w:wordWrap w:val="0"/>
              <w:spacing w:line="360" w:lineRule="auto"/>
            </w:pPr>
            <w:r>
              <w:rPr>
                <w:rFonts w:hint="eastAsia"/>
              </w:rPr>
              <w:t>19.36%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9E18FBB" w14:textId="77777777" w:rsidR="004062DD" w:rsidRPr="008E3064" w:rsidRDefault="004062DD" w:rsidP="004062DD">
            <w:pPr>
              <w:pStyle w:val="biaogecenter"/>
              <w:wordWrap w:val="0"/>
              <w:spacing w:line="360" w:lineRule="auto"/>
            </w:pPr>
            <w:r>
              <w:rPr>
                <w:rFonts w:hint="eastAsia"/>
              </w:rPr>
              <w:t>1.08%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D53AA4F" w14:textId="77777777" w:rsidR="004062DD" w:rsidRPr="008E3064" w:rsidRDefault="004062DD" w:rsidP="004062DD">
            <w:pPr>
              <w:pStyle w:val="biaogecenter"/>
              <w:wordWrap w:val="0"/>
              <w:spacing w:line="360" w:lineRule="auto"/>
            </w:pPr>
            <w:r>
              <w:rPr>
                <w:rFonts w:hint="eastAsia"/>
              </w:rPr>
              <w:t>-5.90%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DB98D71" w14:textId="77777777" w:rsidR="004062DD" w:rsidRPr="008E3064" w:rsidRDefault="004062DD" w:rsidP="004062DD">
            <w:pPr>
              <w:pStyle w:val="biaogecenter"/>
              <w:wordWrap w:val="0"/>
              <w:spacing w:line="360" w:lineRule="auto"/>
            </w:pPr>
            <w:r>
              <w:rPr>
                <w:rFonts w:hint="eastAsia"/>
              </w:rPr>
              <w:t>0.22%</w:t>
            </w:r>
          </w:p>
        </w:tc>
      </w:tr>
      <w:tr w:rsidR="004062DD" w:rsidRPr="008E3064" w14:paraId="0510BC55" w14:textId="77777777" w:rsidTr="00D62E9F">
        <w:trPr>
          <w:trHeight w:val="765"/>
          <w:jc w:val="center"/>
        </w:trPr>
        <w:tc>
          <w:tcPr>
            <w:tcW w:w="1452" w:type="dxa"/>
            <w:tcBorders>
              <w:top w:val="single" w:sz="8" w:space="0" w:color="000000"/>
              <w:left w:val="single" w:sz="8" w:space="0" w:color="000000"/>
              <w:bottom w:val="single" w:sz="8" w:space="0" w:color="000000"/>
              <w:right w:val="single" w:sz="8" w:space="0" w:color="000000"/>
            </w:tcBorders>
            <w:vAlign w:val="center"/>
          </w:tcPr>
          <w:p w14:paraId="51B99BB7" w14:textId="77777777" w:rsidR="004062DD" w:rsidRPr="008E3064" w:rsidRDefault="004062DD" w:rsidP="004062DD">
            <w:pPr>
              <w:pStyle w:val="biaogeleft"/>
              <w:wordWrap w:val="0"/>
              <w:spacing w:line="360" w:lineRule="auto"/>
              <w:rPr>
                <w:color w:val="000000"/>
                <w:sz w:val="21"/>
                <w:szCs w:val="21"/>
              </w:rPr>
            </w:pPr>
            <w:r w:rsidRPr="008E3064">
              <w:rPr>
                <w:color w:val="000000"/>
                <w:sz w:val="21"/>
                <w:szCs w:val="21"/>
              </w:rPr>
              <w:t>201</w:t>
            </w:r>
            <w:r w:rsidRPr="008E3064">
              <w:rPr>
                <w:rFonts w:hint="eastAsia"/>
                <w:color w:val="000000"/>
                <w:sz w:val="21"/>
                <w:szCs w:val="21"/>
              </w:rPr>
              <w:t>8</w:t>
            </w:r>
            <w:r w:rsidRPr="008E3064">
              <w:rPr>
                <w:color w:val="000000"/>
                <w:sz w:val="21"/>
                <w:szCs w:val="21"/>
              </w:rPr>
              <w:t>.</w:t>
            </w:r>
            <w:r w:rsidRPr="008E3064">
              <w:rPr>
                <w:rFonts w:hint="eastAsia"/>
                <w:color w:val="000000"/>
                <w:sz w:val="21"/>
                <w:szCs w:val="21"/>
              </w:rPr>
              <w:t>2</w:t>
            </w:r>
            <w:r w:rsidRPr="008E3064">
              <w:rPr>
                <w:color w:val="000000"/>
                <w:sz w:val="21"/>
                <w:szCs w:val="21"/>
              </w:rPr>
              <w:t>.</w:t>
            </w:r>
            <w:r w:rsidRPr="008E3064">
              <w:rPr>
                <w:rFonts w:hint="eastAsia"/>
                <w:color w:val="000000"/>
                <w:sz w:val="21"/>
                <w:szCs w:val="21"/>
              </w:rPr>
              <w:t>11</w:t>
            </w:r>
            <w:r w:rsidRPr="008E3064">
              <w:rPr>
                <w:color w:val="000000"/>
                <w:sz w:val="21"/>
                <w:szCs w:val="21"/>
              </w:rPr>
              <w:t>~201</w:t>
            </w:r>
            <w:r w:rsidRPr="008E3064">
              <w:rPr>
                <w:rFonts w:hint="eastAsia"/>
                <w:color w:val="000000"/>
                <w:sz w:val="21"/>
                <w:szCs w:val="21"/>
              </w:rPr>
              <w:t>8</w:t>
            </w:r>
            <w:r w:rsidRPr="008E3064">
              <w:rPr>
                <w:color w:val="000000"/>
                <w:sz w:val="21"/>
                <w:szCs w:val="21"/>
              </w:rPr>
              <w:t>.</w:t>
            </w:r>
            <w:r>
              <w:rPr>
                <w:rFonts w:hint="eastAsia"/>
                <w:color w:val="000000"/>
                <w:sz w:val="21"/>
                <w:szCs w:val="21"/>
              </w:rPr>
              <w:t>12</w:t>
            </w:r>
            <w:r w:rsidRPr="008E3064">
              <w:rPr>
                <w:color w:val="000000"/>
                <w:sz w:val="21"/>
                <w:szCs w:val="21"/>
              </w:rPr>
              <w:t>.</w:t>
            </w:r>
            <w:r>
              <w:rPr>
                <w:rFonts w:hint="eastAsia"/>
                <w:color w:val="000000"/>
                <w:sz w:val="21"/>
                <w:szCs w:val="21"/>
              </w:rPr>
              <w:t>31</w:t>
            </w:r>
          </w:p>
        </w:tc>
        <w:tc>
          <w:tcPr>
            <w:tcW w:w="1094" w:type="dxa"/>
            <w:tcBorders>
              <w:top w:val="single" w:sz="8" w:space="0" w:color="000000"/>
              <w:left w:val="single" w:sz="8" w:space="0" w:color="000000"/>
              <w:bottom w:val="single" w:sz="8" w:space="0" w:color="000000"/>
              <w:right w:val="single" w:sz="8" w:space="0" w:color="000000"/>
            </w:tcBorders>
            <w:vAlign w:val="center"/>
          </w:tcPr>
          <w:p w14:paraId="589794DE" w14:textId="77777777" w:rsidR="004062DD" w:rsidRPr="008E3064" w:rsidRDefault="004062DD" w:rsidP="004062DD">
            <w:pPr>
              <w:pStyle w:val="biaogecenter"/>
              <w:wordWrap w:val="0"/>
              <w:spacing w:line="360" w:lineRule="auto"/>
            </w:pPr>
            <w:r>
              <w:rPr>
                <w:rFonts w:hint="eastAsia"/>
              </w:rPr>
              <w:t>-28.54%</w:t>
            </w:r>
          </w:p>
        </w:tc>
        <w:tc>
          <w:tcPr>
            <w:tcW w:w="1097" w:type="dxa"/>
            <w:tcBorders>
              <w:top w:val="single" w:sz="8" w:space="0" w:color="000000"/>
              <w:left w:val="single" w:sz="8" w:space="0" w:color="000000"/>
              <w:bottom w:val="single" w:sz="8" w:space="0" w:color="000000"/>
              <w:right w:val="single" w:sz="8" w:space="0" w:color="000000"/>
            </w:tcBorders>
            <w:vAlign w:val="center"/>
          </w:tcPr>
          <w:p w14:paraId="4A36FD3D" w14:textId="77777777" w:rsidR="004062DD" w:rsidRPr="008E3064" w:rsidRDefault="004062DD" w:rsidP="004062DD">
            <w:pPr>
              <w:pStyle w:val="biaogecenter"/>
              <w:wordWrap w:val="0"/>
              <w:spacing w:line="360" w:lineRule="auto"/>
            </w:pPr>
            <w:r>
              <w:rPr>
                <w:rFonts w:hint="eastAsia"/>
              </w:rPr>
              <w:t>1.03%</w:t>
            </w:r>
          </w:p>
        </w:tc>
        <w:tc>
          <w:tcPr>
            <w:tcW w:w="1355" w:type="dxa"/>
            <w:tcBorders>
              <w:top w:val="single" w:sz="8" w:space="0" w:color="000000"/>
              <w:left w:val="single" w:sz="8" w:space="0" w:color="000000"/>
              <w:bottom w:val="single" w:sz="8" w:space="0" w:color="000000"/>
              <w:right w:val="single" w:sz="8" w:space="0" w:color="000000"/>
            </w:tcBorders>
            <w:vAlign w:val="center"/>
          </w:tcPr>
          <w:p w14:paraId="3A9DD8EA" w14:textId="77777777" w:rsidR="004062DD" w:rsidRPr="008E3064" w:rsidRDefault="004062DD" w:rsidP="004062DD">
            <w:pPr>
              <w:pStyle w:val="biaogecenter"/>
              <w:wordWrap w:val="0"/>
              <w:spacing w:line="360" w:lineRule="auto"/>
            </w:pPr>
            <w:r>
              <w:rPr>
                <w:rFonts w:hint="eastAsia"/>
              </w:rPr>
              <w:t>-13.27%</w:t>
            </w:r>
          </w:p>
        </w:tc>
        <w:tc>
          <w:tcPr>
            <w:tcW w:w="0" w:type="auto"/>
            <w:tcBorders>
              <w:top w:val="single" w:sz="8" w:space="0" w:color="000000"/>
              <w:left w:val="single" w:sz="8" w:space="0" w:color="000000"/>
              <w:bottom w:val="single" w:sz="8" w:space="0" w:color="000000"/>
              <w:right w:val="single" w:sz="8" w:space="0" w:color="000000"/>
            </w:tcBorders>
            <w:vAlign w:val="center"/>
          </w:tcPr>
          <w:p w14:paraId="549754FC" w14:textId="77777777" w:rsidR="004062DD" w:rsidRPr="008E3064" w:rsidRDefault="004062DD" w:rsidP="004062DD">
            <w:pPr>
              <w:pStyle w:val="biaogecenter"/>
              <w:wordWrap w:val="0"/>
              <w:spacing w:line="360" w:lineRule="auto"/>
            </w:pPr>
            <w:r>
              <w:rPr>
                <w:rFonts w:hint="eastAsia"/>
              </w:rPr>
              <w:t>0.94%</w:t>
            </w:r>
          </w:p>
        </w:tc>
        <w:tc>
          <w:tcPr>
            <w:tcW w:w="0" w:type="auto"/>
            <w:tcBorders>
              <w:top w:val="single" w:sz="8" w:space="0" w:color="000000"/>
              <w:left w:val="single" w:sz="8" w:space="0" w:color="000000"/>
              <w:bottom w:val="single" w:sz="8" w:space="0" w:color="000000"/>
              <w:right w:val="single" w:sz="8" w:space="0" w:color="000000"/>
            </w:tcBorders>
            <w:vAlign w:val="center"/>
          </w:tcPr>
          <w:p w14:paraId="4CA4286E" w14:textId="77777777" w:rsidR="004062DD" w:rsidRPr="008E3064" w:rsidRDefault="004062DD" w:rsidP="004062DD">
            <w:pPr>
              <w:pStyle w:val="biaogecenter"/>
              <w:wordWrap w:val="0"/>
              <w:spacing w:line="360" w:lineRule="auto"/>
            </w:pPr>
            <w:r>
              <w:rPr>
                <w:rFonts w:hint="eastAsia"/>
              </w:rPr>
              <w:t>-15.27%</w:t>
            </w:r>
          </w:p>
        </w:tc>
        <w:tc>
          <w:tcPr>
            <w:tcW w:w="0" w:type="auto"/>
            <w:tcBorders>
              <w:top w:val="single" w:sz="8" w:space="0" w:color="000000"/>
              <w:left w:val="single" w:sz="8" w:space="0" w:color="000000"/>
              <w:bottom w:val="single" w:sz="8" w:space="0" w:color="000000"/>
              <w:right w:val="single" w:sz="8" w:space="0" w:color="000000"/>
            </w:tcBorders>
            <w:vAlign w:val="center"/>
          </w:tcPr>
          <w:p w14:paraId="50AFD87B" w14:textId="77777777" w:rsidR="004062DD" w:rsidRPr="008E3064" w:rsidRDefault="004062DD" w:rsidP="004062DD">
            <w:pPr>
              <w:pStyle w:val="biaogecenter"/>
              <w:wordWrap w:val="0"/>
              <w:spacing w:line="360" w:lineRule="auto"/>
            </w:pPr>
            <w:r>
              <w:rPr>
                <w:rFonts w:hint="eastAsia"/>
              </w:rPr>
              <w:t>0.09%</w:t>
            </w:r>
          </w:p>
        </w:tc>
      </w:tr>
      <w:tr w:rsidR="004062DD" w:rsidRPr="008E3064" w14:paraId="4AF550D1" w14:textId="77777777" w:rsidTr="00D62E9F">
        <w:trPr>
          <w:trHeight w:val="765"/>
          <w:jc w:val="center"/>
        </w:trPr>
        <w:tc>
          <w:tcPr>
            <w:tcW w:w="1452" w:type="dxa"/>
            <w:tcBorders>
              <w:top w:val="single" w:sz="8" w:space="0" w:color="000000"/>
              <w:left w:val="single" w:sz="8" w:space="0" w:color="000000"/>
              <w:bottom w:val="single" w:sz="6" w:space="0" w:color="000000"/>
              <w:right w:val="single" w:sz="8" w:space="0" w:color="000000"/>
            </w:tcBorders>
            <w:vAlign w:val="center"/>
          </w:tcPr>
          <w:p w14:paraId="6E15AD97" w14:textId="77777777" w:rsidR="004062DD" w:rsidRPr="008E3064" w:rsidRDefault="004062DD" w:rsidP="004062DD">
            <w:pPr>
              <w:pStyle w:val="biaogeleft"/>
              <w:wordWrap w:val="0"/>
              <w:spacing w:line="360" w:lineRule="auto"/>
              <w:rPr>
                <w:color w:val="000000"/>
                <w:sz w:val="21"/>
                <w:szCs w:val="21"/>
              </w:rPr>
            </w:pPr>
            <w:r>
              <w:rPr>
                <w:rFonts w:hint="eastAsia"/>
                <w:color w:val="000000"/>
                <w:sz w:val="21"/>
                <w:szCs w:val="21"/>
              </w:rPr>
              <w:t>自基金合同生效日至2019.06.30</w:t>
            </w:r>
          </w:p>
        </w:tc>
        <w:tc>
          <w:tcPr>
            <w:tcW w:w="1094" w:type="dxa"/>
            <w:tcBorders>
              <w:top w:val="single" w:sz="8" w:space="0" w:color="000000"/>
              <w:left w:val="single" w:sz="8" w:space="0" w:color="000000"/>
              <w:bottom w:val="single" w:sz="6" w:space="0" w:color="000000"/>
              <w:right w:val="single" w:sz="8" w:space="0" w:color="000000"/>
            </w:tcBorders>
            <w:vAlign w:val="center"/>
          </w:tcPr>
          <w:p w14:paraId="50B17A35" w14:textId="77777777" w:rsidR="004062DD" w:rsidRDefault="004062DD" w:rsidP="004062DD">
            <w:pPr>
              <w:pStyle w:val="biaogecenter"/>
              <w:wordWrap w:val="0"/>
              <w:spacing w:line="360" w:lineRule="auto"/>
            </w:pPr>
            <w:r>
              <w:rPr>
                <w:rFonts w:hint="eastAsia"/>
              </w:rPr>
              <w:t>-18.92%</w:t>
            </w:r>
          </w:p>
        </w:tc>
        <w:tc>
          <w:tcPr>
            <w:tcW w:w="1097" w:type="dxa"/>
            <w:tcBorders>
              <w:top w:val="single" w:sz="8" w:space="0" w:color="000000"/>
              <w:left w:val="single" w:sz="8" w:space="0" w:color="000000"/>
              <w:bottom w:val="single" w:sz="6" w:space="0" w:color="000000"/>
              <w:right w:val="single" w:sz="8" w:space="0" w:color="000000"/>
            </w:tcBorders>
            <w:vAlign w:val="center"/>
          </w:tcPr>
          <w:p w14:paraId="43AA22F0" w14:textId="77777777" w:rsidR="004062DD" w:rsidRDefault="004062DD" w:rsidP="004062DD">
            <w:pPr>
              <w:pStyle w:val="biaogecenter"/>
              <w:wordWrap w:val="0"/>
              <w:spacing w:line="360" w:lineRule="auto"/>
            </w:pPr>
            <w:r>
              <w:rPr>
                <w:rFonts w:hint="eastAsia"/>
              </w:rPr>
              <w:t>1.14%</w:t>
            </w:r>
          </w:p>
        </w:tc>
        <w:tc>
          <w:tcPr>
            <w:tcW w:w="1355" w:type="dxa"/>
            <w:tcBorders>
              <w:top w:val="single" w:sz="8" w:space="0" w:color="000000"/>
              <w:left w:val="single" w:sz="8" w:space="0" w:color="000000"/>
              <w:bottom w:val="single" w:sz="6" w:space="0" w:color="000000"/>
              <w:right w:val="single" w:sz="8" w:space="0" w:color="000000"/>
            </w:tcBorders>
            <w:vAlign w:val="center"/>
          </w:tcPr>
          <w:p w14:paraId="710B294D" w14:textId="77777777" w:rsidR="004062DD" w:rsidRDefault="004062DD" w:rsidP="004062DD">
            <w:pPr>
              <w:pStyle w:val="biaogecenter"/>
              <w:wordWrap w:val="0"/>
              <w:spacing w:line="360" w:lineRule="auto"/>
            </w:pPr>
            <w:r>
              <w:rPr>
                <w:rFonts w:hint="eastAsia"/>
              </w:rPr>
              <w:t>3.52%</w:t>
            </w:r>
          </w:p>
        </w:tc>
        <w:tc>
          <w:tcPr>
            <w:tcW w:w="0" w:type="auto"/>
            <w:tcBorders>
              <w:top w:val="single" w:sz="8" w:space="0" w:color="000000"/>
              <w:left w:val="single" w:sz="8" w:space="0" w:color="000000"/>
              <w:bottom w:val="single" w:sz="6" w:space="0" w:color="000000"/>
              <w:right w:val="single" w:sz="8" w:space="0" w:color="000000"/>
            </w:tcBorders>
            <w:vAlign w:val="center"/>
          </w:tcPr>
          <w:p w14:paraId="543C6030" w14:textId="77777777" w:rsidR="004062DD" w:rsidRDefault="004062DD" w:rsidP="004062DD">
            <w:pPr>
              <w:pStyle w:val="biaogecenter"/>
              <w:wordWrap w:val="0"/>
              <w:spacing w:line="360" w:lineRule="auto"/>
            </w:pPr>
            <w:r>
              <w:rPr>
                <w:rFonts w:hint="eastAsia"/>
              </w:rPr>
              <w:t>1.00%</w:t>
            </w:r>
          </w:p>
        </w:tc>
        <w:tc>
          <w:tcPr>
            <w:tcW w:w="0" w:type="auto"/>
            <w:tcBorders>
              <w:top w:val="single" w:sz="8" w:space="0" w:color="000000"/>
              <w:left w:val="single" w:sz="8" w:space="0" w:color="000000"/>
              <w:bottom w:val="single" w:sz="6" w:space="0" w:color="000000"/>
              <w:right w:val="single" w:sz="8" w:space="0" w:color="000000"/>
            </w:tcBorders>
            <w:vAlign w:val="center"/>
          </w:tcPr>
          <w:p w14:paraId="2B42FCF6" w14:textId="77777777" w:rsidR="004062DD" w:rsidRDefault="004062DD" w:rsidP="004062DD">
            <w:pPr>
              <w:pStyle w:val="biaogecenter"/>
              <w:wordWrap w:val="0"/>
              <w:spacing w:line="360" w:lineRule="auto"/>
            </w:pPr>
            <w:r>
              <w:rPr>
                <w:rFonts w:hint="eastAsia"/>
              </w:rPr>
              <w:t>-22.44%</w:t>
            </w:r>
          </w:p>
        </w:tc>
        <w:tc>
          <w:tcPr>
            <w:tcW w:w="0" w:type="auto"/>
            <w:tcBorders>
              <w:top w:val="single" w:sz="8" w:space="0" w:color="000000"/>
              <w:left w:val="single" w:sz="8" w:space="0" w:color="000000"/>
              <w:bottom w:val="single" w:sz="6" w:space="0" w:color="000000"/>
              <w:right w:val="single" w:sz="8" w:space="0" w:color="000000"/>
            </w:tcBorders>
            <w:vAlign w:val="center"/>
          </w:tcPr>
          <w:p w14:paraId="43EF35F2" w14:textId="77777777" w:rsidR="004062DD" w:rsidRDefault="004062DD" w:rsidP="004062DD">
            <w:pPr>
              <w:pStyle w:val="biaogecenter"/>
              <w:wordWrap w:val="0"/>
              <w:spacing w:line="360" w:lineRule="auto"/>
            </w:pPr>
            <w:r>
              <w:rPr>
                <w:rFonts w:hint="eastAsia"/>
              </w:rPr>
              <w:t>0.14%</w:t>
            </w:r>
          </w:p>
        </w:tc>
      </w:tr>
    </w:tbl>
    <w:p w14:paraId="402A3BD7"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14:paraId="2F467FBF"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hint="eastAsia"/>
          <w:bCs/>
          <w:sz w:val="24"/>
          <w:szCs w:val="24"/>
        </w:rPr>
        <w:t>（</w:t>
      </w:r>
      <w:r w:rsidRPr="00041EB7">
        <w:rPr>
          <w:rFonts w:asciiTheme="minorEastAsia" w:hAnsiTheme="minorEastAsia" w:cs="Times New Roman"/>
          <w:bCs/>
          <w:sz w:val="24"/>
          <w:szCs w:val="24"/>
        </w:rPr>
        <w:t xml:space="preserve">2）富荣福康混合C（基金代码：005105） </w:t>
      </w:r>
    </w:p>
    <w:p w14:paraId="3E9F97A8" w14:textId="77777777" w:rsidR="00367DD2" w:rsidRPr="008E3064" w:rsidRDefault="00367DD2" w:rsidP="00367DD2">
      <w:pPr>
        <w:pStyle w:val="biaogeleft"/>
        <w:spacing w:line="360" w:lineRule="auto"/>
      </w:pPr>
    </w:p>
    <w:p w14:paraId="68A2BB59"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tbl>
      <w:tblPr>
        <w:tblW w:w="9045" w:type="dxa"/>
        <w:jc w:val="center"/>
        <w:tblLook w:val="04A0" w:firstRow="1" w:lastRow="0" w:firstColumn="1" w:lastColumn="0" w:noHBand="0" w:noVBand="1"/>
      </w:tblPr>
      <w:tblGrid>
        <w:gridCol w:w="1464"/>
        <w:gridCol w:w="1105"/>
        <w:gridCol w:w="1067"/>
        <w:gridCol w:w="1368"/>
        <w:gridCol w:w="1347"/>
        <w:gridCol w:w="1347"/>
        <w:gridCol w:w="1347"/>
      </w:tblGrid>
      <w:tr w:rsidR="004062DD" w:rsidRPr="008E3064" w14:paraId="31C065EA" w14:textId="77777777" w:rsidTr="00D62E9F">
        <w:trPr>
          <w:trHeight w:val="1199"/>
          <w:jc w:val="center"/>
        </w:trPr>
        <w:tc>
          <w:tcPr>
            <w:tcW w:w="1464" w:type="dxa"/>
            <w:tcBorders>
              <w:top w:val="single" w:sz="8" w:space="0" w:color="000000"/>
              <w:left w:val="single" w:sz="8" w:space="0" w:color="000000"/>
              <w:bottom w:val="single" w:sz="6" w:space="0" w:color="000000"/>
              <w:right w:val="single" w:sz="8" w:space="0" w:color="000000"/>
            </w:tcBorders>
            <w:vAlign w:val="center"/>
            <w:hideMark/>
          </w:tcPr>
          <w:p w14:paraId="45FA24DE" w14:textId="77777777" w:rsidR="004062DD" w:rsidRPr="008E3064" w:rsidRDefault="004062DD" w:rsidP="004062DD">
            <w:pPr>
              <w:pStyle w:val="biaogeleft"/>
              <w:wordWrap w:val="0"/>
              <w:spacing w:line="360" w:lineRule="auto"/>
            </w:pPr>
            <w:r w:rsidRPr="008E3064">
              <w:rPr>
                <w:rFonts w:hint="eastAsia"/>
              </w:rPr>
              <w:t>阶段</w:t>
            </w:r>
          </w:p>
        </w:tc>
        <w:tc>
          <w:tcPr>
            <w:tcW w:w="1105" w:type="dxa"/>
            <w:tcBorders>
              <w:top w:val="single" w:sz="8" w:space="0" w:color="000000"/>
              <w:left w:val="single" w:sz="8" w:space="0" w:color="000000"/>
              <w:bottom w:val="single" w:sz="6" w:space="0" w:color="000000"/>
              <w:right w:val="single" w:sz="8" w:space="0" w:color="000000"/>
            </w:tcBorders>
            <w:vAlign w:val="center"/>
            <w:hideMark/>
          </w:tcPr>
          <w:p w14:paraId="286522D4" w14:textId="77777777" w:rsidR="004062DD" w:rsidRPr="008E3064" w:rsidRDefault="004062DD" w:rsidP="004062DD">
            <w:pPr>
              <w:pStyle w:val="biaogecenter"/>
              <w:wordWrap w:val="0"/>
              <w:spacing w:line="360" w:lineRule="auto"/>
            </w:pPr>
            <w:r w:rsidRPr="008E3064">
              <w:rPr>
                <w:rFonts w:hint="eastAsia"/>
              </w:rPr>
              <w:t>净值增长率①</w:t>
            </w:r>
          </w:p>
        </w:tc>
        <w:tc>
          <w:tcPr>
            <w:tcW w:w="1067" w:type="dxa"/>
            <w:tcBorders>
              <w:top w:val="single" w:sz="8" w:space="0" w:color="000000"/>
              <w:left w:val="single" w:sz="8" w:space="0" w:color="000000"/>
              <w:bottom w:val="single" w:sz="6" w:space="0" w:color="000000"/>
              <w:right w:val="single" w:sz="8" w:space="0" w:color="000000"/>
            </w:tcBorders>
            <w:vAlign w:val="center"/>
            <w:hideMark/>
          </w:tcPr>
          <w:p w14:paraId="4AF5F21C" w14:textId="77777777" w:rsidR="004062DD" w:rsidRPr="008E3064" w:rsidRDefault="004062DD" w:rsidP="004062DD">
            <w:pPr>
              <w:pStyle w:val="biaogecenter"/>
              <w:wordWrap w:val="0"/>
              <w:spacing w:line="360" w:lineRule="auto"/>
            </w:pPr>
            <w:r w:rsidRPr="008E3064">
              <w:rPr>
                <w:rFonts w:hint="eastAsia"/>
              </w:rPr>
              <w:t>净值增长率标准差②</w:t>
            </w:r>
          </w:p>
        </w:tc>
        <w:tc>
          <w:tcPr>
            <w:tcW w:w="1368" w:type="dxa"/>
            <w:tcBorders>
              <w:top w:val="single" w:sz="8" w:space="0" w:color="000000"/>
              <w:left w:val="single" w:sz="8" w:space="0" w:color="000000"/>
              <w:bottom w:val="single" w:sz="6" w:space="0" w:color="000000"/>
              <w:right w:val="single" w:sz="8" w:space="0" w:color="000000"/>
            </w:tcBorders>
            <w:vAlign w:val="center"/>
            <w:hideMark/>
          </w:tcPr>
          <w:p w14:paraId="585606DE" w14:textId="77777777" w:rsidR="004062DD" w:rsidRPr="008E3064" w:rsidRDefault="004062DD" w:rsidP="004062DD">
            <w:pPr>
              <w:pStyle w:val="biaogecenter"/>
              <w:wordWrap w:val="0"/>
              <w:spacing w:line="360" w:lineRule="auto"/>
            </w:pPr>
            <w:r w:rsidRPr="008E3064">
              <w:rPr>
                <w:rFonts w:hint="eastAsia"/>
              </w:rPr>
              <w:t>业绩比较基准收益率③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775265A9" w14:textId="77777777" w:rsidR="004062DD" w:rsidRPr="008E3064" w:rsidRDefault="004062DD" w:rsidP="004062DD">
            <w:pPr>
              <w:pStyle w:val="biaogecenter"/>
              <w:wordWrap w:val="0"/>
              <w:spacing w:line="360" w:lineRule="auto"/>
            </w:pPr>
            <w:r w:rsidRPr="008E3064">
              <w:rPr>
                <w:rFonts w:hint="eastAsia"/>
              </w:rPr>
              <w:t>业绩比较基准收益率标准差④</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2F12FDA1" w14:textId="77777777" w:rsidR="004062DD" w:rsidRPr="008E3064" w:rsidRDefault="004062DD" w:rsidP="004062DD">
            <w:pPr>
              <w:pStyle w:val="biaogecenter"/>
              <w:wordWrap w:val="0"/>
              <w:spacing w:line="360" w:lineRule="auto"/>
            </w:pPr>
            <w:r w:rsidRPr="008E3064">
              <w:rPr>
                <w:rFonts w:hint="eastAsia"/>
              </w:rPr>
              <w:t>①-③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0698DF6F" w14:textId="77777777" w:rsidR="004062DD" w:rsidRPr="008E3064" w:rsidRDefault="004062DD" w:rsidP="004062DD">
            <w:pPr>
              <w:pStyle w:val="biaogecenter"/>
              <w:wordWrap w:val="0"/>
              <w:spacing w:line="360" w:lineRule="auto"/>
            </w:pPr>
            <w:r w:rsidRPr="008E3064">
              <w:rPr>
                <w:rFonts w:hint="eastAsia"/>
              </w:rPr>
              <w:t>②-④</w:t>
            </w:r>
          </w:p>
        </w:tc>
      </w:tr>
      <w:tr w:rsidR="004062DD" w:rsidRPr="008E3064" w14:paraId="5CB5AC0B" w14:textId="77777777" w:rsidTr="00D62E9F">
        <w:trPr>
          <w:trHeight w:val="800"/>
          <w:jc w:val="center"/>
        </w:trPr>
        <w:tc>
          <w:tcPr>
            <w:tcW w:w="1464" w:type="dxa"/>
            <w:tcBorders>
              <w:top w:val="single" w:sz="8" w:space="0" w:color="000000"/>
              <w:left w:val="single" w:sz="8" w:space="0" w:color="000000"/>
              <w:bottom w:val="single" w:sz="8" w:space="0" w:color="000000"/>
              <w:right w:val="single" w:sz="8" w:space="0" w:color="000000"/>
            </w:tcBorders>
            <w:vAlign w:val="center"/>
            <w:hideMark/>
          </w:tcPr>
          <w:p w14:paraId="3D128B83" w14:textId="77777777" w:rsidR="004062DD" w:rsidRPr="008E3064" w:rsidRDefault="004062DD" w:rsidP="004062DD">
            <w:pPr>
              <w:pStyle w:val="biaogeleft"/>
              <w:wordWrap w:val="0"/>
              <w:spacing w:line="360" w:lineRule="auto"/>
            </w:pPr>
            <w:r>
              <w:rPr>
                <w:rFonts w:hint="eastAsia"/>
                <w:color w:val="000000"/>
                <w:sz w:val="21"/>
                <w:szCs w:val="21"/>
              </w:rPr>
              <w:t>2019.01.01~2019.06.30</w:t>
            </w:r>
          </w:p>
        </w:tc>
        <w:tc>
          <w:tcPr>
            <w:tcW w:w="1105" w:type="dxa"/>
            <w:tcBorders>
              <w:top w:val="single" w:sz="8" w:space="0" w:color="000000"/>
              <w:left w:val="single" w:sz="8" w:space="0" w:color="000000"/>
              <w:bottom w:val="single" w:sz="8" w:space="0" w:color="000000"/>
              <w:right w:val="single" w:sz="8" w:space="0" w:color="000000"/>
            </w:tcBorders>
            <w:vAlign w:val="center"/>
            <w:hideMark/>
          </w:tcPr>
          <w:p w14:paraId="0B7F01B3" w14:textId="77777777" w:rsidR="004062DD" w:rsidRPr="008E3064" w:rsidRDefault="004062DD" w:rsidP="004062DD">
            <w:pPr>
              <w:pStyle w:val="biaogecenter"/>
              <w:wordWrap w:val="0"/>
              <w:spacing w:line="360" w:lineRule="auto"/>
            </w:pPr>
            <w:r>
              <w:rPr>
                <w:rFonts w:hint="eastAsia"/>
              </w:rPr>
              <w:t>13.41%</w:t>
            </w:r>
          </w:p>
        </w:tc>
        <w:tc>
          <w:tcPr>
            <w:tcW w:w="1067" w:type="dxa"/>
            <w:tcBorders>
              <w:top w:val="single" w:sz="8" w:space="0" w:color="000000"/>
              <w:left w:val="single" w:sz="8" w:space="0" w:color="000000"/>
              <w:bottom w:val="single" w:sz="8" w:space="0" w:color="000000"/>
              <w:right w:val="single" w:sz="8" w:space="0" w:color="000000"/>
            </w:tcBorders>
            <w:vAlign w:val="center"/>
            <w:hideMark/>
          </w:tcPr>
          <w:p w14:paraId="2270F317" w14:textId="77777777" w:rsidR="004062DD" w:rsidRPr="008E3064" w:rsidRDefault="004062DD" w:rsidP="004062DD">
            <w:pPr>
              <w:pStyle w:val="biaogecenter"/>
              <w:wordWrap w:val="0"/>
              <w:spacing w:line="360" w:lineRule="auto"/>
            </w:pPr>
            <w:r>
              <w:rPr>
                <w:rFonts w:hint="eastAsia"/>
              </w:rPr>
              <w:t>1.30%</w:t>
            </w:r>
          </w:p>
        </w:tc>
        <w:tc>
          <w:tcPr>
            <w:tcW w:w="1368" w:type="dxa"/>
            <w:tcBorders>
              <w:top w:val="single" w:sz="8" w:space="0" w:color="000000"/>
              <w:left w:val="single" w:sz="8" w:space="0" w:color="000000"/>
              <w:bottom w:val="single" w:sz="8" w:space="0" w:color="000000"/>
              <w:right w:val="single" w:sz="8" w:space="0" w:color="000000"/>
            </w:tcBorders>
            <w:vAlign w:val="center"/>
            <w:hideMark/>
          </w:tcPr>
          <w:p w14:paraId="622A82A2" w14:textId="77777777" w:rsidR="004062DD" w:rsidRPr="008E3064" w:rsidRDefault="004062DD" w:rsidP="004062DD">
            <w:pPr>
              <w:pStyle w:val="biaogecenter"/>
              <w:wordWrap w:val="0"/>
              <w:spacing w:line="360" w:lineRule="auto"/>
            </w:pPr>
            <w:r>
              <w:rPr>
                <w:rFonts w:hint="eastAsia"/>
              </w:rPr>
              <w:t>19.36%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3E2736C" w14:textId="77777777" w:rsidR="004062DD" w:rsidRPr="008E3064" w:rsidRDefault="004062DD" w:rsidP="004062DD">
            <w:pPr>
              <w:pStyle w:val="biaogecenter"/>
              <w:wordWrap w:val="0"/>
              <w:spacing w:line="360" w:lineRule="auto"/>
            </w:pPr>
            <w:r>
              <w:rPr>
                <w:rFonts w:hint="eastAsia"/>
              </w:rPr>
              <w:t>1.08%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1729F4B" w14:textId="77777777" w:rsidR="004062DD" w:rsidRPr="008E3064" w:rsidRDefault="004062DD" w:rsidP="004062DD">
            <w:pPr>
              <w:pStyle w:val="biaogecenter"/>
              <w:wordWrap w:val="0"/>
              <w:spacing w:line="360" w:lineRule="auto"/>
            </w:pPr>
            <w:r>
              <w:rPr>
                <w:rFonts w:hint="eastAsia"/>
              </w:rPr>
              <w:t>-5.95%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555EEC4" w14:textId="77777777" w:rsidR="004062DD" w:rsidRPr="008E3064" w:rsidRDefault="004062DD" w:rsidP="004062DD">
            <w:pPr>
              <w:pStyle w:val="biaogecenter"/>
              <w:wordWrap w:val="0"/>
              <w:spacing w:line="360" w:lineRule="auto"/>
            </w:pPr>
            <w:r>
              <w:rPr>
                <w:rFonts w:hint="eastAsia"/>
              </w:rPr>
              <w:t>0.22%</w:t>
            </w:r>
          </w:p>
        </w:tc>
      </w:tr>
      <w:tr w:rsidR="004062DD" w:rsidRPr="008E3064" w14:paraId="694E3A6D" w14:textId="77777777" w:rsidTr="00D62E9F">
        <w:trPr>
          <w:trHeight w:val="812"/>
          <w:jc w:val="center"/>
        </w:trPr>
        <w:tc>
          <w:tcPr>
            <w:tcW w:w="1464" w:type="dxa"/>
            <w:tcBorders>
              <w:top w:val="single" w:sz="8" w:space="0" w:color="000000"/>
              <w:left w:val="single" w:sz="8" w:space="0" w:color="000000"/>
              <w:bottom w:val="single" w:sz="6" w:space="0" w:color="000000"/>
              <w:right w:val="single" w:sz="8" w:space="0" w:color="000000"/>
            </w:tcBorders>
            <w:vAlign w:val="center"/>
          </w:tcPr>
          <w:p w14:paraId="40960FD7" w14:textId="77777777" w:rsidR="004062DD" w:rsidRPr="008E3064" w:rsidRDefault="004062DD" w:rsidP="004062DD">
            <w:pPr>
              <w:pStyle w:val="biaogeleft"/>
              <w:wordWrap w:val="0"/>
              <w:spacing w:line="360" w:lineRule="auto"/>
              <w:rPr>
                <w:color w:val="000000"/>
                <w:sz w:val="21"/>
                <w:szCs w:val="21"/>
              </w:rPr>
            </w:pPr>
            <w:r w:rsidRPr="008E3064">
              <w:rPr>
                <w:color w:val="000000"/>
                <w:sz w:val="21"/>
                <w:szCs w:val="21"/>
              </w:rPr>
              <w:t>201</w:t>
            </w:r>
            <w:r w:rsidRPr="008E3064">
              <w:rPr>
                <w:rFonts w:hint="eastAsia"/>
                <w:color w:val="000000"/>
                <w:sz w:val="21"/>
                <w:szCs w:val="21"/>
              </w:rPr>
              <w:t>8</w:t>
            </w:r>
            <w:r w:rsidRPr="008E3064">
              <w:rPr>
                <w:color w:val="000000"/>
                <w:sz w:val="21"/>
                <w:szCs w:val="21"/>
              </w:rPr>
              <w:t>.</w:t>
            </w:r>
            <w:r w:rsidRPr="008E3064">
              <w:rPr>
                <w:rFonts w:hint="eastAsia"/>
                <w:color w:val="000000"/>
                <w:sz w:val="21"/>
                <w:szCs w:val="21"/>
              </w:rPr>
              <w:t>2</w:t>
            </w:r>
            <w:r w:rsidRPr="008E3064">
              <w:rPr>
                <w:color w:val="000000"/>
                <w:sz w:val="21"/>
                <w:szCs w:val="21"/>
              </w:rPr>
              <w:t>.</w:t>
            </w:r>
            <w:r w:rsidRPr="008E3064">
              <w:rPr>
                <w:rFonts w:hint="eastAsia"/>
                <w:color w:val="000000"/>
                <w:sz w:val="21"/>
                <w:szCs w:val="21"/>
              </w:rPr>
              <w:t>11</w:t>
            </w:r>
            <w:r w:rsidRPr="008E3064">
              <w:rPr>
                <w:color w:val="000000"/>
                <w:sz w:val="21"/>
                <w:szCs w:val="21"/>
              </w:rPr>
              <w:t>~201</w:t>
            </w:r>
            <w:r w:rsidRPr="008E3064">
              <w:rPr>
                <w:rFonts w:hint="eastAsia"/>
                <w:color w:val="000000"/>
                <w:sz w:val="21"/>
                <w:szCs w:val="21"/>
              </w:rPr>
              <w:t>8</w:t>
            </w:r>
            <w:r w:rsidRPr="008E3064">
              <w:rPr>
                <w:color w:val="000000"/>
                <w:sz w:val="21"/>
                <w:szCs w:val="21"/>
              </w:rPr>
              <w:t>.</w:t>
            </w:r>
            <w:r>
              <w:rPr>
                <w:rFonts w:hint="eastAsia"/>
                <w:color w:val="000000"/>
                <w:sz w:val="21"/>
                <w:szCs w:val="21"/>
              </w:rPr>
              <w:t>12</w:t>
            </w:r>
            <w:r w:rsidRPr="008E3064">
              <w:rPr>
                <w:color w:val="000000"/>
                <w:sz w:val="21"/>
                <w:szCs w:val="21"/>
              </w:rPr>
              <w:t>.</w:t>
            </w:r>
            <w:r>
              <w:rPr>
                <w:rFonts w:hint="eastAsia"/>
                <w:color w:val="000000"/>
                <w:sz w:val="21"/>
                <w:szCs w:val="21"/>
              </w:rPr>
              <w:t>31</w:t>
            </w:r>
          </w:p>
        </w:tc>
        <w:tc>
          <w:tcPr>
            <w:tcW w:w="1105" w:type="dxa"/>
            <w:tcBorders>
              <w:top w:val="single" w:sz="8" w:space="0" w:color="000000"/>
              <w:left w:val="single" w:sz="8" w:space="0" w:color="000000"/>
              <w:bottom w:val="single" w:sz="6" w:space="0" w:color="000000"/>
              <w:right w:val="single" w:sz="8" w:space="0" w:color="000000"/>
            </w:tcBorders>
            <w:vAlign w:val="center"/>
          </w:tcPr>
          <w:p w14:paraId="57EA8FE2" w14:textId="77777777" w:rsidR="004062DD" w:rsidRPr="008E3064" w:rsidRDefault="004062DD" w:rsidP="004062DD">
            <w:pPr>
              <w:pStyle w:val="biaogecenter"/>
              <w:wordWrap w:val="0"/>
              <w:spacing w:line="360" w:lineRule="auto"/>
            </w:pPr>
            <w:r>
              <w:rPr>
                <w:rFonts w:hint="eastAsia"/>
              </w:rPr>
              <w:t>-28.57</w:t>
            </w:r>
            <w:r w:rsidRPr="008E3064">
              <w:rPr>
                <w:rFonts w:hint="eastAsia"/>
              </w:rPr>
              <w:t>%</w:t>
            </w:r>
          </w:p>
        </w:tc>
        <w:tc>
          <w:tcPr>
            <w:tcW w:w="1067" w:type="dxa"/>
            <w:tcBorders>
              <w:top w:val="single" w:sz="8" w:space="0" w:color="000000"/>
              <w:left w:val="single" w:sz="8" w:space="0" w:color="000000"/>
              <w:bottom w:val="single" w:sz="6" w:space="0" w:color="000000"/>
              <w:right w:val="single" w:sz="8" w:space="0" w:color="000000"/>
            </w:tcBorders>
            <w:vAlign w:val="center"/>
          </w:tcPr>
          <w:p w14:paraId="5C9EB6B4" w14:textId="77777777" w:rsidR="004062DD" w:rsidRPr="008E3064" w:rsidRDefault="004062DD" w:rsidP="004062DD">
            <w:pPr>
              <w:pStyle w:val="biaogecenter"/>
              <w:wordWrap w:val="0"/>
              <w:spacing w:line="360" w:lineRule="auto"/>
            </w:pPr>
            <w:r>
              <w:rPr>
                <w:rFonts w:hint="eastAsia"/>
              </w:rPr>
              <w:t>1.03</w:t>
            </w:r>
            <w:r w:rsidRPr="008E3064">
              <w:rPr>
                <w:rFonts w:hint="eastAsia"/>
              </w:rPr>
              <w:t>%</w:t>
            </w:r>
          </w:p>
        </w:tc>
        <w:tc>
          <w:tcPr>
            <w:tcW w:w="1368" w:type="dxa"/>
            <w:tcBorders>
              <w:top w:val="single" w:sz="8" w:space="0" w:color="000000"/>
              <w:left w:val="single" w:sz="8" w:space="0" w:color="000000"/>
              <w:bottom w:val="single" w:sz="6" w:space="0" w:color="000000"/>
              <w:right w:val="single" w:sz="8" w:space="0" w:color="000000"/>
            </w:tcBorders>
            <w:vAlign w:val="center"/>
          </w:tcPr>
          <w:p w14:paraId="4FD3FCEB" w14:textId="77777777" w:rsidR="004062DD" w:rsidRPr="008E3064" w:rsidRDefault="004062DD" w:rsidP="004062DD">
            <w:pPr>
              <w:pStyle w:val="biaogecenter"/>
              <w:wordWrap w:val="0"/>
              <w:spacing w:line="360" w:lineRule="auto"/>
            </w:pPr>
            <w:r w:rsidRPr="008E3064">
              <w:rPr>
                <w:rFonts w:hint="eastAsia"/>
              </w:rPr>
              <w:t>-</w:t>
            </w:r>
            <w:r>
              <w:rPr>
                <w:rFonts w:hint="eastAsia"/>
              </w:rPr>
              <w:t>13.27</w:t>
            </w:r>
            <w:r w:rsidRPr="008E3064">
              <w:rPr>
                <w:rFonts w:hint="eastAsia"/>
              </w:rPr>
              <w:t>%</w:t>
            </w:r>
          </w:p>
        </w:tc>
        <w:tc>
          <w:tcPr>
            <w:tcW w:w="0" w:type="auto"/>
            <w:tcBorders>
              <w:top w:val="single" w:sz="8" w:space="0" w:color="000000"/>
              <w:left w:val="single" w:sz="8" w:space="0" w:color="000000"/>
              <w:bottom w:val="single" w:sz="6" w:space="0" w:color="000000"/>
              <w:right w:val="single" w:sz="8" w:space="0" w:color="000000"/>
            </w:tcBorders>
            <w:vAlign w:val="center"/>
          </w:tcPr>
          <w:p w14:paraId="129AA1EF" w14:textId="77777777" w:rsidR="004062DD" w:rsidRPr="008E3064" w:rsidRDefault="004062DD" w:rsidP="004062DD">
            <w:pPr>
              <w:pStyle w:val="biaogecenter"/>
              <w:wordWrap w:val="0"/>
              <w:spacing w:line="360" w:lineRule="auto"/>
            </w:pPr>
            <w:r>
              <w:rPr>
                <w:rFonts w:hint="eastAsia"/>
              </w:rPr>
              <w:t>0.94</w:t>
            </w:r>
            <w:r w:rsidRPr="008E3064">
              <w:rPr>
                <w:rFonts w:hint="eastAsia"/>
              </w:rPr>
              <w:t>%</w:t>
            </w:r>
          </w:p>
        </w:tc>
        <w:tc>
          <w:tcPr>
            <w:tcW w:w="0" w:type="auto"/>
            <w:tcBorders>
              <w:top w:val="single" w:sz="8" w:space="0" w:color="000000"/>
              <w:left w:val="single" w:sz="8" w:space="0" w:color="000000"/>
              <w:bottom w:val="single" w:sz="6" w:space="0" w:color="000000"/>
              <w:right w:val="single" w:sz="8" w:space="0" w:color="000000"/>
            </w:tcBorders>
            <w:vAlign w:val="center"/>
          </w:tcPr>
          <w:p w14:paraId="51430A24" w14:textId="77777777" w:rsidR="004062DD" w:rsidRPr="008E3064" w:rsidRDefault="004062DD" w:rsidP="004062DD">
            <w:pPr>
              <w:pStyle w:val="biaogecenter"/>
              <w:wordWrap w:val="0"/>
              <w:spacing w:line="360" w:lineRule="auto"/>
            </w:pPr>
            <w:r>
              <w:rPr>
                <w:rFonts w:hint="eastAsia"/>
              </w:rPr>
              <w:t>-15.30</w:t>
            </w:r>
            <w:r w:rsidRPr="008E3064">
              <w:rPr>
                <w:rFonts w:hint="eastAsia"/>
              </w:rPr>
              <w:t>%</w:t>
            </w:r>
          </w:p>
        </w:tc>
        <w:tc>
          <w:tcPr>
            <w:tcW w:w="0" w:type="auto"/>
            <w:tcBorders>
              <w:top w:val="single" w:sz="8" w:space="0" w:color="000000"/>
              <w:left w:val="single" w:sz="8" w:space="0" w:color="000000"/>
              <w:bottom w:val="single" w:sz="6" w:space="0" w:color="000000"/>
              <w:right w:val="single" w:sz="8" w:space="0" w:color="000000"/>
            </w:tcBorders>
            <w:vAlign w:val="center"/>
          </w:tcPr>
          <w:p w14:paraId="13E8E963" w14:textId="77777777" w:rsidR="004062DD" w:rsidRPr="008E3064" w:rsidRDefault="004062DD" w:rsidP="004062DD">
            <w:pPr>
              <w:pStyle w:val="biaogecenter"/>
              <w:wordWrap w:val="0"/>
              <w:spacing w:line="360" w:lineRule="auto"/>
            </w:pPr>
            <w:r>
              <w:rPr>
                <w:rFonts w:hint="eastAsia"/>
              </w:rPr>
              <w:t>0.09</w:t>
            </w:r>
            <w:r w:rsidRPr="008E3064">
              <w:rPr>
                <w:rFonts w:hint="eastAsia"/>
              </w:rPr>
              <w:t>%</w:t>
            </w:r>
          </w:p>
        </w:tc>
      </w:tr>
      <w:tr w:rsidR="004062DD" w14:paraId="7624340C" w14:textId="77777777" w:rsidTr="00D62E9F">
        <w:trPr>
          <w:trHeight w:val="812"/>
          <w:jc w:val="center"/>
        </w:trPr>
        <w:tc>
          <w:tcPr>
            <w:tcW w:w="1464" w:type="dxa"/>
            <w:tcBorders>
              <w:top w:val="single" w:sz="8" w:space="0" w:color="000000"/>
              <w:left w:val="single" w:sz="8" w:space="0" w:color="000000"/>
              <w:bottom w:val="single" w:sz="6" w:space="0" w:color="000000"/>
              <w:right w:val="single" w:sz="8" w:space="0" w:color="000000"/>
            </w:tcBorders>
            <w:vAlign w:val="center"/>
          </w:tcPr>
          <w:p w14:paraId="79246207" w14:textId="77777777" w:rsidR="004062DD" w:rsidRPr="008E3064" w:rsidRDefault="004062DD" w:rsidP="004062DD">
            <w:pPr>
              <w:pStyle w:val="biaogeleft"/>
              <w:wordWrap w:val="0"/>
              <w:spacing w:line="360" w:lineRule="auto"/>
              <w:rPr>
                <w:color w:val="000000"/>
                <w:sz w:val="21"/>
                <w:szCs w:val="21"/>
              </w:rPr>
            </w:pPr>
            <w:r>
              <w:rPr>
                <w:rFonts w:hint="eastAsia"/>
                <w:color w:val="000000"/>
                <w:sz w:val="21"/>
                <w:szCs w:val="21"/>
              </w:rPr>
              <w:t>自基金合同生效日至2019.06.30</w:t>
            </w:r>
          </w:p>
        </w:tc>
        <w:tc>
          <w:tcPr>
            <w:tcW w:w="1105" w:type="dxa"/>
            <w:tcBorders>
              <w:top w:val="single" w:sz="8" w:space="0" w:color="000000"/>
              <w:left w:val="single" w:sz="8" w:space="0" w:color="000000"/>
              <w:bottom w:val="single" w:sz="6" w:space="0" w:color="000000"/>
              <w:right w:val="single" w:sz="8" w:space="0" w:color="000000"/>
            </w:tcBorders>
            <w:vAlign w:val="center"/>
          </w:tcPr>
          <w:p w14:paraId="03D19F1B" w14:textId="77777777" w:rsidR="004062DD" w:rsidRDefault="004062DD" w:rsidP="004062DD">
            <w:pPr>
              <w:pStyle w:val="biaogecenter"/>
              <w:wordWrap w:val="0"/>
              <w:spacing w:line="360" w:lineRule="auto"/>
            </w:pPr>
            <w:r>
              <w:rPr>
                <w:rFonts w:hint="eastAsia"/>
              </w:rPr>
              <w:t>-18.99%</w:t>
            </w:r>
          </w:p>
        </w:tc>
        <w:tc>
          <w:tcPr>
            <w:tcW w:w="1067" w:type="dxa"/>
            <w:tcBorders>
              <w:top w:val="single" w:sz="8" w:space="0" w:color="000000"/>
              <w:left w:val="single" w:sz="8" w:space="0" w:color="000000"/>
              <w:bottom w:val="single" w:sz="6" w:space="0" w:color="000000"/>
              <w:right w:val="single" w:sz="8" w:space="0" w:color="000000"/>
            </w:tcBorders>
            <w:vAlign w:val="center"/>
          </w:tcPr>
          <w:p w14:paraId="1BD18C54" w14:textId="77777777" w:rsidR="004062DD" w:rsidRDefault="004062DD" w:rsidP="004062DD">
            <w:pPr>
              <w:pStyle w:val="biaogecenter"/>
              <w:wordWrap w:val="0"/>
              <w:spacing w:line="360" w:lineRule="auto"/>
            </w:pPr>
            <w:r>
              <w:rPr>
                <w:rFonts w:hint="eastAsia"/>
              </w:rPr>
              <w:t>1.14%</w:t>
            </w:r>
          </w:p>
        </w:tc>
        <w:tc>
          <w:tcPr>
            <w:tcW w:w="1368" w:type="dxa"/>
            <w:tcBorders>
              <w:top w:val="single" w:sz="8" w:space="0" w:color="000000"/>
              <w:left w:val="single" w:sz="8" w:space="0" w:color="000000"/>
              <w:bottom w:val="single" w:sz="6" w:space="0" w:color="000000"/>
              <w:right w:val="single" w:sz="8" w:space="0" w:color="000000"/>
            </w:tcBorders>
            <w:vAlign w:val="center"/>
          </w:tcPr>
          <w:p w14:paraId="51012ADC" w14:textId="77777777" w:rsidR="004062DD" w:rsidRDefault="004062DD" w:rsidP="004062DD">
            <w:pPr>
              <w:pStyle w:val="biaogecenter"/>
              <w:wordWrap w:val="0"/>
              <w:spacing w:line="360" w:lineRule="auto"/>
            </w:pPr>
            <w:r>
              <w:rPr>
                <w:rFonts w:hint="eastAsia"/>
              </w:rPr>
              <w:t>3.52%</w:t>
            </w:r>
          </w:p>
        </w:tc>
        <w:tc>
          <w:tcPr>
            <w:tcW w:w="0" w:type="auto"/>
            <w:tcBorders>
              <w:top w:val="single" w:sz="8" w:space="0" w:color="000000"/>
              <w:left w:val="single" w:sz="8" w:space="0" w:color="000000"/>
              <w:bottom w:val="single" w:sz="6" w:space="0" w:color="000000"/>
              <w:right w:val="single" w:sz="8" w:space="0" w:color="000000"/>
            </w:tcBorders>
            <w:vAlign w:val="center"/>
          </w:tcPr>
          <w:p w14:paraId="34D62A8A" w14:textId="77777777" w:rsidR="004062DD" w:rsidRDefault="004062DD" w:rsidP="004062DD">
            <w:pPr>
              <w:pStyle w:val="biaogecenter"/>
              <w:wordWrap w:val="0"/>
              <w:spacing w:line="360" w:lineRule="auto"/>
            </w:pPr>
            <w:r>
              <w:rPr>
                <w:rFonts w:hint="eastAsia"/>
              </w:rPr>
              <w:t>1.00%</w:t>
            </w:r>
          </w:p>
        </w:tc>
        <w:tc>
          <w:tcPr>
            <w:tcW w:w="0" w:type="auto"/>
            <w:tcBorders>
              <w:top w:val="single" w:sz="8" w:space="0" w:color="000000"/>
              <w:left w:val="single" w:sz="8" w:space="0" w:color="000000"/>
              <w:bottom w:val="single" w:sz="6" w:space="0" w:color="000000"/>
              <w:right w:val="single" w:sz="8" w:space="0" w:color="000000"/>
            </w:tcBorders>
            <w:vAlign w:val="center"/>
          </w:tcPr>
          <w:p w14:paraId="172ACA33" w14:textId="77777777" w:rsidR="004062DD" w:rsidRDefault="004062DD" w:rsidP="004062DD">
            <w:pPr>
              <w:pStyle w:val="biaogecenter"/>
              <w:wordWrap w:val="0"/>
              <w:spacing w:line="360" w:lineRule="auto"/>
            </w:pPr>
            <w:r>
              <w:rPr>
                <w:rFonts w:hint="eastAsia"/>
              </w:rPr>
              <w:t>-22.51%</w:t>
            </w:r>
          </w:p>
        </w:tc>
        <w:tc>
          <w:tcPr>
            <w:tcW w:w="0" w:type="auto"/>
            <w:tcBorders>
              <w:top w:val="single" w:sz="8" w:space="0" w:color="000000"/>
              <w:left w:val="single" w:sz="8" w:space="0" w:color="000000"/>
              <w:bottom w:val="single" w:sz="6" w:space="0" w:color="000000"/>
              <w:right w:val="single" w:sz="8" w:space="0" w:color="000000"/>
            </w:tcBorders>
            <w:vAlign w:val="center"/>
          </w:tcPr>
          <w:p w14:paraId="5F9BC6BD" w14:textId="77777777" w:rsidR="004062DD" w:rsidRDefault="004062DD" w:rsidP="004062DD">
            <w:pPr>
              <w:pStyle w:val="biaogecenter"/>
              <w:wordWrap w:val="0"/>
              <w:spacing w:line="360" w:lineRule="auto"/>
            </w:pPr>
            <w:r>
              <w:rPr>
                <w:rFonts w:hint="eastAsia"/>
              </w:rPr>
              <w:t>0.14%</w:t>
            </w:r>
          </w:p>
        </w:tc>
      </w:tr>
    </w:tbl>
    <w:p w14:paraId="65EDA612" w14:textId="77777777" w:rsidR="004062DD"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14:paraId="6908E82A"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041EB7">
        <w:rPr>
          <w:rFonts w:asciiTheme="minorEastAsia" w:hAnsiTheme="minorEastAsia" w:cs="Times New Roman" w:hint="eastAsia"/>
          <w:bCs/>
          <w:sz w:val="24"/>
          <w:szCs w:val="24"/>
        </w:rPr>
        <w:t>注：本基金的业绩比较基准为：中证全债指数收益率×</w:t>
      </w:r>
      <w:r w:rsidRPr="00041EB7">
        <w:rPr>
          <w:rFonts w:asciiTheme="minorEastAsia" w:hAnsiTheme="minorEastAsia" w:cs="Times New Roman"/>
          <w:bCs/>
          <w:sz w:val="24"/>
          <w:szCs w:val="24"/>
        </w:rPr>
        <w:t xml:space="preserve">30%+沪深300指数收益率×70%。 </w:t>
      </w:r>
    </w:p>
    <w:p w14:paraId="15BF751E" w14:textId="77777777" w:rsidR="00367DD2" w:rsidRPr="00041EB7"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041EB7">
        <w:rPr>
          <w:rFonts w:asciiTheme="minorEastAsia" w:hAnsiTheme="minorEastAsia" w:cs="Times New Roman"/>
          <w:bCs/>
          <w:sz w:val="24"/>
          <w:szCs w:val="24"/>
        </w:rPr>
        <w:t>2、自基金合同生效以来基金累计净值增长率变动及其与同期业绩比较基准收益率变动的比较</w:t>
      </w:r>
    </w:p>
    <w:p w14:paraId="6CFCBBEA" w14:textId="01FF3428" w:rsidR="00367DD2" w:rsidRDefault="00367DD2" w:rsidP="00367DD2">
      <w:pPr>
        <w:pStyle w:val="biaogeleft"/>
        <w:spacing w:line="360" w:lineRule="auto"/>
      </w:pPr>
    </w:p>
    <w:p w14:paraId="36C1ECCE" w14:textId="77777777" w:rsidR="004062DD" w:rsidRPr="008E3064" w:rsidRDefault="004062DD" w:rsidP="00367DD2">
      <w:pPr>
        <w:pStyle w:val="biaogeleft"/>
        <w:spacing w:line="360" w:lineRule="auto"/>
      </w:pPr>
      <w:r>
        <w:rPr>
          <w:rFonts w:hAnsi="Calibri"/>
          <w:noProof/>
          <w:color w:val="000000"/>
        </w:rPr>
        <w:drawing>
          <wp:inline distT="0" distB="0" distL="0" distR="0" wp14:anchorId="16BBD6CC" wp14:editId="3F2C1678">
            <wp:extent cx="5274310" cy="3426508"/>
            <wp:effectExtent l="19050" t="0" r="2540" b="0"/>
            <wp:docPr id="1" name="图片 1" descr="说明: D:\HundSun\FA_Client\Bin\MOD\TMP\CN_51130000_005104_FB020010_2019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5104_FB020010_20190005_2.jpg"/>
                    <pic:cNvPicPr>
                      <a:picLocks noChangeAspect="1" noChangeArrowheads="1"/>
                    </pic:cNvPicPr>
                  </pic:nvPicPr>
                  <pic:blipFill>
                    <a:blip r:embed="rId24"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8A66AC9" w14:textId="36808EAA" w:rsidR="00367DD2" w:rsidRPr="008E3064" w:rsidRDefault="00367DD2" w:rsidP="00367DD2">
      <w:pPr>
        <w:pStyle w:val="biaogeleft"/>
        <w:spacing w:line="360" w:lineRule="auto"/>
      </w:pPr>
    </w:p>
    <w:p w14:paraId="335B7397" w14:textId="77777777" w:rsidR="004062DD" w:rsidRDefault="004062DD" w:rsidP="004062DD">
      <w:pPr>
        <w:autoSpaceDE w:val="0"/>
        <w:autoSpaceDN w:val="0"/>
        <w:spacing w:line="360" w:lineRule="auto"/>
        <w:ind w:firstLineChars="200" w:firstLine="420"/>
        <w:textAlignment w:val="bottom"/>
        <w:rPr>
          <w:rFonts w:asciiTheme="minorEastAsia" w:hAnsiTheme="minorEastAsia" w:cs="Times New Roman"/>
          <w:bCs/>
          <w:sz w:val="24"/>
          <w:szCs w:val="24"/>
        </w:rPr>
      </w:pPr>
      <w:r>
        <w:rPr>
          <w:rFonts w:hAnsi="Calibri"/>
          <w:noProof/>
          <w:color w:val="000000"/>
        </w:rPr>
        <w:drawing>
          <wp:inline distT="0" distB="0" distL="0" distR="0" wp14:anchorId="309770A1" wp14:editId="3CC89725">
            <wp:extent cx="5274310" cy="3426508"/>
            <wp:effectExtent l="19050" t="0" r="2540" b="0"/>
            <wp:docPr id="2" name="图片 2" descr="说明: D:\HundSun\FA_Client\Bin\MOD\TMP\CN_51130000_005104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5104_FB020010_20190005_3.jpg"/>
                    <pic:cNvPicPr>
                      <a:picLocks noChangeAspect="1" noChangeArrowheads="1"/>
                    </pic:cNvPicPr>
                  </pic:nvPicPr>
                  <pic:blipFill>
                    <a:blip r:embed="rId25"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566E4823" w14:textId="77777777" w:rsidR="004062DD" w:rsidRDefault="004062DD" w:rsidP="004062DD">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注：本基金建仓期为6个月，建仓期结束时各项资产配置比例符合合同约定。 </w:t>
      </w:r>
    </w:p>
    <w:p w14:paraId="225C1E3B" w14:textId="77777777" w:rsidR="000A749E" w:rsidRPr="00041EB7" w:rsidRDefault="000A749E" w:rsidP="00611423">
      <w:pPr>
        <w:autoSpaceDE w:val="0"/>
        <w:autoSpaceDN w:val="0"/>
        <w:spacing w:line="360" w:lineRule="auto"/>
        <w:ind w:firstLineChars="200" w:firstLine="602"/>
        <w:textAlignment w:val="bottom"/>
        <w:rPr>
          <w:rFonts w:ascii="Times New Roman" w:eastAsia="宋体" w:hAnsi="Times New Roman" w:cs="Times New Roman"/>
          <w:b/>
          <w:kern w:val="0"/>
          <w:sz w:val="30"/>
          <w:szCs w:val="30"/>
        </w:rPr>
        <w:sectPr w:rsidR="000A749E" w:rsidRPr="00041EB7" w:rsidSect="00C70DA5">
          <w:footerReference w:type="default" r:id="rId26"/>
          <w:pgSz w:w="11906" w:h="16838"/>
          <w:pgMar w:top="1440" w:right="1800" w:bottom="1440" w:left="1800" w:header="851" w:footer="992" w:gutter="0"/>
          <w:pgNumType w:chapStyle="1"/>
          <w:cols w:space="720"/>
          <w:docGrid w:type="lines" w:linePitch="312"/>
        </w:sectPr>
      </w:pPr>
    </w:p>
    <w:p w14:paraId="43008584" w14:textId="77777777" w:rsidR="001745C9" w:rsidRPr="00C71655" w:rsidRDefault="001745C9" w:rsidP="00C71655">
      <w:pPr>
        <w:pStyle w:val="1"/>
        <w:jc w:val="center"/>
        <w:rPr>
          <w:sz w:val="30"/>
          <w:szCs w:val="30"/>
        </w:rPr>
      </w:pPr>
      <w:bookmarkStart w:id="207" w:name="_Toc416264546"/>
      <w:bookmarkStart w:id="208" w:name="_Toc521338331"/>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sidRPr="00C71655">
        <w:rPr>
          <w:rFonts w:hint="eastAsia"/>
          <w:sz w:val="30"/>
          <w:szCs w:val="30"/>
        </w:rPr>
        <w:t>第十部分</w:t>
      </w:r>
      <w:r w:rsidRPr="00C71655">
        <w:rPr>
          <w:sz w:val="30"/>
          <w:szCs w:val="30"/>
        </w:rPr>
        <w:t xml:space="preserve">  </w:t>
      </w:r>
      <w:r w:rsidRPr="00C71655">
        <w:rPr>
          <w:rFonts w:hint="eastAsia"/>
          <w:sz w:val="30"/>
          <w:szCs w:val="30"/>
        </w:rPr>
        <w:t>基金的财产</w:t>
      </w:r>
      <w:bookmarkEnd w:id="207"/>
      <w:bookmarkEnd w:id="208"/>
    </w:p>
    <w:p w14:paraId="060EE8C1" w14:textId="77777777" w:rsidR="002B1A83" w:rsidRDefault="002B1A83" w:rsidP="002B1A83">
      <w:pPr>
        <w:autoSpaceDE w:val="0"/>
        <w:autoSpaceDN w:val="0"/>
        <w:spacing w:line="360" w:lineRule="auto"/>
        <w:ind w:firstLineChars="200" w:firstLine="480"/>
        <w:textAlignment w:val="bottom"/>
        <w:rPr>
          <w:bCs/>
          <w:sz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0503F8C0" w14:textId="77777777" w:rsidR="002B1A83" w:rsidRDefault="002B1A83" w:rsidP="002B1A8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46A9FEA" w14:textId="77777777" w:rsidR="002B1A83" w:rsidRDefault="002B1A83" w:rsidP="002B1A83">
      <w:pPr>
        <w:autoSpaceDE w:val="0"/>
        <w:autoSpaceDN w:val="0"/>
        <w:spacing w:line="360" w:lineRule="auto"/>
        <w:ind w:firstLineChars="200" w:firstLine="480"/>
        <w:textAlignment w:val="bottom"/>
        <w:rPr>
          <w:bCs/>
          <w:sz w:val="24"/>
        </w:rPr>
      </w:pPr>
      <w:r>
        <w:rPr>
          <w:bCs/>
          <w:sz w:val="24"/>
        </w:rPr>
        <w:t>二、基金资产净值</w:t>
      </w:r>
    </w:p>
    <w:p w14:paraId="09859666" w14:textId="77777777" w:rsidR="002B1A83" w:rsidRDefault="002B1A83" w:rsidP="002B1A8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4E777FB" w14:textId="77777777" w:rsidR="002B1A83" w:rsidRDefault="002B1A83" w:rsidP="002B1A83">
      <w:pPr>
        <w:autoSpaceDE w:val="0"/>
        <w:autoSpaceDN w:val="0"/>
        <w:spacing w:line="360" w:lineRule="auto"/>
        <w:ind w:firstLineChars="200" w:firstLine="480"/>
        <w:textAlignment w:val="bottom"/>
        <w:rPr>
          <w:bCs/>
          <w:sz w:val="24"/>
        </w:rPr>
      </w:pPr>
      <w:r>
        <w:rPr>
          <w:bCs/>
          <w:sz w:val="24"/>
        </w:rPr>
        <w:t>三、基金财产的账户</w:t>
      </w:r>
    </w:p>
    <w:p w14:paraId="1EF2C97A" w14:textId="77777777" w:rsidR="002B1A83" w:rsidRDefault="002B1A83" w:rsidP="002B1A8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4" w:name="_Hlt88841837"/>
      <w:bookmarkEnd w:id="244"/>
    </w:p>
    <w:p w14:paraId="6328195F" w14:textId="77777777" w:rsidR="002B1A83" w:rsidRDefault="002B1A83" w:rsidP="002B1A83">
      <w:pPr>
        <w:autoSpaceDE w:val="0"/>
        <w:autoSpaceDN w:val="0"/>
        <w:spacing w:line="360" w:lineRule="auto"/>
        <w:ind w:firstLineChars="200" w:firstLine="480"/>
        <w:textAlignment w:val="bottom"/>
        <w:rPr>
          <w:bCs/>
          <w:sz w:val="24"/>
        </w:rPr>
      </w:pPr>
      <w:r>
        <w:rPr>
          <w:bCs/>
          <w:sz w:val="24"/>
        </w:rPr>
        <w:t>四、基金财产的保管和处分</w:t>
      </w:r>
      <w:bookmarkStart w:id="245" w:name="_Hlt88900062"/>
      <w:bookmarkEnd w:id="245"/>
    </w:p>
    <w:p w14:paraId="1462395E" w14:textId="77777777" w:rsidR="002B1A83" w:rsidRDefault="002B1A83" w:rsidP="002B1A8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173F7530" w14:textId="77777777" w:rsidR="00327DF4" w:rsidRPr="00D73D18" w:rsidRDefault="002B1A83" w:rsidP="002B1A83">
      <w:pPr>
        <w:adjustRightInd w:val="0"/>
        <w:snapToGrid w:val="0"/>
        <w:spacing w:line="360" w:lineRule="auto"/>
        <w:ind w:firstLineChars="200" w:firstLine="480"/>
        <w:rPr>
          <w:rFonts w:ascii="宋体" w:eastAsia="宋体" w:hAnsi="宋体" w:cs="Arial"/>
          <w:sz w:val="24"/>
          <w:szCs w:val="24"/>
        </w:rPr>
        <w:sectPr w:rsidR="00327DF4" w:rsidRPr="00D73D18" w:rsidSect="00C70DA5">
          <w:footerReference w:type="default" r:id="rId27"/>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sidR="00703F25" w:rsidRPr="007B62D3">
        <w:rPr>
          <w:bCs/>
          <w:sz w:val="24"/>
        </w:rPr>
        <w:t>。</w:t>
      </w:r>
    </w:p>
    <w:p w14:paraId="787F6217" w14:textId="77777777" w:rsidR="001745C9" w:rsidRPr="00C71655" w:rsidRDefault="001745C9" w:rsidP="00C71655">
      <w:pPr>
        <w:pStyle w:val="1"/>
        <w:jc w:val="center"/>
        <w:rPr>
          <w:sz w:val="30"/>
          <w:szCs w:val="30"/>
        </w:rPr>
      </w:pPr>
      <w:bookmarkStart w:id="246" w:name="_Toc521338332"/>
      <w:r w:rsidRPr="00C71655">
        <w:rPr>
          <w:rFonts w:hint="eastAsia"/>
          <w:sz w:val="30"/>
          <w:szCs w:val="30"/>
        </w:rPr>
        <w:t>第十一部分</w:t>
      </w:r>
      <w:r w:rsidRPr="00C71655">
        <w:rPr>
          <w:sz w:val="30"/>
          <w:szCs w:val="30"/>
        </w:rPr>
        <w:t xml:space="preserve">  </w:t>
      </w:r>
      <w:r w:rsidRPr="00C71655">
        <w:rPr>
          <w:rFonts w:hint="eastAsia"/>
          <w:sz w:val="30"/>
          <w:szCs w:val="30"/>
        </w:rPr>
        <w:t>基金资产的估值</w:t>
      </w:r>
      <w:bookmarkEnd w:id="229"/>
      <w:bookmarkEnd w:id="230"/>
      <w:bookmarkEnd w:id="231"/>
      <w:bookmarkEnd w:id="246"/>
    </w:p>
    <w:p w14:paraId="49E2FA46" w14:textId="77777777" w:rsidR="006504A9" w:rsidRDefault="006504A9" w:rsidP="006504A9">
      <w:pPr>
        <w:autoSpaceDE w:val="0"/>
        <w:autoSpaceDN w:val="0"/>
        <w:spacing w:line="360" w:lineRule="auto"/>
        <w:ind w:firstLineChars="200" w:firstLine="480"/>
        <w:textAlignment w:val="bottom"/>
        <w:rPr>
          <w:bCs/>
          <w:sz w:val="24"/>
        </w:rPr>
      </w:pPr>
      <w:r>
        <w:rPr>
          <w:bCs/>
          <w:sz w:val="24"/>
        </w:rPr>
        <w:t>一、估值日</w:t>
      </w:r>
    </w:p>
    <w:p w14:paraId="23A83B41" w14:textId="77777777" w:rsidR="006504A9" w:rsidRDefault="006504A9" w:rsidP="006504A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07F5EEB4" w14:textId="77777777" w:rsidR="006504A9" w:rsidRDefault="006504A9" w:rsidP="006504A9">
      <w:pPr>
        <w:autoSpaceDE w:val="0"/>
        <w:autoSpaceDN w:val="0"/>
        <w:spacing w:line="360" w:lineRule="auto"/>
        <w:ind w:firstLineChars="200" w:firstLine="480"/>
        <w:textAlignment w:val="bottom"/>
        <w:rPr>
          <w:bCs/>
          <w:sz w:val="24"/>
        </w:rPr>
      </w:pPr>
      <w:r>
        <w:rPr>
          <w:bCs/>
          <w:sz w:val="24"/>
        </w:rPr>
        <w:t>二、估值对象</w:t>
      </w:r>
    </w:p>
    <w:p w14:paraId="00D32AD0" w14:textId="77777777" w:rsidR="006504A9" w:rsidRDefault="006504A9" w:rsidP="006504A9">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401E229D" w14:textId="77777777" w:rsidR="006504A9" w:rsidRDefault="006504A9" w:rsidP="006504A9">
      <w:pPr>
        <w:autoSpaceDE w:val="0"/>
        <w:autoSpaceDN w:val="0"/>
        <w:spacing w:line="360" w:lineRule="auto"/>
        <w:ind w:firstLineChars="200" w:firstLine="480"/>
        <w:textAlignment w:val="bottom"/>
        <w:rPr>
          <w:bCs/>
          <w:sz w:val="24"/>
        </w:rPr>
      </w:pPr>
      <w:r>
        <w:rPr>
          <w:bCs/>
          <w:sz w:val="24"/>
        </w:rPr>
        <w:t>三、估值方法</w:t>
      </w:r>
    </w:p>
    <w:p w14:paraId="5F22AB97" w14:textId="77777777" w:rsidR="006504A9" w:rsidRDefault="006504A9" w:rsidP="006504A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01D9AE5"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ACC1145"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21BF41E2"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14F4F52"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1AA2DCED"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7502254B"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6E5DAD19"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14:paraId="1AC685DB" w14:textId="77777777"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4D09DA14"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0E0021F6"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36239509"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0E195CBB"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7E0718F8"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7155D448"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04BDC778"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7F99FD10"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518E510A" w14:textId="77777777" w:rsidR="00FB44D3" w:rsidRPr="00FB44D3" w:rsidRDefault="00FB44D3" w:rsidP="00FB44D3">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14:paraId="5BC7BAC8" w14:textId="77777777" w:rsidR="006504A9" w:rsidRDefault="00FB44D3" w:rsidP="006504A9">
      <w:pPr>
        <w:autoSpaceDE w:val="0"/>
        <w:autoSpaceDN w:val="0"/>
        <w:spacing w:line="360" w:lineRule="auto"/>
        <w:ind w:firstLineChars="200" w:firstLine="480"/>
        <w:textAlignment w:val="bottom"/>
        <w:rPr>
          <w:bCs/>
          <w:sz w:val="24"/>
        </w:rPr>
      </w:pPr>
      <w:r>
        <w:rPr>
          <w:bCs/>
          <w:sz w:val="24"/>
        </w:rPr>
        <w:t>10</w:t>
      </w:r>
      <w:r w:rsidR="006504A9">
        <w:rPr>
          <w:bCs/>
          <w:sz w:val="24"/>
        </w:rPr>
        <w:t>、如有确凿证据表明按上述方法进行估值不能客观反映其公允价值的，基金管理人可根据具体情况与基金托管人商定后，按最能反映公允价值的价格估值。</w:t>
      </w:r>
    </w:p>
    <w:p w14:paraId="185575CE" w14:textId="77777777" w:rsidR="006504A9" w:rsidRDefault="00FB44D3" w:rsidP="006504A9">
      <w:pPr>
        <w:autoSpaceDE w:val="0"/>
        <w:autoSpaceDN w:val="0"/>
        <w:spacing w:line="360" w:lineRule="auto"/>
        <w:ind w:firstLineChars="200" w:firstLine="480"/>
        <w:textAlignment w:val="bottom"/>
        <w:rPr>
          <w:bCs/>
          <w:sz w:val="24"/>
        </w:rPr>
      </w:pPr>
      <w:r>
        <w:rPr>
          <w:rFonts w:hint="eastAsia"/>
          <w:bCs/>
          <w:sz w:val="24"/>
        </w:rPr>
        <w:t>1</w:t>
      </w:r>
      <w:r>
        <w:rPr>
          <w:bCs/>
          <w:sz w:val="24"/>
        </w:rPr>
        <w:t>1</w:t>
      </w:r>
      <w:r w:rsidR="006504A9">
        <w:rPr>
          <w:bCs/>
          <w:sz w:val="24"/>
        </w:rPr>
        <w:t>、相关法律法规以及监管部门有强制规定的，从其规定。如有新增事项，按国家最新规定估值。</w:t>
      </w:r>
    </w:p>
    <w:p w14:paraId="21952FF0" w14:textId="77777777" w:rsidR="006504A9" w:rsidRDefault="006504A9" w:rsidP="006504A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35CC454" w14:textId="77777777" w:rsidR="006504A9" w:rsidRDefault="006504A9" w:rsidP="006504A9">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8E4C8EB" w14:textId="77777777" w:rsidR="006504A9" w:rsidRDefault="006504A9" w:rsidP="006504A9">
      <w:pPr>
        <w:autoSpaceDE w:val="0"/>
        <w:autoSpaceDN w:val="0"/>
        <w:spacing w:line="360" w:lineRule="auto"/>
        <w:ind w:firstLineChars="200" w:firstLine="480"/>
        <w:textAlignment w:val="bottom"/>
        <w:rPr>
          <w:bCs/>
          <w:sz w:val="24"/>
        </w:rPr>
      </w:pPr>
      <w:r>
        <w:rPr>
          <w:bCs/>
          <w:sz w:val="24"/>
        </w:rPr>
        <w:t>四、估值程序</w:t>
      </w:r>
    </w:p>
    <w:p w14:paraId="0BFCC9B3"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7BD281D6"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55CBD638"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7E5F658" w14:textId="77777777" w:rsidR="006504A9" w:rsidRDefault="006504A9" w:rsidP="006504A9">
      <w:pPr>
        <w:autoSpaceDE w:val="0"/>
        <w:autoSpaceDN w:val="0"/>
        <w:spacing w:line="360" w:lineRule="auto"/>
        <w:ind w:firstLineChars="200" w:firstLine="480"/>
        <w:textAlignment w:val="bottom"/>
        <w:rPr>
          <w:bCs/>
          <w:sz w:val="24"/>
        </w:rPr>
      </w:pPr>
      <w:r>
        <w:rPr>
          <w:bCs/>
          <w:sz w:val="24"/>
        </w:rPr>
        <w:t>五、估值错误的处理</w:t>
      </w:r>
    </w:p>
    <w:p w14:paraId="1C2832D6" w14:textId="77777777" w:rsidR="006504A9" w:rsidRDefault="006504A9" w:rsidP="006504A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D32FD4E" w14:textId="77777777" w:rsidR="006504A9" w:rsidRDefault="006504A9" w:rsidP="006504A9">
      <w:pPr>
        <w:autoSpaceDE w:val="0"/>
        <w:autoSpaceDN w:val="0"/>
        <w:spacing w:line="360" w:lineRule="auto"/>
        <w:ind w:firstLineChars="200" w:firstLine="480"/>
        <w:textAlignment w:val="bottom"/>
        <w:rPr>
          <w:bCs/>
          <w:sz w:val="24"/>
        </w:rPr>
      </w:pPr>
      <w:r>
        <w:rPr>
          <w:bCs/>
          <w:sz w:val="24"/>
        </w:rPr>
        <w:t>基金合同的当事人应按照以下约定处理：</w:t>
      </w:r>
    </w:p>
    <w:p w14:paraId="382C70B4"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、估值错误类型</w:t>
      </w:r>
    </w:p>
    <w:p w14:paraId="1BEC7B4A" w14:textId="77777777" w:rsidR="006504A9" w:rsidRDefault="006504A9" w:rsidP="006504A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5A428DD0" w14:textId="77777777" w:rsidR="006504A9" w:rsidRDefault="006504A9" w:rsidP="006504A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46474CCA"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3859AE43"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37F01C0"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1A73128C"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B9B38A2"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1CD88C66" w14:textId="77777777" w:rsidR="006504A9" w:rsidRDefault="006504A9" w:rsidP="006504A9">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3A8EEDF6" w14:textId="77777777" w:rsidR="006504A9" w:rsidRDefault="006504A9" w:rsidP="006504A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184BC618"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2DFB4463"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1B7B5040"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64C26943"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114D0A28" w14:textId="77777777" w:rsidR="006504A9" w:rsidRDefault="006504A9" w:rsidP="006504A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38B59B3"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23FD1892" w14:textId="77777777"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14:paraId="3FA46C23" w14:textId="77777777" w:rsidR="006504A9" w:rsidRDefault="006504A9" w:rsidP="006504A9">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21D53F0D" w14:textId="77777777" w:rsidR="006504A9" w:rsidRDefault="006504A9" w:rsidP="006504A9">
      <w:pPr>
        <w:spacing w:line="360" w:lineRule="auto"/>
        <w:ind w:firstLineChars="200" w:firstLine="480"/>
        <w:rPr>
          <w:bCs/>
          <w:sz w:val="24"/>
        </w:rPr>
      </w:pPr>
      <w:r>
        <w:rPr>
          <w:bCs/>
          <w:sz w:val="24"/>
        </w:rPr>
        <w:t>六、暂停估值的情形</w:t>
      </w:r>
    </w:p>
    <w:p w14:paraId="0CE0A261" w14:textId="77777777"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20C20FBF" w14:textId="77777777"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4FE2E82E" w14:textId="77777777" w:rsidR="003C4DC0" w:rsidRPr="004E5E75" w:rsidRDefault="003C4DC0" w:rsidP="003C4DC0">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p>
    <w:p w14:paraId="4EF205BA" w14:textId="77777777" w:rsidR="003C4DC0" w:rsidRDefault="003C4DC0" w:rsidP="003C4DC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35D28251" w14:textId="77777777" w:rsidR="006504A9" w:rsidRDefault="006504A9" w:rsidP="006504A9">
      <w:pPr>
        <w:autoSpaceDE w:val="0"/>
        <w:autoSpaceDN w:val="0"/>
        <w:spacing w:line="360" w:lineRule="auto"/>
        <w:ind w:firstLineChars="200" w:firstLine="480"/>
        <w:textAlignment w:val="bottom"/>
        <w:rPr>
          <w:bCs/>
          <w:sz w:val="24"/>
        </w:rPr>
      </w:pPr>
      <w:r>
        <w:rPr>
          <w:bCs/>
          <w:sz w:val="24"/>
        </w:rPr>
        <w:t>七、基金净值的确认</w:t>
      </w:r>
    </w:p>
    <w:p w14:paraId="67DE3DC8" w14:textId="77777777" w:rsidR="006504A9" w:rsidRDefault="006504A9" w:rsidP="006504A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3F5121F"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八、特殊情况的处理</w:t>
      </w:r>
    </w:p>
    <w:p w14:paraId="7BC521C0" w14:textId="77777777" w:rsidR="006504A9" w:rsidRDefault="006504A9" w:rsidP="006504A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9</w:t>
      </w:r>
      <w:r>
        <w:rPr>
          <w:rFonts w:hint="eastAsia"/>
          <w:bCs/>
          <w:sz w:val="24"/>
        </w:rPr>
        <w:t>项进行估值时，所造成的误差不作为基金资产估值错误处理。</w:t>
      </w:r>
    </w:p>
    <w:p w14:paraId="54ACB191" w14:textId="77777777" w:rsidR="001745C9" w:rsidRPr="00D73D18" w:rsidRDefault="006504A9" w:rsidP="006504A9">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C70DA5">
          <w:footerReference w:type="default" r:id="rId28"/>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14:paraId="0024FA65" w14:textId="77777777" w:rsidR="001745C9" w:rsidRPr="00C71655" w:rsidRDefault="001745C9" w:rsidP="00C71655">
      <w:pPr>
        <w:pStyle w:val="1"/>
        <w:jc w:val="center"/>
        <w:rPr>
          <w:sz w:val="30"/>
          <w:szCs w:val="30"/>
        </w:rPr>
      </w:pPr>
      <w:bookmarkStart w:id="247" w:name="_Toc416264548"/>
      <w:bookmarkStart w:id="248" w:name="_Toc263092320"/>
      <w:bookmarkStart w:id="249" w:name="_Toc521338333"/>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t>第十二部分</w:t>
      </w:r>
      <w:r w:rsidRPr="00C71655">
        <w:rPr>
          <w:sz w:val="30"/>
          <w:szCs w:val="30"/>
        </w:rPr>
        <w:t xml:space="preserve">  </w:t>
      </w:r>
      <w:r w:rsidRPr="00C71655">
        <w:rPr>
          <w:rFonts w:hint="eastAsia"/>
          <w:sz w:val="30"/>
          <w:szCs w:val="30"/>
        </w:rPr>
        <w:t>基金的收益分配</w:t>
      </w:r>
      <w:bookmarkEnd w:id="247"/>
      <w:bookmarkEnd w:id="248"/>
      <w:bookmarkEnd w:id="249"/>
    </w:p>
    <w:p w14:paraId="25A6ABB1" w14:textId="77777777" w:rsidR="00FA20E0" w:rsidRDefault="00FA20E0" w:rsidP="00FA20E0">
      <w:pPr>
        <w:autoSpaceDE w:val="0"/>
        <w:autoSpaceDN w:val="0"/>
        <w:spacing w:line="360" w:lineRule="auto"/>
        <w:ind w:firstLineChars="200" w:firstLine="480"/>
        <w:textAlignment w:val="bottom"/>
        <w:rPr>
          <w:bCs/>
          <w:sz w:val="24"/>
        </w:r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871"/>
      <w:bookmarkStart w:id="257" w:name="_Toc27832"/>
      <w:bookmarkStart w:id="258" w:name="_Toc141703894"/>
      <w:bookmarkStart w:id="259" w:name="_Toc139991744"/>
      <w:bookmarkStart w:id="260" w:name="_Toc31917"/>
      <w:bookmarkStart w:id="261" w:name="_Toc19714"/>
      <w:bookmarkStart w:id="262" w:name="_Toc7802"/>
      <w:bookmarkStart w:id="263" w:name="_Toc17782"/>
      <w:bookmarkStart w:id="264" w:name="_Toc352229760"/>
      <w:bookmarkStart w:id="265" w:name="_Toc2623"/>
      <w:r>
        <w:rPr>
          <w:bCs/>
          <w:sz w:val="24"/>
        </w:rPr>
        <w:t>一、基金利润的构成</w:t>
      </w:r>
    </w:p>
    <w:p w14:paraId="06156538" w14:textId="77777777" w:rsidR="00FA20E0" w:rsidRDefault="00FA20E0" w:rsidP="00FA20E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7DD8D4E1" w14:textId="77777777" w:rsidR="00FA20E0" w:rsidRDefault="00FA20E0" w:rsidP="00FA20E0">
      <w:pPr>
        <w:autoSpaceDE w:val="0"/>
        <w:autoSpaceDN w:val="0"/>
        <w:spacing w:line="360" w:lineRule="auto"/>
        <w:ind w:firstLineChars="200" w:firstLine="480"/>
        <w:textAlignment w:val="bottom"/>
        <w:rPr>
          <w:bCs/>
          <w:sz w:val="24"/>
        </w:rPr>
      </w:pPr>
      <w:r>
        <w:rPr>
          <w:bCs/>
          <w:sz w:val="24"/>
        </w:rPr>
        <w:t>二、基金可供分配利润</w:t>
      </w:r>
    </w:p>
    <w:p w14:paraId="026BBD25" w14:textId="77777777" w:rsidR="00FA20E0" w:rsidRDefault="00FA20E0" w:rsidP="00FA20E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7A43DC3A" w14:textId="77777777" w:rsidR="00FA20E0" w:rsidRDefault="00FA20E0" w:rsidP="00FA20E0">
      <w:pPr>
        <w:autoSpaceDE w:val="0"/>
        <w:autoSpaceDN w:val="0"/>
        <w:spacing w:line="360" w:lineRule="auto"/>
        <w:ind w:firstLineChars="200" w:firstLine="480"/>
        <w:textAlignment w:val="bottom"/>
        <w:rPr>
          <w:bCs/>
          <w:sz w:val="24"/>
        </w:rPr>
      </w:pPr>
      <w:r>
        <w:rPr>
          <w:bCs/>
          <w:sz w:val="24"/>
        </w:rPr>
        <w:t>三、基金收益分配原则</w:t>
      </w:r>
    </w:p>
    <w:p w14:paraId="18648839"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63CAB385"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7255D3B9"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61A85B50"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12C3F6B0"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02DB83A0" w14:textId="77777777" w:rsidR="00FA20E0" w:rsidRDefault="00FA20E0" w:rsidP="00FA20E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3A5541C1" w14:textId="77777777" w:rsidR="00FA20E0" w:rsidRDefault="00FA20E0" w:rsidP="00FA20E0">
      <w:pPr>
        <w:autoSpaceDE w:val="0"/>
        <w:autoSpaceDN w:val="0"/>
        <w:spacing w:line="360" w:lineRule="auto"/>
        <w:ind w:firstLineChars="200" w:firstLine="480"/>
        <w:textAlignment w:val="bottom"/>
        <w:rPr>
          <w:bCs/>
          <w:sz w:val="24"/>
        </w:rPr>
      </w:pPr>
      <w:r>
        <w:rPr>
          <w:bCs/>
          <w:sz w:val="24"/>
        </w:rPr>
        <w:t>四、收益分配方案</w:t>
      </w:r>
    </w:p>
    <w:p w14:paraId="73C85E88" w14:textId="77777777" w:rsidR="00FA20E0" w:rsidRDefault="00FA20E0" w:rsidP="00FA20E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68DF7AF2" w14:textId="77777777" w:rsidR="00FA20E0" w:rsidRDefault="00FA20E0" w:rsidP="00FA20E0">
      <w:pPr>
        <w:autoSpaceDE w:val="0"/>
        <w:autoSpaceDN w:val="0"/>
        <w:spacing w:line="360" w:lineRule="auto"/>
        <w:ind w:firstLineChars="200" w:firstLine="480"/>
        <w:textAlignment w:val="bottom"/>
        <w:rPr>
          <w:bCs/>
          <w:sz w:val="24"/>
        </w:rPr>
      </w:pPr>
      <w:r>
        <w:rPr>
          <w:bCs/>
          <w:sz w:val="24"/>
        </w:rPr>
        <w:t>五、收益分配方案的确定、公告与实施</w:t>
      </w:r>
    </w:p>
    <w:p w14:paraId="607C7359" w14:textId="1661E189" w:rsidR="00FA20E0" w:rsidRDefault="00FA20E0" w:rsidP="00FA20E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sidR="00C7408A" w:rsidRPr="00C7408A">
        <w:rPr>
          <w:rFonts w:hint="eastAsia"/>
          <w:bCs/>
          <w:sz w:val="24"/>
        </w:rPr>
        <w:t>依据相关规定在指定媒介公告</w:t>
      </w:r>
      <w:r>
        <w:rPr>
          <w:bCs/>
          <w:sz w:val="24"/>
        </w:rPr>
        <w:t>。</w:t>
      </w:r>
    </w:p>
    <w:p w14:paraId="21620A94" w14:textId="77777777" w:rsidR="00FA20E0" w:rsidRDefault="00FA20E0" w:rsidP="00FA20E0">
      <w:pPr>
        <w:autoSpaceDE w:val="0"/>
        <w:autoSpaceDN w:val="0"/>
        <w:spacing w:line="360" w:lineRule="auto"/>
        <w:ind w:firstLineChars="200" w:firstLine="480"/>
        <w:textAlignment w:val="bottom"/>
        <w:rPr>
          <w:bCs/>
          <w:sz w:val="24"/>
        </w:rPr>
      </w:pPr>
      <w:r>
        <w:rPr>
          <w:bCs/>
          <w:sz w:val="24"/>
        </w:rPr>
        <w:t>基金红利发放日距离收益分配基准日（即可供分配利润计算截止日）的时间不得超过</w:t>
      </w:r>
      <w:r>
        <w:rPr>
          <w:bCs/>
          <w:sz w:val="24"/>
        </w:rPr>
        <w:t>15</w:t>
      </w:r>
      <w:r>
        <w:rPr>
          <w:bCs/>
          <w:sz w:val="24"/>
        </w:rPr>
        <w:t>个工作日。</w:t>
      </w:r>
    </w:p>
    <w:p w14:paraId="493CA329" w14:textId="77777777" w:rsidR="00FA20E0" w:rsidRDefault="00FA20E0" w:rsidP="00FA20E0">
      <w:pPr>
        <w:autoSpaceDE w:val="0"/>
        <w:autoSpaceDN w:val="0"/>
        <w:spacing w:line="360" w:lineRule="auto"/>
        <w:ind w:firstLineChars="200" w:firstLine="480"/>
        <w:textAlignment w:val="bottom"/>
        <w:rPr>
          <w:bCs/>
          <w:sz w:val="24"/>
        </w:rPr>
      </w:pPr>
      <w:r>
        <w:rPr>
          <w:bCs/>
          <w:sz w:val="24"/>
        </w:rPr>
        <w:t>六、基金收益分配中发生的费用</w:t>
      </w:r>
    </w:p>
    <w:p w14:paraId="364C3C1A" w14:textId="77777777" w:rsidR="00E85501" w:rsidRPr="00D73D18" w:rsidRDefault="00FA20E0" w:rsidP="00FA20E0">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C70DA5">
          <w:footerReference w:type="default" r:id="rId29"/>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sidR="00550B96" w:rsidRPr="007B62D3">
        <w:rPr>
          <w:bCs/>
          <w:sz w:val="24"/>
        </w:rPr>
        <w:t>。</w:t>
      </w:r>
    </w:p>
    <w:p w14:paraId="25AA93FA" w14:textId="77777777" w:rsidR="001745C9" w:rsidRPr="00C71655" w:rsidRDefault="001745C9" w:rsidP="00C71655">
      <w:pPr>
        <w:pStyle w:val="1"/>
        <w:jc w:val="center"/>
        <w:rPr>
          <w:sz w:val="30"/>
          <w:szCs w:val="30"/>
        </w:rPr>
      </w:pPr>
      <w:bookmarkStart w:id="266" w:name="_Toc521338334"/>
      <w:r w:rsidRPr="00C71655">
        <w:rPr>
          <w:rFonts w:hint="eastAsia"/>
          <w:sz w:val="30"/>
          <w:szCs w:val="30"/>
        </w:rPr>
        <w:t>第十三部分</w:t>
      </w:r>
      <w:r w:rsidRPr="00C71655">
        <w:rPr>
          <w:sz w:val="30"/>
          <w:szCs w:val="30"/>
        </w:rPr>
        <w:t xml:space="preserve">  </w:t>
      </w:r>
      <w:r w:rsidRPr="00C71655">
        <w:rPr>
          <w:rFonts w:hint="eastAsia"/>
          <w:sz w:val="30"/>
          <w:szCs w:val="30"/>
        </w:rPr>
        <w:t>基金费用与税收</w:t>
      </w:r>
      <w:bookmarkEnd w:id="250"/>
      <w:bookmarkEnd w:id="251"/>
      <w:bookmarkEnd w:id="252"/>
      <w:bookmarkEnd w:id="253"/>
      <w:bookmarkEnd w:id="254"/>
      <w:bookmarkEnd w:id="255"/>
      <w:bookmarkEnd w:id="266"/>
    </w:p>
    <w:p w14:paraId="1BFBB231" w14:textId="77777777" w:rsidR="003B3D76" w:rsidRDefault="003B3D76" w:rsidP="003B3D76">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52229761"/>
      <w:bookmarkStart w:id="271" w:name="_Toc32041"/>
      <w:bookmarkStart w:id="272" w:name="_Toc15779"/>
      <w:bookmarkStart w:id="273" w:name="_Toc6493"/>
      <w:bookmarkStart w:id="274" w:name="_Toc32227"/>
      <w:bookmarkStart w:id="275" w:name="_Toc24601"/>
      <w:bookmarkStart w:id="276" w:name="_Toc19706"/>
      <w:bookmarkStart w:id="277" w:name="_Toc13987"/>
      <w:bookmarkStart w:id="278" w:name="_Toc19752"/>
      <w:bookmarkStart w:id="279" w:name="_Toc12105"/>
      <w:bookmarkStart w:id="280" w:name="_Toc3365"/>
      <w:bookmarkStart w:id="281" w:name="_Toc32046"/>
      <w:bookmarkStart w:id="282" w:name="_Toc139991745"/>
      <w:bookmarkStart w:id="283" w:name="_Toc141703895"/>
      <w:bookmarkEnd w:id="256"/>
      <w:bookmarkEnd w:id="257"/>
      <w:bookmarkEnd w:id="258"/>
      <w:bookmarkEnd w:id="259"/>
      <w:bookmarkEnd w:id="260"/>
      <w:bookmarkEnd w:id="261"/>
      <w:bookmarkEnd w:id="262"/>
      <w:bookmarkEnd w:id="263"/>
      <w:bookmarkEnd w:id="264"/>
      <w:bookmarkEnd w:id="265"/>
      <w:r>
        <w:rPr>
          <w:bCs/>
          <w:sz w:val="24"/>
        </w:rPr>
        <w:t>一、基金费用的种类</w:t>
      </w:r>
    </w:p>
    <w:p w14:paraId="21EFC982"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0712538D"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51BFB19"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7D7CD4BB"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38FA044B"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A837C8C"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514DF5C1"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36D9C05C"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5AB55BB1"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7A8B8012"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54BD2C85" w14:textId="77777777" w:rsidR="003B3D76" w:rsidRDefault="003B3D76" w:rsidP="003B3D76">
      <w:pPr>
        <w:autoSpaceDE w:val="0"/>
        <w:autoSpaceDN w:val="0"/>
        <w:spacing w:line="360" w:lineRule="auto"/>
        <w:ind w:firstLineChars="200" w:firstLine="480"/>
        <w:textAlignment w:val="bottom"/>
        <w:rPr>
          <w:bCs/>
          <w:sz w:val="24"/>
        </w:rPr>
      </w:pPr>
      <w:r>
        <w:rPr>
          <w:bCs/>
          <w:sz w:val="24"/>
        </w:rPr>
        <w:t>二、基金费用计提方法、计提标准和支付方式</w:t>
      </w:r>
    </w:p>
    <w:p w14:paraId="7861DF6D"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5DC55521" w14:textId="77777777" w:rsidR="003B3D76" w:rsidRDefault="003B3D76" w:rsidP="003B3D76">
      <w:pPr>
        <w:autoSpaceDE w:val="0"/>
        <w:autoSpaceDN w:val="0"/>
        <w:spacing w:line="360" w:lineRule="auto"/>
        <w:ind w:firstLineChars="200" w:firstLine="480"/>
        <w:textAlignment w:val="bottom"/>
        <w:rPr>
          <w:bCs/>
          <w:sz w:val="24"/>
        </w:rPr>
      </w:pPr>
      <w:r>
        <w:rPr>
          <w:bCs/>
          <w:sz w:val="24"/>
        </w:rPr>
        <w:t>本基金的管理费按前一日基金资产净值的</w:t>
      </w:r>
      <w:r w:rsidR="0046082E">
        <w:rPr>
          <w:rFonts w:hint="eastAsia"/>
          <w:bCs/>
          <w:sz w:val="24"/>
        </w:rPr>
        <w:t>1.5</w:t>
      </w:r>
      <w:r>
        <w:rPr>
          <w:bCs/>
          <w:sz w:val="24"/>
        </w:rPr>
        <w:t>%</w:t>
      </w:r>
      <w:r>
        <w:rPr>
          <w:bCs/>
          <w:sz w:val="24"/>
        </w:rPr>
        <w:t>年费率计提。管理费的计算方法如下：</w:t>
      </w:r>
    </w:p>
    <w:p w14:paraId="765FA8A1"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46082E">
        <w:rPr>
          <w:rFonts w:hint="eastAsia"/>
          <w:bCs/>
          <w:sz w:val="24"/>
        </w:rPr>
        <w:t>1.5</w:t>
      </w:r>
      <w:r>
        <w:rPr>
          <w:bCs/>
          <w:sz w:val="24"/>
        </w:rPr>
        <w:t>%÷</w:t>
      </w:r>
      <w:r>
        <w:rPr>
          <w:bCs/>
          <w:sz w:val="24"/>
        </w:rPr>
        <w:t>当年天数</w:t>
      </w:r>
    </w:p>
    <w:p w14:paraId="4ED519EE"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60509999" w14:textId="77777777" w:rsidR="003B3D76" w:rsidRDefault="003B3D76" w:rsidP="003B3D76">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F217021" w14:textId="77777777" w:rsidR="003B3D76" w:rsidRDefault="003B3D76" w:rsidP="003B3D76">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10D76AE6"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332CA2EB" w14:textId="77777777" w:rsidR="003B3D76" w:rsidRDefault="003B3D76" w:rsidP="003B3D76">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46082E">
        <w:rPr>
          <w:rFonts w:hint="eastAsia"/>
          <w:bCs/>
          <w:sz w:val="24"/>
        </w:rPr>
        <w:t>5</w:t>
      </w:r>
      <w:r>
        <w:rPr>
          <w:bCs/>
          <w:sz w:val="24"/>
        </w:rPr>
        <w:t>%</w:t>
      </w:r>
      <w:r>
        <w:rPr>
          <w:bCs/>
          <w:sz w:val="24"/>
        </w:rPr>
        <w:t>的年费率计提。托管费的计算方法如下：</w:t>
      </w:r>
    </w:p>
    <w:p w14:paraId="5272CF09"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46082E">
        <w:rPr>
          <w:rFonts w:hint="eastAsia"/>
          <w:bCs/>
          <w:sz w:val="24"/>
        </w:rPr>
        <w:t>5</w:t>
      </w:r>
      <w:r>
        <w:rPr>
          <w:rFonts w:hint="eastAsia"/>
          <w:bCs/>
          <w:sz w:val="24"/>
        </w:rPr>
        <w:t>%</w:t>
      </w:r>
      <w:r>
        <w:rPr>
          <w:bCs/>
          <w:sz w:val="24"/>
        </w:rPr>
        <w:t>÷</w:t>
      </w:r>
      <w:r>
        <w:rPr>
          <w:bCs/>
          <w:sz w:val="24"/>
        </w:rPr>
        <w:t>当年天数</w:t>
      </w:r>
    </w:p>
    <w:p w14:paraId="197D78EB" w14:textId="77777777"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7D949161" w14:textId="77777777" w:rsidR="003B3D76" w:rsidRDefault="003B3D76" w:rsidP="003B3D76">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79A376A"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r>
        <w:rPr>
          <w:rFonts w:ascii="宋体" w:hAnsi="宋体" w:cs="宋体" w:hint="eastAsia"/>
          <w:bCs/>
          <w:color w:val="000000"/>
          <w:sz w:val="24"/>
        </w:rPr>
        <w:t>费用自动扣划后，基金管理人应进行核对，如发现数据不符，及时联系基金托管人协商解决。</w:t>
      </w:r>
    </w:p>
    <w:p w14:paraId="024CBD0C" w14:textId="77777777" w:rsidR="003B3D76" w:rsidRDefault="003B3D76" w:rsidP="003B3D76">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54FD192D" w14:textId="77777777" w:rsidR="00EB13D2" w:rsidRDefault="00EB13D2" w:rsidP="00EB13D2">
      <w:pPr>
        <w:autoSpaceDE w:val="0"/>
        <w:autoSpaceDN w:val="0"/>
        <w:spacing w:line="360" w:lineRule="auto"/>
        <w:ind w:firstLineChars="200" w:firstLine="480"/>
        <w:textAlignment w:val="bottom"/>
        <w:rPr>
          <w:bCs/>
          <w:sz w:val="24"/>
        </w:rPr>
      </w:pPr>
      <w:r>
        <w:rPr>
          <w:rFonts w:hint="eastAsia"/>
          <w:bCs/>
          <w:sz w:val="24"/>
        </w:rPr>
        <w:t>本基金</w:t>
      </w:r>
      <w:r>
        <w:rPr>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0.5%</w:t>
      </w:r>
      <w:r>
        <w:rPr>
          <w:rFonts w:hint="eastAsia"/>
          <w:bCs/>
          <w:sz w:val="24"/>
        </w:rPr>
        <w:t>。</w:t>
      </w:r>
    </w:p>
    <w:p w14:paraId="0CBBA673" w14:textId="77777777" w:rsidR="00EB13D2" w:rsidRDefault="00EB13D2" w:rsidP="00EB13D2">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15ED3EC1" w14:textId="77777777" w:rsidR="00EB13D2" w:rsidRDefault="00EB13D2" w:rsidP="00EB13D2">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0.5%</w:t>
      </w:r>
      <w:r>
        <w:rPr>
          <w:rFonts w:hint="eastAsia"/>
          <w:bCs/>
          <w:sz w:val="24"/>
        </w:rPr>
        <w:t>÷当年天数</w:t>
      </w:r>
    </w:p>
    <w:p w14:paraId="498D35B3" w14:textId="77777777" w:rsidR="00EB13D2" w:rsidRDefault="00EB13D2" w:rsidP="00EB13D2">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4951E7B9" w14:textId="77777777" w:rsidR="00EB13D2" w:rsidRDefault="00EB13D2" w:rsidP="00EB13D2">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663379EC" w14:textId="77777777" w:rsidR="00EB13D2" w:rsidRDefault="00EB13D2" w:rsidP="00EB13D2">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bCs/>
          <w:sz w:val="24"/>
        </w:rPr>
        <w:t>5</w:t>
      </w:r>
      <w:r>
        <w:rPr>
          <w:rFonts w:hint="eastAsia"/>
          <w:bCs/>
          <w:sz w:val="24"/>
        </w:rPr>
        <w:t>个工作日内从基金财产中一次性支付给基金管理人。若遇法定节假日、公休假等，支付日期顺延。</w:t>
      </w:r>
    </w:p>
    <w:p w14:paraId="5FD94B24" w14:textId="77777777" w:rsidR="00EB13D2" w:rsidRDefault="00EB13D2" w:rsidP="003B3D76">
      <w:pPr>
        <w:autoSpaceDE w:val="0"/>
        <w:autoSpaceDN w:val="0"/>
        <w:spacing w:line="360" w:lineRule="auto"/>
        <w:ind w:firstLineChars="200" w:firstLine="480"/>
        <w:textAlignment w:val="bottom"/>
        <w:rPr>
          <w:bCs/>
          <w:kern w:val="0"/>
          <w:sz w:val="24"/>
        </w:rPr>
      </w:pPr>
      <w:r>
        <w:rPr>
          <w:rFonts w:hint="eastAsia"/>
          <w:bCs/>
          <w:kern w:val="0"/>
          <w:sz w:val="24"/>
        </w:rPr>
        <w:t>上述“一、基金费用的种类”中第</w:t>
      </w:r>
      <w:r>
        <w:rPr>
          <w:bCs/>
          <w:kern w:val="0"/>
          <w:sz w:val="24"/>
        </w:rPr>
        <w:t>4</w:t>
      </w:r>
      <w:r>
        <w:rPr>
          <w:rFonts w:hint="eastAsia"/>
          <w:bCs/>
          <w:kern w:val="0"/>
          <w:sz w:val="24"/>
        </w:rPr>
        <w:t>－</w:t>
      </w:r>
      <w:r>
        <w:rPr>
          <w:bCs/>
          <w:kern w:val="0"/>
          <w:sz w:val="24"/>
        </w:rPr>
        <w:t>10</w:t>
      </w:r>
      <w:r>
        <w:rPr>
          <w:rFonts w:hint="eastAsia"/>
          <w:bCs/>
          <w:kern w:val="0"/>
          <w:sz w:val="24"/>
        </w:rPr>
        <w:t>项费用，根据有关法规及相应协议规定，按费用实际支出金额列入当期费用，由基金托管人从基金财产中支付。</w:t>
      </w:r>
    </w:p>
    <w:p w14:paraId="2E24A050" w14:textId="77777777" w:rsidR="003B3D76" w:rsidRDefault="003B3D76" w:rsidP="003B3D76">
      <w:pPr>
        <w:autoSpaceDE w:val="0"/>
        <w:autoSpaceDN w:val="0"/>
        <w:spacing w:line="360" w:lineRule="auto"/>
        <w:ind w:firstLineChars="200" w:firstLine="480"/>
        <w:textAlignment w:val="bottom"/>
        <w:rPr>
          <w:bCs/>
          <w:sz w:val="24"/>
        </w:rPr>
      </w:pPr>
      <w:r>
        <w:rPr>
          <w:bCs/>
          <w:sz w:val="24"/>
        </w:rPr>
        <w:t>三、不列入基金费用的项目</w:t>
      </w:r>
    </w:p>
    <w:p w14:paraId="4E26D6AF" w14:textId="77777777" w:rsidR="003B3D76" w:rsidRDefault="003B3D76" w:rsidP="003B3D76">
      <w:pPr>
        <w:autoSpaceDE w:val="0"/>
        <w:autoSpaceDN w:val="0"/>
        <w:spacing w:line="360" w:lineRule="auto"/>
        <w:ind w:firstLineChars="200" w:firstLine="480"/>
        <w:textAlignment w:val="bottom"/>
        <w:rPr>
          <w:bCs/>
          <w:sz w:val="24"/>
        </w:rPr>
      </w:pPr>
      <w:r>
        <w:rPr>
          <w:bCs/>
          <w:sz w:val="24"/>
        </w:rPr>
        <w:t>下列费用不列入基金费用：</w:t>
      </w:r>
    </w:p>
    <w:p w14:paraId="4306C533" w14:textId="77777777"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5C81642" w14:textId="77777777"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80ACEED" w14:textId="77777777" w:rsidR="003B3D76" w:rsidRDefault="003B3D76" w:rsidP="003B3D76">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71B111C4" w14:textId="77777777" w:rsidR="003B3D76" w:rsidRDefault="003B3D76" w:rsidP="003B3D76">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4" w:name="_Hlt88827255"/>
      <w:bookmarkEnd w:id="284"/>
    </w:p>
    <w:p w14:paraId="31038AD5" w14:textId="77777777" w:rsidR="003B3D76" w:rsidRDefault="003B3D76" w:rsidP="003B3D76">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6FF1E651" w14:textId="77777777" w:rsidR="003B3D76" w:rsidRDefault="003B3D76" w:rsidP="003B3D76">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2E1DA292" w14:textId="77777777" w:rsidR="00D963EA" w:rsidRPr="00D73D18" w:rsidRDefault="003B3D76" w:rsidP="003B3D76">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C70DA5">
          <w:footerReference w:type="default" r:id="rId30"/>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r w:rsidR="00917135" w:rsidRPr="00C130B9">
        <w:rPr>
          <w:rFonts w:hint="eastAsia"/>
          <w:bCs/>
          <w:sz w:val="24"/>
        </w:rPr>
        <w:t>。</w:t>
      </w:r>
    </w:p>
    <w:p w14:paraId="41F2794E" w14:textId="77777777" w:rsidR="001745C9" w:rsidRPr="00C71655" w:rsidRDefault="001745C9" w:rsidP="00C71655">
      <w:pPr>
        <w:pStyle w:val="1"/>
        <w:jc w:val="center"/>
        <w:rPr>
          <w:sz w:val="30"/>
          <w:szCs w:val="30"/>
        </w:rPr>
      </w:pPr>
      <w:bookmarkStart w:id="285" w:name="_Toc521338335"/>
      <w:r w:rsidRPr="00C71655">
        <w:rPr>
          <w:rFonts w:hint="eastAsia"/>
          <w:sz w:val="30"/>
          <w:szCs w:val="30"/>
        </w:rPr>
        <w:t>第十四部分</w:t>
      </w:r>
      <w:r w:rsidRPr="00C71655">
        <w:rPr>
          <w:sz w:val="30"/>
          <w:szCs w:val="30"/>
        </w:rPr>
        <w:t xml:space="preserve">  </w:t>
      </w:r>
      <w:r w:rsidRPr="00C71655">
        <w:rPr>
          <w:rFonts w:hint="eastAsia"/>
          <w:sz w:val="30"/>
          <w:szCs w:val="30"/>
        </w:rPr>
        <w:t>基金的会计与审计</w:t>
      </w:r>
      <w:bookmarkEnd w:id="267"/>
      <w:bookmarkEnd w:id="268"/>
      <w:bookmarkEnd w:id="269"/>
      <w:bookmarkEnd w:id="285"/>
    </w:p>
    <w:p w14:paraId="0E247D0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28DC56C6"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27F9A16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Pr="007D78C2">
        <w:rPr>
          <w:bCs/>
          <w:sz w:val="24"/>
        </w:rPr>
        <w:t>基金首次募集的会计年度按如下原则：如果《基金合同》生效少于</w:t>
      </w:r>
      <w:r w:rsidRPr="007D78C2">
        <w:rPr>
          <w:bCs/>
          <w:sz w:val="24"/>
        </w:rPr>
        <w:t>2</w:t>
      </w:r>
      <w:r w:rsidRPr="007D78C2">
        <w:rPr>
          <w:bCs/>
          <w:sz w:val="24"/>
        </w:rPr>
        <w:t>个月，可以并入下一个会计年度</w:t>
      </w:r>
      <w:r w:rsidRPr="007D78C2">
        <w:rPr>
          <w:rFonts w:hint="eastAsia"/>
          <w:bCs/>
          <w:sz w:val="24"/>
        </w:rPr>
        <w:t>披露</w:t>
      </w:r>
      <w:r w:rsidRPr="007D78C2">
        <w:rPr>
          <w:bCs/>
          <w:sz w:val="24"/>
        </w:rPr>
        <w:t>；</w:t>
      </w:r>
    </w:p>
    <w:p w14:paraId="2EB0C99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4F32D7BC"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6C8B2960"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31BF3F29"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10E6E85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056BAF98"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0F3BFBDD" w14:textId="4416086E"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C7408A" w:rsidRPr="00C7408A">
        <w:rPr>
          <w:rFonts w:hint="eastAsia"/>
          <w:bCs/>
          <w:sz w:val="24"/>
        </w:rPr>
        <w:t>具有证券、期货相关业务资格具有证券从业资格的</w:t>
      </w:r>
      <w:r w:rsidRPr="007B62D3">
        <w:rPr>
          <w:bCs/>
          <w:sz w:val="24"/>
        </w:rPr>
        <w:t>会计师事务所及其注册会计师对本基金的年度财务报表进行审计。</w:t>
      </w:r>
    </w:p>
    <w:p w14:paraId="0B3A161E"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4E6F45A7" w14:textId="1C4E3EA0"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6" w:name="_Hlt4221115"/>
      <w:bookmarkEnd w:id="286"/>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w:t>
      </w:r>
    </w:p>
    <w:p w14:paraId="1DCFFFD2" w14:textId="77777777"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C70DA5">
          <w:footerReference w:type="default" r:id="rId31"/>
          <w:pgSz w:w="11906" w:h="16838"/>
          <w:pgMar w:top="1440" w:right="1800" w:bottom="1440" w:left="1800" w:header="851" w:footer="992" w:gutter="0"/>
          <w:pgNumType w:chapStyle="1"/>
          <w:cols w:space="720"/>
          <w:docGrid w:type="lines" w:linePitch="312"/>
        </w:sectPr>
      </w:pPr>
    </w:p>
    <w:p w14:paraId="4F95E132" w14:textId="77777777" w:rsidR="001745C9" w:rsidRPr="00C71655" w:rsidRDefault="001745C9" w:rsidP="00C71655">
      <w:pPr>
        <w:pStyle w:val="1"/>
        <w:jc w:val="center"/>
        <w:rPr>
          <w:sz w:val="30"/>
          <w:szCs w:val="30"/>
        </w:rPr>
      </w:pPr>
      <w:bookmarkStart w:id="287" w:name="_Toc416264551"/>
      <w:bookmarkStart w:id="288" w:name="_Toc263092323"/>
      <w:bookmarkStart w:id="289" w:name="_Toc214873604"/>
      <w:bookmarkStart w:id="290" w:name="_Toc79978642"/>
      <w:bookmarkStart w:id="291" w:name="_Toc521338336"/>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C71655">
        <w:rPr>
          <w:rFonts w:hint="eastAsia"/>
          <w:sz w:val="30"/>
          <w:szCs w:val="30"/>
        </w:rPr>
        <w:t>第十五部分</w:t>
      </w:r>
      <w:r w:rsidRPr="00C71655">
        <w:rPr>
          <w:sz w:val="30"/>
          <w:szCs w:val="30"/>
        </w:rPr>
        <w:t xml:space="preserve">  </w:t>
      </w:r>
      <w:r w:rsidRPr="00C71655">
        <w:rPr>
          <w:rFonts w:hint="eastAsia"/>
          <w:sz w:val="30"/>
          <w:szCs w:val="30"/>
        </w:rPr>
        <w:t>基金的信息披露</w:t>
      </w:r>
      <w:bookmarkEnd w:id="287"/>
      <w:bookmarkEnd w:id="288"/>
      <w:bookmarkEnd w:id="289"/>
      <w:bookmarkEnd w:id="290"/>
      <w:bookmarkEnd w:id="291"/>
    </w:p>
    <w:p w14:paraId="43ED271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7C0059D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3484774F" w14:textId="00C551BA"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C7408A">
        <w:rPr>
          <w:rFonts w:hint="eastAsia"/>
          <w:bCs/>
          <w:sz w:val="24"/>
        </w:rPr>
        <w:t>非法人</w:t>
      </w:r>
      <w:r w:rsidRPr="007B62D3">
        <w:rPr>
          <w:bCs/>
          <w:sz w:val="24"/>
        </w:rPr>
        <w:t>组织。</w:t>
      </w:r>
    </w:p>
    <w:p w14:paraId="58E1EDA3" w14:textId="2CDCF8A1"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w:t>
      </w:r>
      <w:r w:rsidR="00C7408A" w:rsidRPr="00C7408A">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C7408A">
        <w:rPr>
          <w:rFonts w:hint="eastAsia"/>
          <w:bCs/>
          <w:sz w:val="24"/>
        </w:rPr>
        <w:t>、</w:t>
      </w:r>
      <w:r w:rsidRPr="007B62D3">
        <w:rPr>
          <w:bCs/>
          <w:sz w:val="24"/>
        </w:rPr>
        <w:t>完整性</w:t>
      </w:r>
      <w:r w:rsidR="00C7408A" w:rsidRPr="00C7408A">
        <w:rPr>
          <w:rFonts w:hint="eastAsia"/>
          <w:bCs/>
          <w:sz w:val="24"/>
        </w:rPr>
        <w:t>、及时性、简明性和易得性</w:t>
      </w:r>
      <w:r w:rsidRPr="007B62D3">
        <w:rPr>
          <w:bCs/>
          <w:sz w:val="24"/>
        </w:rPr>
        <w:t>。</w:t>
      </w:r>
    </w:p>
    <w:p w14:paraId="6E665B2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67C4F32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09B16B0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76648E9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0ABE170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39867D5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7782B6CF" w14:textId="343B0AD6"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C7408A">
        <w:rPr>
          <w:rFonts w:hint="eastAsia"/>
          <w:bCs/>
          <w:sz w:val="24"/>
        </w:rPr>
        <w:t>非法人</w:t>
      </w:r>
      <w:r w:rsidRPr="007B62D3">
        <w:rPr>
          <w:bCs/>
          <w:sz w:val="24"/>
        </w:rPr>
        <w:t>组织的祝贺性、恭维性或推荐性的文字；</w:t>
      </w:r>
    </w:p>
    <w:p w14:paraId="6CAC255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2321B4CE" w14:textId="581B8A9F"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C7408A" w:rsidRPr="00C7408A">
        <w:rPr>
          <w:rFonts w:hint="eastAsia"/>
          <w:bCs/>
          <w:sz w:val="24"/>
        </w:rPr>
        <w:t>如同时采用外文文本的，基金信息披露义务人应保证不同文本的内容一致。不同文本之间发生歧义的，以中文文本为准。</w:t>
      </w:r>
    </w:p>
    <w:p w14:paraId="5F2204D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3720D3A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0164407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7E0A527F" w14:textId="619DCE00"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r w:rsidR="00F6295C" w:rsidRPr="00F6295C">
        <w:rPr>
          <w:rFonts w:hint="eastAsia"/>
          <w:bCs/>
          <w:sz w:val="24"/>
        </w:rPr>
        <w:t>、基金产品资料概要</w:t>
      </w:r>
    </w:p>
    <w:p w14:paraId="6D0BCB9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788E7C87" w14:textId="0D6384D6"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w:t>
      </w:r>
      <w:r w:rsidR="00F6295C" w:rsidRPr="00F6295C">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0D4C400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448D45F4"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4</w:t>
      </w:r>
      <w:r w:rsidRPr="00F6295C">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41421A0D" w14:textId="7B05A3A7" w:rsidR="001E3B99" w:rsidRPr="007B62D3" w:rsidRDefault="00F6295C" w:rsidP="00F6295C">
      <w:pPr>
        <w:autoSpaceDE w:val="0"/>
        <w:autoSpaceDN w:val="0"/>
        <w:spacing w:line="360" w:lineRule="auto"/>
        <w:ind w:firstLineChars="200" w:firstLine="480"/>
        <w:textAlignment w:val="bottom"/>
        <w:rPr>
          <w:bCs/>
          <w:sz w:val="24"/>
        </w:rPr>
      </w:pPr>
      <w:r w:rsidRPr="00F6295C">
        <w:rPr>
          <w:rFonts w:hint="eastAsia"/>
          <w:bCs/>
          <w:sz w:val="24"/>
        </w:rPr>
        <w:t>5</w:t>
      </w:r>
      <w:r w:rsidRPr="00F6295C">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1FEE2AB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14:paraId="0EE92E4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14:paraId="22A05EEA"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14:paraId="7D65EEAD"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基金管理人应当在收到中国证监会确认文件的次日在指定媒介上登载《基金合同》生效公告。</w:t>
      </w:r>
    </w:p>
    <w:p w14:paraId="4A82617A" w14:textId="2264449E"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w:t>
      </w:r>
      <w:r w:rsidR="00F6295C" w:rsidRPr="00F6295C">
        <w:rPr>
          <w:rFonts w:hint="eastAsia"/>
          <w:bCs/>
          <w:sz w:val="24"/>
        </w:rPr>
        <w:t>基金净值信息</w:t>
      </w:r>
    </w:p>
    <w:p w14:paraId="06E25E44" w14:textId="5C604518"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F6295C" w:rsidRPr="00F6295C">
        <w:rPr>
          <w:rFonts w:hint="eastAsia"/>
          <w:bCs/>
          <w:sz w:val="24"/>
        </w:rPr>
        <w:t>基金管理人应当至少每周在指定网站披露一次基金份额净值和基金份额累计净值。</w:t>
      </w:r>
    </w:p>
    <w:p w14:paraId="3546FB1F" w14:textId="39B996FA"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F6295C" w:rsidRPr="00F6295C">
        <w:rPr>
          <w:rFonts w:hint="eastAsia"/>
          <w:bCs/>
          <w:sz w:val="24"/>
        </w:rPr>
        <w:t>基金管理人应当在不晚于每个开放日的次日，通过其指定网站、基金销售机构网站或营业网点披露开放日的基金份额净值和基金份额累计净值。</w:t>
      </w:r>
    </w:p>
    <w:p w14:paraId="7F1C9260" w14:textId="59FAE2BA" w:rsidR="001E3B99" w:rsidRPr="007B62D3" w:rsidRDefault="00F6295C" w:rsidP="001E3B99">
      <w:pPr>
        <w:autoSpaceDE w:val="0"/>
        <w:autoSpaceDN w:val="0"/>
        <w:spacing w:line="360" w:lineRule="auto"/>
        <w:ind w:firstLineChars="200" w:firstLine="480"/>
        <w:textAlignment w:val="bottom"/>
        <w:rPr>
          <w:bCs/>
          <w:sz w:val="24"/>
        </w:rPr>
      </w:pPr>
      <w:r w:rsidRPr="00F6295C">
        <w:rPr>
          <w:rFonts w:hint="eastAsia"/>
          <w:bCs/>
          <w:sz w:val="24"/>
        </w:rPr>
        <w:t>基金管理人应在不晚于半年度和年度最后一日的次日，在指定网站披露半年度和年度最后一日的基金份额净值和基金份额累计净值。</w:t>
      </w:r>
    </w:p>
    <w:p w14:paraId="06285CF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14:paraId="558365BE" w14:textId="66BCD3E0"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w:t>
      </w:r>
      <w:r w:rsidR="00F6295C" w:rsidRPr="00F6295C">
        <w:rPr>
          <w:rFonts w:hint="eastAsia"/>
          <w:bCs/>
          <w:sz w:val="24"/>
        </w:rPr>
        <w:t>并保证投资者能够在基金销售机构网站或营业网点查阅或者复制前述信息库资料。</w:t>
      </w:r>
    </w:p>
    <w:p w14:paraId="2CE30716" w14:textId="7519217F"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w:t>
      </w:r>
      <w:r w:rsidR="00F6295C">
        <w:rPr>
          <w:rFonts w:hint="eastAsia"/>
          <w:bCs/>
          <w:sz w:val="24"/>
        </w:rPr>
        <w:t>中期</w:t>
      </w:r>
      <w:r w:rsidRPr="007B62D3">
        <w:rPr>
          <w:bCs/>
          <w:sz w:val="24"/>
        </w:rPr>
        <w:t>报告和基金季度报告</w:t>
      </w:r>
    </w:p>
    <w:p w14:paraId="1C93A166" w14:textId="6E1037C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F6295C">
        <w:rPr>
          <w:rFonts w:hint="eastAsia"/>
          <w:bCs/>
          <w:sz w:val="24"/>
        </w:rPr>
        <w:t>三个月</w:t>
      </w:r>
      <w:r w:rsidRPr="007B62D3">
        <w:rPr>
          <w:bCs/>
          <w:sz w:val="24"/>
        </w:rPr>
        <w:t>内，编制完成基金年度报告，</w:t>
      </w:r>
      <w:r w:rsidR="00F6295C" w:rsidRPr="00F6295C">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A387B1" w14:textId="66732DCF" w:rsidR="001E3B99" w:rsidRPr="007B62D3" w:rsidRDefault="00F6295C" w:rsidP="001E3B99">
      <w:pPr>
        <w:autoSpaceDE w:val="0"/>
        <w:autoSpaceDN w:val="0"/>
        <w:spacing w:line="360" w:lineRule="auto"/>
        <w:ind w:firstLineChars="200" w:firstLine="480"/>
        <w:textAlignment w:val="bottom"/>
        <w:rPr>
          <w:bCs/>
          <w:sz w:val="24"/>
        </w:rPr>
      </w:pPr>
      <w:r w:rsidRPr="00F6295C">
        <w:rPr>
          <w:rFonts w:hint="eastAsia"/>
          <w:bCs/>
          <w:sz w:val="24"/>
        </w:rPr>
        <w:t>基金管理人应当在上半年结束之日起两个月内，编制完成基金中期报告，将中期报告登载在指定网站上，并将中期报告提示性公告登载在指定报刊上。</w:t>
      </w:r>
    </w:p>
    <w:p w14:paraId="2A996FA3" w14:textId="21FD5403" w:rsidR="001E3B99" w:rsidRPr="007B62D3" w:rsidRDefault="00F6295C" w:rsidP="001E3B99">
      <w:pPr>
        <w:autoSpaceDE w:val="0"/>
        <w:autoSpaceDN w:val="0"/>
        <w:spacing w:line="360" w:lineRule="auto"/>
        <w:ind w:firstLineChars="200" w:firstLine="480"/>
        <w:textAlignment w:val="bottom"/>
        <w:rPr>
          <w:bCs/>
          <w:sz w:val="24"/>
        </w:rPr>
      </w:pPr>
      <w:r w:rsidRPr="00F6295C">
        <w:rPr>
          <w:rFonts w:hint="eastAsia"/>
          <w:bCs/>
          <w:sz w:val="24"/>
        </w:rPr>
        <w:t>基金管理人应当在每个季度结束之日起</w:t>
      </w:r>
      <w:r w:rsidRPr="00F6295C">
        <w:rPr>
          <w:rFonts w:hint="eastAsia"/>
          <w:bCs/>
          <w:sz w:val="24"/>
        </w:rPr>
        <w:t>15</w:t>
      </w:r>
      <w:r w:rsidRPr="00F6295C">
        <w:rPr>
          <w:rFonts w:hint="eastAsia"/>
          <w:bCs/>
          <w:sz w:val="24"/>
        </w:rPr>
        <w:t>个工作日内，编制完成基金季度报告，将季度报告登载在指定网站上，并将季度报告提示性公告登载在指定报刊上。</w:t>
      </w:r>
    </w:p>
    <w:p w14:paraId="08C01195" w14:textId="43A52BFF" w:rsidR="001E3B99" w:rsidRDefault="001E3B99" w:rsidP="00F6295C">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w:t>
      </w:r>
      <w:r w:rsidR="00F6295C" w:rsidRPr="00F6295C">
        <w:rPr>
          <w:rFonts w:hint="eastAsia"/>
          <w:bCs/>
          <w:sz w:val="24"/>
        </w:rPr>
        <w:t>基金管理人可以不编制当期季度报告、中期报告或者年度报告。</w:t>
      </w:r>
    </w:p>
    <w:p w14:paraId="4B6F3F78" w14:textId="77777777" w:rsidR="00A92336" w:rsidRPr="004E5E75" w:rsidRDefault="00A92336" w:rsidP="00A92336">
      <w:pPr>
        <w:autoSpaceDE w:val="0"/>
        <w:autoSpaceDN w:val="0"/>
        <w:spacing w:line="360" w:lineRule="auto"/>
        <w:ind w:firstLineChars="200" w:firstLine="480"/>
        <w:textAlignment w:val="bottom"/>
        <w:rPr>
          <w:bCs/>
          <w:sz w:val="24"/>
        </w:rPr>
      </w:pPr>
      <w:r w:rsidRPr="004E5E75">
        <w:rPr>
          <w:rFonts w:hint="eastAsia"/>
          <w:bCs/>
          <w:sz w:val="24"/>
        </w:rPr>
        <w:t>如报告期内出现单一投资者持有基金份额达到或超过基金总份额</w:t>
      </w:r>
      <w:r w:rsidRPr="004E5E75">
        <w:rPr>
          <w:rFonts w:hint="eastAsia"/>
          <w:bCs/>
          <w:sz w:val="24"/>
        </w:rPr>
        <w:t>20%</w:t>
      </w:r>
      <w:r w:rsidRPr="004E5E75">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05E2BD3B" w14:textId="3295A8BC" w:rsidR="00A92336" w:rsidRDefault="00A92336" w:rsidP="00A92336">
      <w:pPr>
        <w:autoSpaceDE w:val="0"/>
        <w:autoSpaceDN w:val="0"/>
        <w:spacing w:line="360" w:lineRule="auto"/>
        <w:ind w:firstLineChars="200" w:firstLine="480"/>
        <w:textAlignment w:val="bottom"/>
        <w:rPr>
          <w:bCs/>
          <w:sz w:val="24"/>
        </w:rPr>
      </w:pPr>
      <w:r w:rsidRPr="004E5E75">
        <w:rPr>
          <w:rFonts w:hint="eastAsia"/>
          <w:bCs/>
          <w:sz w:val="24"/>
        </w:rPr>
        <w:t>本基金持续运作过程中，应当在基金年度报告和</w:t>
      </w:r>
      <w:r w:rsidR="00F6295C">
        <w:rPr>
          <w:rFonts w:hint="eastAsia"/>
          <w:bCs/>
          <w:sz w:val="24"/>
        </w:rPr>
        <w:t>中期</w:t>
      </w:r>
      <w:r w:rsidRPr="004E5E75">
        <w:rPr>
          <w:rFonts w:hint="eastAsia"/>
          <w:bCs/>
          <w:sz w:val="24"/>
        </w:rPr>
        <w:t>报告中披露基金组合资产情况及其流动性风险分析等。</w:t>
      </w:r>
    </w:p>
    <w:p w14:paraId="668243B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14:paraId="2E6CC808" w14:textId="6DD6F016" w:rsidR="001E3B99" w:rsidRPr="007B62D3" w:rsidRDefault="00F6295C" w:rsidP="001E3B99">
      <w:pPr>
        <w:autoSpaceDE w:val="0"/>
        <w:autoSpaceDN w:val="0"/>
        <w:spacing w:line="360" w:lineRule="auto"/>
        <w:ind w:firstLineChars="200" w:firstLine="480"/>
        <w:textAlignment w:val="bottom"/>
        <w:rPr>
          <w:bCs/>
          <w:sz w:val="24"/>
        </w:rPr>
      </w:pPr>
      <w:r w:rsidRPr="00F6295C">
        <w:rPr>
          <w:rFonts w:hint="eastAsia"/>
          <w:bCs/>
          <w:sz w:val="24"/>
        </w:rPr>
        <w:t>本基金发生重大事件，有关信息披露义务人应在</w:t>
      </w:r>
      <w:r w:rsidRPr="00F6295C">
        <w:rPr>
          <w:rFonts w:hint="eastAsia"/>
          <w:bCs/>
          <w:sz w:val="24"/>
        </w:rPr>
        <w:t>2</w:t>
      </w:r>
      <w:r w:rsidRPr="00F6295C">
        <w:rPr>
          <w:rFonts w:hint="eastAsia"/>
          <w:bCs/>
          <w:sz w:val="24"/>
        </w:rPr>
        <w:t>日内编制临时报告书，并登载在指定报刊和指定网站上。</w:t>
      </w:r>
    </w:p>
    <w:p w14:paraId="1E429AB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61656D8A"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w:t>
      </w:r>
      <w:r w:rsidRPr="00F6295C">
        <w:rPr>
          <w:rFonts w:hint="eastAsia"/>
          <w:bCs/>
          <w:sz w:val="24"/>
        </w:rPr>
        <w:t>、基金份额持有人大会的召开及决定的事项；</w:t>
      </w:r>
    </w:p>
    <w:p w14:paraId="0B283355"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2</w:t>
      </w:r>
      <w:r w:rsidRPr="00F6295C">
        <w:rPr>
          <w:rFonts w:hint="eastAsia"/>
          <w:bCs/>
          <w:sz w:val="24"/>
        </w:rPr>
        <w:t>、基金终止上市交易、基金合同终止、基金清算；</w:t>
      </w:r>
    </w:p>
    <w:p w14:paraId="20460272"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3</w:t>
      </w:r>
      <w:r w:rsidRPr="00F6295C">
        <w:rPr>
          <w:rFonts w:hint="eastAsia"/>
          <w:bCs/>
          <w:sz w:val="24"/>
        </w:rPr>
        <w:t>、转换基金运作方式、基金合并；</w:t>
      </w:r>
    </w:p>
    <w:p w14:paraId="38D89C97"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4</w:t>
      </w:r>
      <w:r w:rsidRPr="00F6295C">
        <w:rPr>
          <w:rFonts w:hint="eastAsia"/>
          <w:bCs/>
          <w:sz w:val="24"/>
        </w:rPr>
        <w:t>、更换基金管理人、基金托管人、基金份额登记机构，基金改聘会计师事务所；</w:t>
      </w:r>
    </w:p>
    <w:p w14:paraId="68FC2A24"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5</w:t>
      </w:r>
      <w:r w:rsidRPr="00F6295C">
        <w:rPr>
          <w:rFonts w:hint="eastAsia"/>
          <w:bCs/>
          <w:sz w:val="24"/>
        </w:rPr>
        <w:t>、基金管理人委托基金服务机构代为办理基金的份额登记、核算、估值等事项，基金托管人委托基金服务机构代为办理基金的核算、估值、复核等事项；</w:t>
      </w:r>
    </w:p>
    <w:p w14:paraId="2CE98663"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6</w:t>
      </w:r>
      <w:r w:rsidRPr="00F6295C">
        <w:rPr>
          <w:rFonts w:hint="eastAsia"/>
          <w:bCs/>
          <w:sz w:val="24"/>
        </w:rPr>
        <w:t>、基金管理人、基金托管人的法定名称、住所发生变更；</w:t>
      </w:r>
    </w:p>
    <w:p w14:paraId="15D55F9B"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7</w:t>
      </w:r>
      <w:r w:rsidRPr="00F6295C">
        <w:rPr>
          <w:rFonts w:hint="eastAsia"/>
          <w:bCs/>
          <w:sz w:val="24"/>
        </w:rPr>
        <w:t>、基金管理人变更持有百分之五以上股权的股东、基金管理人的实际控制人变更；</w:t>
      </w:r>
    </w:p>
    <w:p w14:paraId="35C17668"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8</w:t>
      </w:r>
      <w:r w:rsidRPr="00F6295C">
        <w:rPr>
          <w:rFonts w:hint="eastAsia"/>
          <w:bCs/>
          <w:sz w:val="24"/>
        </w:rPr>
        <w:t>、基金募集期延长或提前结束募集；</w:t>
      </w:r>
    </w:p>
    <w:p w14:paraId="59E836FE"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9</w:t>
      </w:r>
      <w:r w:rsidRPr="00F6295C">
        <w:rPr>
          <w:rFonts w:hint="eastAsia"/>
          <w:bCs/>
          <w:sz w:val="24"/>
        </w:rPr>
        <w:t>、基金管理人的高级管理人员、基金经理和基金托管人专门基金托管部门负责人发生变动；</w:t>
      </w:r>
    </w:p>
    <w:p w14:paraId="3C92857E"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10</w:t>
      </w:r>
      <w:r w:rsidRPr="00F6295C">
        <w:rPr>
          <w:rFonts w:hint="eastAsia"/>
          <w:bCs/>
          <w:sz w:val="24"/>
        </w:rPr>
        <w:t>、基金管理人的董事在最近</w:t>
      </w:r>
      <w:r w:rsidRPr="00F6295C">
        <w:rPr>
          <w:rFonts w:hint="eastAsia"/>
          <w:bCs/>
          <w:sz w:val="24"/>
        </w:rPr>
        <w:t>12</w:t>
      </w:r>
      <w:r w:rsidRPr="00F6295C">
        <w:rPr>
          <w:rFonts w:hint="eastAsia"/>
          <w:bCs/>
          <w:sz w:val="24"/>
        </w:rPr>
        <w:t>个月内变更超过百分之五十，基金管理人、基金托管人专门基金托管部门的主要业务人员在最近</w:t>
      </w:r>
      <w:r w:rsidRPr="00F6295C">
        <w:rPr>
          <w:rFonts w:hint="eastAsia"/>
          <w:bCs/>
          <w:sz w:val="24"/>
        </w:rPr>
        <w:t>12</w:t>
      </w:r>
      <w:r w:rsidRPr="00F6295C">
        <w:rPr>
          <w:rFonts w:hint="eastAsia"/>
          <w:bCs/>
          <w:sz w:val="24"/>
        </w:rPr>
        <w:t>个月内，变动超过百分之三十；</w:t>
      </w:r>
    </w:p>
    <w:p w14:paraId="5C17F6BB"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11</w:t>
      </w:r>
      <w:r w:rsidRPr="00F6295C">
        <w:rPr>
          <w:rFonts w:hint="eastAsia"/>
          <w:bCs/>
          <w:sz w:val="24"/>
        </w:rPr>
        <w:t>、涉及基金财产、基金管理业务、基金托管业务的诉讼或仲裁；</w:t>
      </w:r>
    </w:p>
    <w:p w14:paraId="1E615A79"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12</w:t>
      </w:r>
      <w:r w:rsidRPr="00F6295C">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7D89513"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13</w:t>
      </w:r>
      <w:r w:rsidRPr="00F6295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6ADBA775"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14</w:t>
      </w:r>
      <w:r w:rsidRPr="00F6295C">
        <w:rPr>
          <w:rFonts w:hint="eastAsia"/>
          <w:bCs/>
          <w:sz w:val="24"/>
        </w:rPr>
        <w:t>、基金收益分配事项；</w:t>
      </w:r>
    </w:p>
    <w:p w14:paraId="07B41E21"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15</w:t>
      </w:r>
      <w:r w:rsidRPr="00F6295C">
        <w:rPr>
          <w:rFonts w:hint="eastAsia"/>
          <w:bCs/>
          <w:sz w:val="24"/>
        </w:rPr>
        <w:t>、管理费、托管费、申购费、赎回费等费用计提标准、计提方式和费率发生变更；</w:t>
      </w:r>
    </w:p>
    <w:p w14:paraId="23F49DC0"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16</w:t>
      </w:r>
      <w:r w:rsidRPr="00F6295C">
        <w:rPr>
          <w:rFonts w:hint="eastAsia"/>
          <w:bCs/>
          <w:sz w:val="24"/>
        </w:rPr>
        <w:t>、基金份额净值计价错误达基金份额净值百分之零点五；</w:t>
      </w:r>
    </w:p>
    <w:p w14:paraId="7A548658"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17</w:t>
      </w:r>
      <w:r w:rsidRPr="00F6295C">
        <w:rPr>
          <w:rFonts w:hint="eastAsia"/>
          <w:bCs/>
          <w:sz w:val="24"/>
        </w:rPr>
        <w:t>、本基金开始办理申购、赎回；</w:t>
      </w:r>
    </w:p>
    <w:p w14:paraId="17B2D5A2"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18</w:t>
      </w:r>
      <w:r w:rsidRPr="00F6295C">
        <w:rPr>
          <w:rFonts w:hint="eastAsia"/>
          <w:bCs/>
          <w:sz w:val="24"/>
        </w:rPr>
        <w:t>、本基金暂定接受申购、赎回申请或重新接受申购、赎回申请；</w:t>
      </w:r>
    </w:p>
    <w:p w14:paraId="42BA5E79"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19</w:t>
      </w:r>
      <w:r w:rsidRPr="00F6295C">
        <w:rPr>
          <w:rFonts w:hint="eastAsia"/>
          <w:bCs/>
          <w:sz w:val="24"/>
        </w:rPr>
        <w:t>、基金变更标的指数；</w:t>
      </w:r>
    </w:p>
    <w:p w14:paraId="02C731C3"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20</w:t>
      </w:r>
      <w:r w:rsidRPr="00F6295C">
        <w:rPr>
          <w:rFonts w:hint="eastAsia"/>
          <w:bCs/>
          <w:sz w:val="24"/>
        </w:rPr>
        <w:t>、基金份额停牌、复牌、暂停上市、恢复上市或终止上市交易；</w:t>
      </w:r>
    </w:p>
    <w:p w14:paraId="2ECCA53C"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21</w:t>
      </w:r>
      <w:r w:rsidRPr="00F6295C">
        <w:rPr>
          <w:rFonts w:hint="eastAsia"/>
          <w:bCs/>
          <w:sz w:val="24"/>
        </w:rPr>
        <w:t>、调整最小申购赎回单位、申购赎回方式及申购对价、赎回对价组成；</w:t>
      </w:r>
    </w:p>
    <w:p w14:paraId="7BEBCCC2"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22</w:t>
      </w:r>
      <w:r w:rsidRPr="00F6295C">
        <w:rPr>
          <w:rFonts w:hint="eastAsia"/>
          <w:bCs/>
          <w:sz w:val="24"/>
        </w:rPr>
        <w:t>、调整基金份额类别的设置；</w:t>
      </w:r>
    </w:p>
    <w:p w14:paraId="201B16C7"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23</w:t>
      </w:r>
      <w:r w:rsidRPr="00F6295C">
        <w:rPr>
          <w:rFonts w:hint="eastAsia"/>
          <w:bCs/>
          <w:sz w:val="24"/>
        </w:rPr>
        <w:t>、基金推出新业务或服务；</w:t>
      </w:r>
    </w:p>
    <w:p w14:paraId="41DCF103" w14:textId="5F098787" w:rsidR="00FB44D3" w:rsidRDefault="00F6295C" w:rsidP="00FB44D3">
      <w:pPr>
        <w:autoSpaceDE w:val="0"/>
        <w:autoSpaceDN w:val="0"/>
        <w:spacing w:line="360" w:lineRule="auto"/>
        <w:ind w:firstLineChars="200" w:firstLine="480"/>
        <w:textAlignment w:val="bottom"/>
        <w:rPr>
          <w:bCs/>
          <w:sz w:val="24"/>
        </w:rPr>
      </w:pPr>
      <w:r w:rsidRPr="00F6295C">
        <w:rPr>
          <w:rFonts w:hint="eastAsia"/>
          <w:bCs/>
          <w:sz w:val="24"/>
        </w:rPr>
        <w:t>24</w:t>
      </w:r>
      <w:r w:rsidRPr="00F6295C">
        <w:rPr>
          <w:rFonts w:hint="eastAsia"/>
          <w:bCs/>
          <w:sz w:val="24"/>
        </w:rPr>
        <w:t>、基金信息披露义务人认为可能对基金份额持有人权益或者基金份额的价格产生重大影响的其他事项或中国证监会规定的其他事项。</w:t>
      </w:r>
    </w:p>
    <w:p w14:paraId="5416D00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14:paraId="0A37E235" w14:textId="029A55F8" w:rsidR="001E3B99" w:rsidRDefault="00F6295C" w:rsidP="001E3B99">
      <w:pPr>
        <w:autoSpaceDE w:val="0"/>
        <w:autoSpaceDN w:val="0"/>
        <w:spacing w:line="360" w:lineRule="auto"/>
        <w:ind w:firstLineChars="200" w:firstLine="480"/>
        <w:textAlignment w:val="bottom"/>
        <w:rPr>
          <w:bCs/>
          <w:sz w:val="24"/>
        </w:rPr>
      </w:pPr>
      <w:r w:rsidRPr="00F6295C">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7BC2144" w14:textId="77777777" w:rsidR="00F6295C" w:rsidRPr="00F6295C" w:rsidRDefault="00F6295C" w:rsidP="00F6295C">
      <w:pPr>
        <w:autoSpaceDE w:val="0"/>
        <w:autoSpaceDN w:val="0"/>
        <w:spacing w:line="360" w:lineRule="auto"/>
        <w:ind w:firstLineChars="200" w:firstLine="480"/>
        <w:textAlignment w:val="bottom"/>
        <w:rPr>
          <w:bCs/>
          <w:sz w:val="24"/>
        </w:rPr>
      </w:pPr>
      <w:r w:rsidRPr="00F6295C">
        <w:rPr>
          <w:rFonts w:hint="eastAsia"/>
          <w:bCs/>
          <w:sz w:val="24"/>
        </w:rPr>
        <w:t>（九）清算报告</w:t>
      </w:r>
    </w:p>
    <w:p w14:paraId="7613ED3D" w14:textId="7754F0FC" w:rsidR="00F6295C" w:rsidRPr="007B62D3" w:rsidRDefault="00F6295C" w:rsidP="00F6295C">
      <w:pPr>
        <w:autoSpaceDE w:val="0"/>
        <w:autoSpaceDN w:val="0"/>
        <w:spacing w:line="360" w:lineRule="auto"/>
        <w:ind w:firstLineChars="200" w:firstLine="480"/>
        <w:textAlignment w:val="bottom"/>
        <w:rPr>
          <w:bCs/>
          <w:sz w:val="24"/>
        </w:rPr>
      </w:pPr>
      <w:r w:rsidRPr="00F6295C">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1CEDC52D" w14:textId="75E0B221"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F6295C">
        <w:rPr>
          <w:rFonts w:hint="eastAsia"/>
          <w:bCs/>
          <w:sz w:val="24"/>
        </w:rPr>
        <w:t>十</w:t>
      </w:r>
      <w:r w:rsidRPr="007B62D3">
        <w:rPr>
          <w:bCs/>
          <w:sz w:val="24"/>
        </w:rPr>
        <w:t>）</w:t>
      </w:r>
      <w:r w:rsidRPr="007D78C2">
        <w:rPr>
          <w:bCs/>
          <w:sz w:val="24"/>
        </w:rPr>
        <w:t>基金份额持有人大会决议</w:t>
      </w:r>
    </w:p>
    <w:p w14:paraId="68B2127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127BEF4C" w14:textId="6EDE5A94"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w:t>
      </w:r>
      <w:r w:rsidR="00F6295C">
        <w:rPr>
          <w:rFonts w:hint="eastAsia"/>
          <w:bCs/>
          <w:sz w:val="24"/>
        </w:rPr>
        <w:t>一</w:t>
      </w:r>
      <w:r w:rsidRPr="007D78C2">
        <w:rPr>
          <w:rFonts w:hint="eastAsia"/>
          <w:bCs/>
          <w:sz w:val="24"/>
        </w:rPr>
        <w:t>）投资股指期货的信息披露</w:t>
      </w:r>
    </w:p>
    <w:p w14:paraId="3797FEB1" w14:textId="481E8E2E"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F6295C">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D129C19" w14:textId="574164BC" w:rsidR="001E3B99" w:rsidRDefault="001E3B99" w:rsidP="001E3B99">
      <w:pPr>
        <w:spacing w:line="360" w:lineRule="auto"/>
        <w:ind w:firstLineChars="200" w:firstLine="480"/>
        <w:rPr>
          <w:bCs/>
          <w:sz w:val="24"/>
        </w:rPr>
      </w:pPr>
      <w:r>
        <w:rPr>
          <w:rFonts w:hint="eastAsia"/>
          <w:bCs/>
          <w:sz w:val="24"/>
        </w:rPr>
        <w:t>（十</w:t>
      </w:r>
      <w:r w:rsidR="00F6295C">
        <w:rPr>
          <w:rFonts w:hint="eastAsia"/>
          <w:bCs/>
          <w:sz w:val="24"/>
        </w:rPr>
        <w:t>二</w:t>
      </w:r>
      <w:r>
        <w:rPr>
          <w:rFonts w:hint="eastAsia"/>
          <w:bCs/>
          <w:sz w:val="24"/>
        </w:rPr>
        <w:t>）投资国债期货的信息披露</w:t>
      </w:r>
    </w:p>
    <w:p w14:paraId="2DFB5615" w14:textId="02C25AF7" w:rsidR="001E3B99" w:rsidRDefault="001E3B99" w:rsidP="001E3B99">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F6295C">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14:paraId="1E2225CB" w14:textId="752860F6" w:rsidR="001E3B99" w:rsidRDefault="001E3B99" w:rsidP="001E3B99">
      <w:pPr>
        <w:spacing w:line="360" w:lineRule="auto"/>
        <w:ind w:firstLineChars="200" w:firstLine="480"/>
        <w:rPr>
          <w:bCs/>
          <w:sz w:val="24"/>
        </w:rPr>
      </w:pPr>
      <w:r>
        <w:rPr>
          <w:bCs/>
          <w:sz w:val="24"/>
        </w:rPr>
        <w:t>（十</w:t>
      </w:r>
      <w:r w:rsidR="00F6295C">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1F109F23" w14:textId="77777777" w:rsidR="001E3B99" w:rsidRPr="003D7A9F" w:rsidRDefault="001E3B99" w:rsidP="001E3B9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BB5B2A4" w14:textId="291CB628"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（十</w:t>
      </w:r>
      <w:r w:rsidR="00F6295C">
        <w:rPr>
          <w:rFonts w:hint="eastAsia"/>
          <w:bCs/>
          <w:sz w:val="24"/>
        </w:rPr>
        <w:t>四</w:t>
      </w:r>
      <w:r w:rsidRPr="007D78C2">
        <w:rPr>
          <w:rFonts w:hint="eastAsia"/>
          <w:bCs/>
          <w:sz w:val="24"/>
        </w:rPr>
        <w:t>）</w:t>
      </w:r>
      <w:r>
        <w:rPr>
          <w:rFonts w:hint="eastAsia"/>
          <w:bCs/>
          <w:sz w:val="24"/>
        </w:rPr>
        <w:t>投资中小企业私募债券的信息披露</w:t>
      </w:r>
    </w:p>
    <w:p w14:paraId="64932EDE" w14:textId="4D84DF97"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F6295C">
        <w:rPr>
          <w:rFonts w:hint="eastAsia"/>
          <w:bCs/>
          <w:sz w:val="24"/>
        </w:rPr>
        <w:t>中期</w:t>
      </w:r>
      <w:r w:rsidRPr="007B62D3">
        <w:rPr>
          <w:rFonts w:hint="eastAsia"/>
          <w:bCs/>
          <w:sz w:val="24"/>
        </w:rPr>
        <w:t>报告和基金季度报告等定期报告和招募说明书等文件中披露中小企业私募债券的投资情况。</w:t>
      </w:r>
    </w:p>
    <w:p w14:paraId="7D79ED0F" w14:textId="7D82937F"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w:t>
      </w:r>
      <w:r w:rsidR="00F6295C">
        <w:rPr>
          <w:rFonts w:hint="eastAsia"/>
          <w:bCs/>
          <w:sz w:val="24"/>
        </w:rPr>
        <w:t>五</w:t>
      </w:r>
      <w:r w:rsidRPr="007D78C2">
        <w:rPr>
          <w:rFonts w:hint="eastAsia"/>
          <w:bCs/>
          <w:sz w:val="24"/>
        </w:rPr>
        <w:t>）投资资产支持证券的信息披露</w:t>
      </w:r>
    </w:p>
    <w:p w14:paraId="498866AA" w14:textId="156161B4"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F6295C">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10D7584F" w14:textId="53EE05E3"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sidR="00F6295C">
        <w:rPr>
          <w:rFonts w:hint="eastAsia"/>
          <w:bCs/>
          <w:sz w:val="24"/>
        </w:rPr>
        <w:t>六</w:t>
      </w:r>
      <w:r w:rsidRPr="007B62D3">
        <w:rPr>
          <w:bCs/>
          <w:sz w:val="24"/>
        </w:rPr>
        <w:t>）中国证监会规定的其他信息。</w:t>
      </w:r>
    </w:p>
    <w:p w14:paraId="30638C4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2A876074" w14:textId="77777777" w:rsidR="00110E6E" w:rsidRPr="00110E6E" w:rsidRDefault="00110E6E" w:rsidP="00110E6E">
      <w:pPr>
        <w:autoSpaceDE w:val="0"/>
        <w:autoSpaceDN w:val="0"/>
        <w:spacing w:line="360" w:lineRule="auto"/>
        <w:ind w:firstLineChars="200" w:firstLine="480"/>
        <w:textAlignment w:val="bottom"/>
        <w:rPr>
          <w:bCs/>
          <w:sz w:val="24"/>
        </w:rPr>
      </w:pPr>
      <w:r w:rsidRPr="00110E6E">
        <w:rPr>
          <w:rFonts w:hint="eastAsia"/>
          <w:bCs/>
          <w:sz w:val="24"/>
        </w:rPr>
        <w:t>基金管理人、基金托管人应当建立健全信息披露管理制度，指定专门部门及高级管理人员负责管理信息披露事务。</w:t>
      </w:r>
    </w:p>
    <w:p w14:paraId="268BFB3D" w14:textId="77777777" w:rsidR="00110E6E" w:rsidRPr="00110E6E" w:rsidRDefault="00110E6E" w:rsidP="00110E6E">
      <w:pPr>
        <w:autoSpaceDE w:val="0"/>
        <w:autoSpaceDN w:val="0"/>
        <w:spacing w:line="360" w:lineRule="auto"/>
        <w:ind w:firstLineChars="200" w:firstLine="480"/>
        <w:textAlignment w:val="bottom"/>
        <w:rPr>
          <w:bCs/>
          <w:sz w:val="24"/>
        </w:rPr>
      </w:pPr>
      <w:r w:rsidRPr="00110E6E">
        <w:rPr>
          <w:rFonts w:hint="eastAsia"/>
          <w:bCs/>
          <w:sz w:val="24"/>
        </w:rPr>
        <w:t>基金信息披露义务人公开披露基金信息，应当符合中国证监会相关基金信息披露内容与格式准则等法规的规定。</w:t>
      </w:r>
    </w:p>
    <w:p w14:paraId="6332165E" w14:textId="77777777" w:rsidR="00110E6E" w:rsidRPr="00110E6E" w:rsidRDefault="00110E6E" w:rsidP="00110E6E">
      <w:pPr>
        <w:autoSpaceDE w:val="0"/>
        <w:autoSpaceDN w:val="0"/>
        <w:spacing w:line="360" w:lineRule="auto"/>
        <w:ind w:firstLineChars="200" w:firstLine="480"/>
        <w:textAlignment w:val="bottom"/>
        <w:rPr>
          <w:bCs/>
          <w:sz w:val="24"/>
        </w:rPr>
      </w:pPr>
      <w:r w:rsidRPr="00110E6E">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139111BB" w14:textId="77777777" w:rsidR="00110E6E" w:rsidRPr="00110E6E" w:rsidRDefault="00110E6E" w:rsidP="00110E6E">
      <w:pPr>
        <w:autoSpaceDE w:val="0"/>
        <w:autoSpaceDN w:val="0"/>
        <w:spacing w:line="360" w:lineRule="auto"/>
        <w:ind w:firstLineChars="200" w:firstLine="480"/>
        <w:textAlignment w:val="bottom"/>
        <w:rPr>
          <w:bCs/>
          <w:sz w:val="24"/>
        </w:rPr>
      </w:pPr>
      <w:r w:rsidRPr="00110E6E">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3F61F6E5" w14:textId="77777777" w:rsidR="00110E6E" w:rsidRPr="00110E6E" w:rsidRDefault="00110E6E" w:rsidP="00110E6E">
      <w:pPr>
        <w:autoSpaceDE w:val="0"/>
        <w:autoSpaceDN w:val="0"/>
        <w:spacing w:line="360" w:lineRule="auto"/>
        <w:ind w:firstLineChars="200" w:firstLine="480"/>
        <w:textAlignment w:val="bottom"/>
        <w:rPr>
          <w:bCs/>
          <w:sz w:val="24"/>
        </w:rPr>
      </w:pPr>
      <w:r w:rsidRPr="00110E6E">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29AACE7" w14:textId="61CB8CA4" w:rsidR="001E3B99" w:rsidRPr="007B62D3" w:rsidRDefault="00110E6E" w:rsidP="001E3B99">
      <w:pPr>
        <w:autoSpaceDE w:val="0"/>
        <w:autoSpaceDN w:val="0"/>
        <w:spacing w:line="360" w:lineRule="auto"/>
        <w:ind w:firstLineChars="200" w:firstLine="480"/>
        <w:textAlignment w:val="bottom"/>
        <w:rPr>
          <w:bCs/>
          <w:sz w:val="24"/>
        </w:rPr>
      </w:pPr>
      <w:r w:rsidRPr="00110E6E">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12E80D6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6B563EE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53FDB3CF" w14:textId="7901D088" w:rsidR="001745C9" w:rsidRPr="001E3B99" w:rsidRDefault="00110E6E"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110E6E">
        <w:rPr>
          <w:rFonts w:hint="eastAsia"/>
          <w:bCs/>
          <w:sz w:val="24"/>
        </w:rPr>
        <w:t>依法必须披露的信息发布后，基金管理人、基金托管人应当按照相关法律法规规定将信息置备于公司住所、基金上市交易的证券交易所，供社会公众查阅、复制。</w:t>
      </w:r>
    </w:p>
    <w:p w14:paraId="46E7F626" w14:textId="77777777"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FC761C" w:rsidRPr="00D73D18" w:rsidSect="00C70DA5">
          <w:footerReference w:type="default" r:id="rId32"/>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3255"/>
      <w:bookmarkStart w:id="318" w:name="_Toc23859"/>
      <w:bookmarkStart w:id="319" w:name="_Toc29695"/>
      <w:bookmarkStart w:id="320" w:name="_Toc352229763"/>
      <w:bookmarkStart w:id="321" w:name="_Toc18747"/>
      <w:bookmarkStart w:id="322" w:name="_Toc21206"/>
      <w:bookmarkStart w:id="323" w:name="_Toc31736"/>
      <w:bookmarkStart w:id="324" w:name="_Toc18007"/>
      <w:bookmarkStart w:id="325" w:name="_Toc10894"/>
      <w:bookmarkStart w:id="326" w:name="_Toc28961"/>
      <w:bookmarkStart w:id="327" w:name="_Toc17499"/>
      <w:bookmarkStart w:id="328" w:name="_Toc1043"/>
      <w:bookmarkStart w:id="329" w:name="_Toc139991747"/>
      <w:bookmarkStart w:id="330" w:name="_Toc141703897"/>
      <w:bookmarkStart w:id="331"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4BDAE380" w14:textId="77777777" w:rsidR="001745C9" w:rsidRPr="00C71655" w:rsidRDefault="001745C9" w:rsidP="00C71655">
      <w:pPr>
        <w:pStyle w:val="1"/>
        <w:jc w:val="center"/>
        <w:rPr>
          <w:sz w:val="30"/>
          <w:szCs w:val="30"/>
        </w:rPr>
      </w:pPr>
      <w:bookmarkStart w:id="332" w:name="_Toc521338337"/>
      <w:r w:rsidRPr="00C71655">
        <w:rPr>
          <w:rFonts w:hint="eastAsia"/>
          <w:sz w:val="30"/>
          <w:szCs w:val="30"/>
        </w:rPr>
        <w:t>第十六部分</w:t>
      </w:r>
      <w:r w:rsidRPr="00C71655">
        <w:rPr>
          <w:sz w:val="30"/>
          <w:szCs w:val="30"/>
        </w:rPr>
        <w:t xml:space="preserve">  </w:t>
      </w:r>
      <w:r w:rsidRPr="00C71655">
        <w:rPr>
          <w:rFonts w:hint="eastAsia"/>
          <w:sz w:val="30"/>
          <w:szCs w:val="30"/>
        </w:rPr>
        <w:t>风险揭示</w:t>
      </w:r>
      <w:bookmarkEnd w:id="309"/>
      <w:bookmarkEnd w:id="310"/>
      <w:bookmarkEnd w:id="311"/>
      <w:bookmarkEnd w:id="312"/>
      <w:bookmarkEnd w:id="313"/>
      <w:bookmarkEnd w:id="314"/>
      <w:bookmarkEnd w:id="332"/>
    </w:p>
    <w:p w14:paraId="27567B3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3BC1E56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188A033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01A9752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D00006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641D5CB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5579EAB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12E1DF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1412C8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5C562B0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0BDB2A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387B0429" w14:textId="77777777"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25B76EE"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（1）拟投资市场、行业及资产的流动性风险评估</w:t>
      </w:r>
    </w:p>
    <w:p w14:paraId="69EE60B9"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7901985B"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 xml:space="preserve">（2）巨额赎回情形下的流动性风险管理措施 </w:t>
      </w:r>
    </w:p>
    <w:p w14:paraId="4D3EE4A0"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00D5BADA"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（3）实施备用的流动性风险管理工具的情形、程序及对投资者的潜在影响</w:t>
      </w:r>
    </w:p>
    <w:p w14:paraId="226DDFD0" w14:textId="77777777" w:rsidR="00CE50FA" w:rsidRPr="00CE50FA" w:rsidRDefault="00CE50FA" w:rsidP="00CE50FA">
      <w:pPr>
        <w:adjustRightInd w:val="0"/>
        <w:snapToGrid w:val="0"/>
        <w:spacing w:line="360" w:lineRule="auto"/>
        <w:ind w:firstLineChars="200" w:firstLine="480"/>
        <w:rPr>
          <w:rFonts w:asciiTheme="minorEastAsia" w:hAnsiTheme="minorEastAsia" w:cs="Arial"/>
          <w:bCs/>
          <w:sz w:val="24"/>
          <w:szCs w:val="24"/>
        </w:rPr>
      </w:pPr>
      <w:r w:rsidRPr="00CE50FA">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r>
        <w:rPr>
          <w:rFonts w:asciiTheme="minorEastAsia" w:hAnsiTheme="minorEastAsia" w:cs="Arial" w:hint="eastAsia"/>
          <w:bCs/>
          <w:sz w:val="24"/>
          <w:szCs w:val="24"/>
        </w:rPr>
        <w:t>。</w:t>
      </w:r>
    </w:p>
    <w:p w14:paraId="6C30054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09467A0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6FC40D8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4F47A33F"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0A4E928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14:paraId="0357714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14:paraId="4CA1616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662341A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719A803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等金融衍生品投资风险</w:t>
      </w:r>
    </w:p>
    <w:p w14:paraId="4F35313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46AEF62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14:paraId="4126462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14:paraId="745F30E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02E3A766" w14:textId="77777777"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14:paraId="72999E3D" w14:textId="77777777"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A586E1F" w14:textId="77777777" w:rsidR="00223443" w:rsidRPr="00D73D18" w:rsidRDefault="00223443" w:rsidP="0022344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Pr="00D73D18">
        <w:rPr>
          <w:rFonts w:asciiTheme="minorEastAsia" w:hAnsiTheme="minorEastAsia" w:cs="Arial" w:hint="eastAsia"/>
          <w:bCs/>
          <w:sz w:val="24"/>
          <w:szCs w:val="24"/>
        </w:rPr>
        <w:t>、</w:t>
      </w:r>
      <w:r>
        <w:rPr>
          <w:rFonts w:asciiTheme="minorEastAsia" w:hAnsiTheme="minorEastAsia" w:cs="Arial" w:hint="eastAsia"/>
          <w:bCs/>
          <w:sz w:val="24"/>
          <w:szCs w:val="24"/>
        </w:rPr>
        <w:t>股票期权</w:t>
      </w:r>
      <w:r w:rsidRPr="00D73D18">
        <w:rPr>
          <w:rFonts w:asciiTheme="minorEastAsia" w:hAnsiTheme="minorEastAsia" w:cs="Arial" w:hint="eastAsia"/>
          <w:bCs/>
          <w:sz w:val="24"/>
          <w:szCs w:val="24"/>
        </w:rPr>
        <w:t>投资风险</w:t>
      </w:r>
    </w:p>
    <w:p w14:paraId="7D854B4A" w14:textId="77777777" w:rsidR="00223443" w:rsidRPr="00D73D18" w:rsidRDefault="00223443" w:rsidP="00223443">
      <w:pPr>
        <w:adjustRightInd w:val="0"/>
        <w:snapToGrid w:val="0"/>
        <w:spacing w:line="360" w:lineRule="auto"/>
        <w:ind w:firstLineChars="200" w:firstLine="480"/>
        <w:rPr>
          <w:rFonts w:asciiTheme="minorEastAsia" w:hAnsiTheme="minorEastAsia" w:cs="Arial"/>
          <w:bCs/>
          <w:sz w:val="24"/>
          <w:szCs w:val="24"/>
        </w:rPr>
      </w:pPr>
      <w:r w:rsidRPr="00903CB1">
        <w:rPr>
          <w:rFonts w:asciiTheme="minorEastAsia" w:hAnsiTheme="minorEastAsia" w:cs="Arial" w:hint="eastAsia"/>
          <w:bCs/>
          <w:sz w:val="24"/>
          <w:szCs w:val="24"/>
        </w:rPr>
        <w:t>本基金可投资于</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期权，投资</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期权主要存在市场风险、流动性风险、保证金风险、信用</w:t>
      </w:r>
      <w:r>
        <w:rPr>
          <w:rFonts w:asciiTheme="minorEastAsia" w:hAnsiTheme="minorEastAsia" w:cs="Arial" w:hint="eastAsia"/>
          <w:bCs/>
          <w:sz w:val="24"/>
          <w:szCs w:val="24"/>
        </w:rPr>
        <w:t>风</w:t>
      </w:r>
      <w:r w:rsidRPr="00903CB1">
        <w:rPr>
          <w:rFonts w:asciiTheme="minorEastAsia" w:hAnsiTheme="minorEastAsia" w:cs="Arial" w:hint="eastAsia"/>
          <w:bCs/>
          <w:sz w:val="24"/>
          <w:szCs w:val="24"/>
        </w:rPr>
        <w:t>险、操作风险等风险，极端情况下会给投资组合带来较大损失</w:t>
      </w:r>
      <w:r>
        <w:rPr>
          <w:rFonts w:asciiTheme="minorEastAsia" w:hAnsiTheme="minorEastAsia" w:cs="Arial" w:hint="eastAsia"/>
          <w:bCs/>
          <w:sz w:val="24"/>
          <w:szCs w:val="24"/>
        </w:rPr>
        <w:t>。</w:t>
      </w:r>
    </w:p>
    <w:p w14:paraId="7DA6404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6DFCE14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195C040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A13CEF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64F7EA0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15DA7BD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79CDCAC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66E864A4" w14:textId="77777777"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C70DA5">
          <w:footerReference w:type="default" r:id="rId33"/>
          <w:pgSz w:w="11906" w:h="16838"/>
          <w:pgMar w:top="1440" w:right="1800" w:bottom="1440" w:left="1800" w:header="851" w:footer="992" w:gutter="0"/>
          <w:pgNumType w:chapStyle="1"/>
          <w:cols w:space="720"/>
          <w:docGrid w:type="lines" w:linePitch="312"/>
        </w:sectPr>
      </w:pPr>
    </w:p>
    <w:p w14:paraId="7C69E4A1" w14:textId="77777777" w:rsidR="001745C9" w:rsidRPr="00C71655" w:rsidRDefault="001745C9" w:rsidP="00C71655">
      <w:pPr>
        <w:pStyle w:val="1"/>
        <w:jc w:val="center"/>
        <w:rPr>
          <w:sz w:val="30"/>
          <w:szCs w:val="30"/>
        </w:rPr>
      </w:pPr>
      <w:bookmarkStart w:id="333" w:name="_Toc521338338"/>
      <w:r w:rsidRPr="00C71655">
        <w:rPr>
          <w:rFonts w:hint="eastAsia"/>
          <w:sz w:val="30"/>
          <w:szCs w:val="30"/>
        </w:rPr>
        <w:t>第十七部分</w:t>
      </w:r>
      <w:r w:rsidRPr="00C71655">
        <w:rPr>
          <w:sz w:val="30"/>
          <w:szCs w:val="30"/>
        </w:rPr>
        <w:t xml:space="preserve">  </w:t>
      </w:r>
      <w:bookmarkEnd w:id="315"/>
      <w:bookmarkEnd w:id="316"/>
      <w:r w:rsidRPr="00C71655">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0574FAC4"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73C4D17F" w14:textId="77777777" w:rsidR="00DA5FBF" w:rsidRPr="007B62D3" w:rsidRDefault="00DA5FBF" w:rsidP="00DA5FBF">
      <w:pPr>
        <w:autoSpaceDE w:val="0"/>
        <w:autoSpaceDN w:val="0"/>
        <w:spacing w:line="360" w:lineRule="auto"/>
        <w:ind w:firstLineChars="200" w:firstLine="480"/>
        <w:textAlignment w:val="bottom"/>
        <w:rPr>
          <w:bCs/>
          <w:sz w:val="24"/>
        </w:rPr>
      </w:pPr>
      <w:bookmarkStart w:id="334" w:name="_Toc79392639"/>
      <w:bookmarkStart w:id="335" w:name="_Toc93226151"/>
      <w:bookmarkStart w:id="336" w:name="_Toc92662709"/>
      <w:bookmarkStart w:id="337" w:name="_Toc352229764"/>
      <w:bookmarkStart w:id="338" w:name="_Toc21351"/>
      <w:bookmarkStart w:id="339" w:name="_Toc11802"/>
      <w:bookmarkStart w:id="340" w:name="_Toc29289"/>
      <w:bookmarkStart w:id="341" w:name="_Toc31866"/>
      <w:bookmarkStart w:id="342" w:name="_Toc12028"/>
      <w:bookmarkStart w:id="343" w:name="_Toc1173"/>
      <w:bookmarkStart w:id="344" w:name="_Toc11049"/>
      <w:bookmarkStart w:id="345" w:name="_Toc8512"/>
      <w:bookmarkStart w:id="346" w:name="_Toc1421"/>
      <w:bookmarkStart w:id="347" w:name="_Toc128310501"/>
      <w:bookmarkStart w:id="348" w:name="_Toc139991748"/>
      <w:bookmarkStart w:id="349" w:name="_Toc141703898"/>
      <w:bookmarkStart w:id="350" w:name="_Toc193"/>
      <w:bookmarkStart w:id="351" w:name="_Toc3056"/>
      <w:r w:rsidRPr="007B62D3">
        <w:rPr>
          <w:bCs/>
          <w:sz w:val="24"/>
        </w:rPr>
        <w:t>一、《基金合同》的变更</w:t>
      </w:r>
      <w:bookmarkEnd w:id="334"/>
    </w:p>
    <w:p w14:paraId="60A5D9F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5A8ABA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14:paraId="42CD2ED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548A781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5F2D2A7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62C2446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51C83B2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099319E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6B562DC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64270A3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14:paraId="48C0324E" w14:textId="55A9E399"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w:t>
      </w:r>
      <w:r w:rsidR="004822AA" w:rsidRPr="003B3CAD">
        <w:rPr>
          <w:rFonts w:hint="eastAsia"/>
          <w:bCs/>
          <w:sz w:val="24"/>
        </w:rPr>
        <w:t>具有证券、期货相关业务资格的</w:t>
      </w:r>
      <w:r w:rsidRPr="007B62D3">
        <w:rPr>
          <w:bCs/>
          <w:sz w:val="24"/>
        </w:rPr>
        <w:t>注册会计师、律师以及中国证监会指定的人员组成。基金财产清算小组可以聘用必要的工作人员。</w:t>
      </w:r>
    </w:p>
    <w:p w14:paraId="1056AF0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68849CF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4285B2C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1E274A7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646175F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09F7C62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017865FD" w14:textId="520C2E0E"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8042D3" w:rsidRPr="00A52E88">
        <w:rPr>
          <w:rFonts w:hint="eastAsia"/>
          <w:bCs/>
          <w:sz w:val="24"/>
        </w:rPr>
        <w:t>具有证券、期货相关业务资格的</w:t>
      </w:r>
      <w:r w:rsidRPr="007B62D3">
        <w:rPr>
          <w:bCs/>
          <w:sz w:val="24"/>
        </w:rPr>
        <w:t>会计师事务所对清算报告进行外部审计，聘请律师事务所对清算报告出具法律意见书；</w:t>
      </w:r>
    </w:p>
    <w:p w14:paraId="02ED3C6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62331CA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5DDFF55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73D4100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2978AFD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15FDD0C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453E17D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7A254E8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04424619" w14:textId="0F4F2978"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8042D3" w:rsidRPr="00A52E88">
        <w:rPr>
          <w:rFonts w:hint="eastAsia"/>
          <w:bCs/>
          <w:sz w:val="24"/>
        </w:rPr>
        <w:t>具有证券、期货相关业务资格的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7D87D14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5E743A01" w14:textId="77777777"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14:paraId="2BE20E9B"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C70DA5">
          <w:footerReference w:type="default" r:id="rId34"/>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98560364"/>
      <w:bookmarkStart w:id="360" w:name="_Toc11113"/>
      <w:bookmarkStart w:id="361" w:name="_Toc123051465"/>
      <w:bookmarkStart w:id="362" w:name="_Toc22978"/>
      <w:bookmarkStart w:id="363" w:name="_Toc6237"/>
      <w:bookmarkStart w:id="364" w:name="_Toc123112247"/>
      <w:bookmarkStart w:id="365" w:name="_Toc27464"/>
      <w:bookmarkStart w:id="366" w:name="_Toc8049"/>
      <w:bookmarkStart w:id="367" w:name="_Toc141703899"/>
      <w:bookmarkStart w:id="368" w:name="_Toc9005"/>
      <w:bookmarkStart w:id="369" w:name="_Toc10006"/>
      <w:bookmarkStart w:id="370" w:name="_Toc29891"/>
      <w:bookmarkStart w:id="371" w:name="_Toc123102466"/>
      <w:bookmarkStart w:id="372" w:name="_Toc25647"/>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1A572CC6" w14:textId="77777777" w:rsidR="001745C9" w:rsidRPr="00C71655" w:rsidRDefault="001745C9" w:rsidP="00C71655">
      <w:pPr>
        <w:pStyle w:val="1"/>
        <w:jc w:val="center"/>
        <w:rPr>
          <w:sz w:val="30"/>
          <w:szCs w:val="30"/>
        </w:rPr>
      </w:pPr>
      <w:bookmarkStart w:id="373" w:name="_Toc521338339"/>
      <w:r w:rsidRPr="00C71655">
        <w:rPr>
          <w:rFonts w:hint="eastAsia"/>
          <w:sz w:val="30"/>
          <w:szCs w:val="30"/>
        </w:rPr>
        <w:t>第十八部分</w:t>
      </w:r>
      <w:r w:rsidRPr="00C71655">
        <w:rPr>
          <w:sz w:val="30"/>
          <w:szCs w:val="30"/>
        </w:rPr>
        <w:t xml:space="preserve">  </w:t>
      </w:r>
      <w:r w:rsidRPr="00C71655">
        <w:rPr>
          <w:rFonts w:hint="eastAsia"/>
          <w:sz w:val="30"/>
          <w:szCs w:val="30"/>
        </w:rPr>
        <w:t>基金合同的内容摘要</w:t>
      </w:r>
      <w:bookmarkEnd w:id="352"/>
      <w:bookmarkEnd w:id="353"/>
      <w:bookmarkEnd w:id="354"/>
      <w:bookmarkEnd w:id="373"/>
    </w:p>
    <w:p w14:paraId="1D5D60F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14:paraId="225D2CE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14:paraId="6B8FB57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14:paraId="033073A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14:paraId="74D1080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14:paraId="122F0B1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14:paraId="31C9EBB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14:paraId="2A63B9D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14:paraId="4EDC82E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7C97D5E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14:paraId="67F5D8E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14:paraId="5D8F1BF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630AAD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14:paraId="241711B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14:paraId="240E520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14:paraId="546D75C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14:paraId="064C966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14:paraId="4332ED5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（15）在符合有关法律、法规的前提下，制订和调整有关基金认购、申购、赎回、转换和非交易过户等业务规则；</w:t>
      </w:r>
    </w:p>
    <w:p w14:paraId="13C73EF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14:paraId="5DC6DA2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14:paraId="30ABD6E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4B5FE90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14:paraId="397BA99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14:paraId="58256C2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EB308C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2563C63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FB8916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14:paraId="66AF4A06" w14:textId="718D3786"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w:t>
      </w:r>
      <w:r w:rsidR="00B72E29" w:rsidRPr="00B72E29">
        <w:rPr>
          <w:rFonts w:asciiTheme="minorEastAsia" w:hAnsiTheme="minorEastAsia" w:cs="Times New Roman" w:hint="eastAsia"/>
          <w:bCs/>
          <w:sz w:val="24"/>
          <w:szCs w:val="24"/>
        </w:rPr>
        <w:t>基金净值信息，确定基金份额申购、赎回对价，编制申购赎回清单</w:t>
      </w:r>
      <w:r w:rsidRPr="00D73D18">
        <w:rPr>
          <w:rFonts w:asciiTheme="minorEastAsia" w:hAnsiTheme="minorEastAsia" w:cs="Times New Roman" w:hint="eastAsia"/>
          <w:bCs/>
          <w:sz w:val="24"/>
          <w:szCs w:val="24"/>
        </w:rPr>
        <w:t>；</w:t>
      </w:r>
    </w:p>
    <w:p w14:paraId="6DB7C32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14:paraId="3DC5F254" w14:textId="52163DE1"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w:t>
      </w:r>
      <w:r w:rsidR="00B72E29">
        <w:rPr>
          <w:rFonts w:asciiTheme="minorEastAsia" w:hAnsiTheme="minorEastAsia" w:cs="Times New Roman" w:hint="eastAsia"/>
          <w:bCs/>
          <w:sz w:val="24"/>
          <w:szCs w:val="24"/>
        </w:rPr>
        <w:t>报告</w:t>
      </w:r>
      <w:r w:rsidRPr="00D73D18">
        <w:rPr>
          <w:rFonts w:asciiTheme="minorEastAsia" w:hAnsiTheme="minorEastAsia" w:cs="Times New Roman" w:hint="eastAsia"/>
          <w:bCs/>
          <w:sz w:val="24"/>
          <w:szCs w:val="24"/>
        </w:rPr>
        <w:t>、</w:t>
      </w:r>
      <w:r w:rsidR="00B72E29">
        <w:rPr>
          <w:rFonts w:asciiTheme="minorEastAsia" w:hAnsiTheme="minorEastAsia" w:cs="Times New Roman" w:hint="eastAsia"/>
          <w:bCs/>
          <w:sz w:val="24"/>
          <w:szCs w:val="24"/>
        </w:rPr>
        <w:t>中期报告</w:t>
      </w:r>
      <w:r w:rsidRPr="00D73D18">
        <w:rPr>
          <w:rFonts w:asciiTheme="minorEastAsia" w:hAnsiTheme="minorEastAsia" w:cs="Times New Roman" w:hint="eastAsia"/>
          <w:bCs/>
          <w:sz w:val="24"/>
          <w:szCs w:val="24"/>
        </w:rPr>
        <w:t>和年度报告；</w:t>
      </w:r>
    </w:p>
    <w:p w14:paraId="6DEE477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14:paraId="6938C75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4243710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（13）按《基金合同》的约定确定基金收益分配方案，及时向基金份额持有人分配基金收益；</w:t>
      </w:r>
    </w:p>
    <w:p w14:paraId="3053E40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14:paraId="1D5F82C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7429333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14:paraId="6B9F52F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A3DF92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14:paraId="168B8AD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14:paraId="025AD6E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71F3A34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ACCA81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14:paraId="0858CF6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14:paraId="521A390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53099BE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14:paraId="32ADC94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14:paraId="500F67A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14:paraId="7A08811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w:t>
      </w:r>
      <w:r w:rsidRPr="00D73D18">
        <w:rPr>
          <w:rFonts w:asciiTheme="minorEastAsia" w:hAnsiTheme="minorEastAsia" w:cs="Times New Roman" w:hint="eastAsia"/>
          <w:bCs/>
          <w:sz w:val="24"/>
          <w:szCs w:val="24"/>
        </w:rPr>
        <w:tab/>
        <w:t>基金托管人的权利与义务</w:t>
      </w:r>
    </w:p>
    <w:p w14:paraId="334CCF6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14:paraId="24BE8FD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（1）自《基金合同》生效之日起，依法律法规和《基金合同》的规定安全保管基金财产；</w:t>
      </w:r>
    </w:p>
    <w:p w14:paraId="3DA125F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14:paraId="6A3B308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BC282A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w:t>
      </w:r>
      <w:r w:rsidR="003F0B66">
        <w:rPr>
          <w:rFonts w:asciiTheme="minorEastAsia" w:hAnsiTheme="minorEastAsia" w:cs="Times New Roman" w:hint="eastAsia"/>
          <w:bCs/>
          <w:sz w:val="24"/>
          <w:szCs w:val="24"/>
        </w:rPr>
        <w:t>、期货账户</w:t>
      </w:r>
      <w:r w:rsidRPr="00D73D18">
        <w:rPr>
          <w:rFonts w:asciiTheme="minorEastAsia" w:hAnsiTheme="minorEastAsia" w:cs="Times New Roman" w:hint="eastAsia"/>
          <w:bCs/>
          <w:sz w:val="24"/>
          <w:szCs w:val="24"/>
        </w:rPr>
        <w:t>等投资所需账户，为基金办理证券交易资金清算；</w:t>
      </w:r>
    </w:p>
    <w:p w14:paraId="701B8DB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14:paraId="6C19B81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14:paraId="31B762B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14:paraId="635371D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14:paraId="1342C05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14:paraId="02D87EE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468A16F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AA0363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2F4D7C3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14:paraId="4AA3B48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（6）按规定开设基金财产的资金账户、证券账户</w:t>
      </w:r>
      <w:r w:rsidR="003F0B66">
        <w:rPr>
          <w:rFonts w:asciiTheme="minorEastAsia" w:hAnsiTheme="minorEastAsia" w:cs="Times New Roman" w:hint="eastAsia"/>
          <w:bCs/>
          <w:sz w:val="24"/>
          <w:szCs w:val="24"/>
        </w:rPr>
        <w:t>、期货账户</w:t>
      </w:r>
      <w:r w:rsidRPr="00D73D18">
        <w:rPr>
          <w:rFonts w:asciiTheme="minorEastAsia" w:hAnsiTheme="minorEastAsia" w:cs="Times New Roman" w:hint="eastAsia"/>
          <w:bCs/>
          <w:sz w:val="24"/>
          <w:szCs w:val="24"/>
        </w:rPr>
        <w:t>等投资所需账户，按照《基金合同》的约定，根据基金管理人的投资指令，及时办理清算、交割事宜；</w:t>
      </w:r>
    </w:p>
    <w:p w14:paraId="0550A73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022C71A2" w14:textId="3A50C0CC"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w:t>
      </w:r>
      <w:r w:rsidR="00D24C41" w:rsidRPr="00D24C41">
        <w:rPr>
          <w:rFonts w:asciiTheme="minorEastAsia" w:hAnsiTheme="minorEastAsia" w:cs="Times New Roman" w:hint="eastAsia"/>
          <w:bCs/>
          <w:sz w:val="24"/>
          <w:szCs w:val="24"/>
        </w:rPr>
        <w:t>基金资产净值、基金份额净值、基金份额申购、赎回价格</w:t>
      </w:r>
      <w:r w:rsidRPr="00D73D18">
        <w:rPr>
          <w:rFonts w:asciiTheme="minorEastAsia" w:hAnsiTheme="minorEastAsia" w:cs="Times New Roman" w:hint="eastAsia"/>
          <w:bCs/>
          <w:sz w:val="24"/>
          <w:szCs w:val="24"/>
        </w:rPr>
        <w:t>；</w:t>
      </w:r>
    </w:p>
    <w:p w14:paraId="7E0FF63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14:paraId="456690AD" w14:textId="1236A401"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w:t>
      </w:r>
      <w:r w:rsidR="00D24C41">
        <w:rPr>
          <w:rFonts w:asciiTheme="minorEastAsia" w:hAnsiTheme="minorEastAsia" w:cs="Times New Roman" w:hint="eastAsia"/>
          <w:bCs/>
          <w:sz w:val="24"/>
          <w:szCs w:val="24"/>
        </w:rPr>
        <w:t>报告</w:t>
      </w:r>
      <w:r w:rsidRPr="00D73D18">
        <w:rPr>
          <w:rFonts w:asciiTheme="minorEastAsia" w:hAnsiTheme="minorEastAsia" w:cs="Times New Roman" w:hint="eastAsia"/>
          <w:bCs/>
          <w:sz w:val="24"/>
          <w:szCs w:val="24"/>
        </w:rPr>
        <w:t>、</w:t>
      </w:r>
      <w:r w:rsidR="00D24C41">
        <w:rPr>
          <w:rFonts w:asciiTheme="minorEastAsia" w:hAnsiTheme="minorEastAsia" w:cs="Times New Roman" w:hint="eastAsia"/>
          <w:bCs/>
          <w:sz w:val="24"/>
          <w:szCs w:val="24"/>
        </w:rPr>
        <w:t>中期</w:t>
      </w:r>
      <w:r w:rsidR="00D24C41">
        <w:rPr>
          <w:rFonts w:asciiTheme="minorEastAsia" w:hAnsiTheme="minorEastAsia" w:cs="Times New Roman"/>
          <w:bCs/>
          <w:sz w:val="24"/>
          <w:szCs w:val="24"/>
        </w:rPr>
        <w:t>报告</w:t>
      </w:r>
      <w:r w:rsidRPr="00D73D18">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0AC919D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14:paraId="5FF0EA2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w:t>
      </w:r>
      <w:r w:rsidR="00D74935" w:rsidRPr="00D74935">
        <w:rPr>
          <w:rFonts w:asciiTheme="minorEastAsia" w:hAnsiTheme="minorEastAsia" w:cs="Times New Roman" w:hint="eastAsia"/>
          <w:bCs/>
          <w:sz w:val="24"/>
          <w:szCs w:val="24"/>
        </w:rPr>
        <w:t>从基金管理人或其委托的登记机构处接收并保存基金份额持有人名册</w:t>
      </w:r>
      <w:r w:rsidRPr="00D73D18">
        <w:rPr>
          <w:rFonts w:asciiTheme="minorEastAsia" w:hAnsiTheme="minorEastAsia" w:cs="Times New Roman" w:hint="eastAsia"/>
          <w:bCs/>
          <w:sz w:val="24"/>
          <w:szCs w:val="24"/>
        </w:rPr>
        <w:t>；</w:t>
      </w:r>
    </w:p>
    <w:p w14:paraId="3854AC7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14:paraId="2369558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14:paraId="1B03F9E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296300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14:paraId="56BCC5E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14:paraId="2301B89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141453A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14:paraId="6AD8ECE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1F043FB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14:paraId="010D308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14:paraId="720AF40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（三）基金份额持有人的权利和义务</w:t>
      </w:r>
    </w:p>
    <w:p w14:paraId="29413DC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6EB394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4901580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14:paraId="539AA1F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14:paraId="6E454F8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14:paraId="74081DF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14:paraId="7671A02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14:paraId="001A173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14:paraId="03FA70F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14:paraId="39CCFD4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14:paraId="081DD94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14:paraId="7C2496B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14:paraId="22B6A6E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14:paraId="542CA26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14:paraId="4F606BF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411AD54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14:paraId="3D75940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14:paraId="62BCE56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（5）在其持有的基金份额范围内，承担基金亏损或者《基金合同》终止的有限责任；</w:t>
      </w:r>
    </w:p>
    <w:p w14:paraId="03BA5D5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14:paraId="1F9C9FA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14:paraId="56A5FF4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14:paraId="393FC57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14:paraId="5E879C0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14:paraId="1378C58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B3EACD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14:paraId="4E79F4B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14:paraId="37AF1D2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14:paraId="53FE2BD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14:paraId="58E5E78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14:paraId="06EFCD8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14:paraId="38ACA9A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14:paraId="52F658C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AC6648">
        <w:rPr>
          <w:rFonts w:hint="eastAsia"/>
          <w:bCs/>
          <w:sz w:val="24"/>
          <w:szCs w:val="24"/>
        </w:rPr>
        <w:t>报酬标准</w:t>
      </w:r>
      <w:r w:rsidRPr="00D73D18">
        <w:rPr>
          <w:rFonts w:asciiTheme="minorEastAsia" w:hAnsiTheme="minorEastAsia" w:cs="Times New Roman" w:hint="eastAsia"/>
          <w:bCs/>
          <w:sz w:val="24"/>
          <w:szCs w:val="24"/>
        </w:rPr>
        <w:t>或调高销售服务费率；</w:t>
      </w:r>
    </w:p>
    <w:p w14:paraId="4FB942C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14:paraId="1142CC3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14:paraId="4AA2301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14:paraId="4B1C3D8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14:paraId="1570FC9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14:paraId="2A98296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2A79B68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14:paraId="1A5D206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14:paraId="01B0FFD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2、以下情况可由基金管理人和基金托管人协商后修改，不需召开基金份额持有人大会：</w:t>
      </w:r>
    </w:p>
    <w:p w14:paraId="7E5293B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p>
    <w:p w14:paraId="40F9ECC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14:paraId="4EFDBE0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776EDDD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（4）因相应的法律法规发生变动而应当对《基金合同》进行修改；</w:t>
      </w:r>
    </w:p>
    <w:p w14:paraId="7340704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0A1FDCB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14:paraId="0362FD4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14:paraId="079B210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14:paraId="654EBEA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14:paraId="18F577A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1BFBC06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2410B92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309C24E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14:paraId="71405E9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14:paraId="4D79112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3893163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14:paraId="7DC77BF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（2）会议拟审议的事项、议事程序和表决方式；</w:t>
      </w:r>
    </w:p>
    <w:p w14:paraId="68EC947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14:paraId="5708874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14:paraId="7D3B684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14:paraId="6B1CDE7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14:paraId="4D9021C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14:paraId="2D6C83F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70F8F2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6AF448C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14:paraId="3899B4B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7BB5CA6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823DFE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350E01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30B2411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41776AD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14:paraId="1D4B8EE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14:paraId="76B52B7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F51A3B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1A02668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924ABC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3EDEBD7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0218809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（五）议事内容与程序</w:t>
      </w:r>
    </w:p>
    <w:p w14:paraId="0108DC7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14:paraId="4BFEBE5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6D9CD4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6CA5A95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14:paraId="2A5E221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2、议事程序</w:t>
      </w:r>
    </w:p>
    <w:p w14:paraId="784E515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14:paraId="6F94B03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3639B80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5F56A4D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14:paraId="19FF797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78E3B97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14:paraId="5350333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14:paraId="46C9F5B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14:paraId="4CE519F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C211AE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D12D0E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14:paraId="05E55A2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AC160F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14:paraId="77B1BDC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14:paraId="78CAFB5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14:paraId="1E186C4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9FDD00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14:paraId="0921A0C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6A212FF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14:paraId="163A938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14:paraId="603AE96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F19E1B3"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（八）生效与公告</w:t>
      </w:r>
    </w:p>
    <w:p w14:paraId="2EF4677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14:paraId="71323F7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14:paraId="2FB955AE"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7418B68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731F030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07C30C6B"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14:paraId="60C00A4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14:paraId="4256785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A529C50"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14:paraId="1E435739"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14:paraId="1875D4F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14:paraId="7B78B8F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14:paraId="615D9BE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14:paraId="5F32A63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14:paraId="35204A4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14:paraId="32CE50A6"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（三）基金财产的清算</w:t>
      </w:r>
    </w:p>
    <w:p w14:paraId="2FF8B56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735382EF" w14:textId="553E8152"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w:t>
      </w:r>
      <w:r w:rsidR="00D24C41" w:rsidRPr="00D24C41">
        <w:rPr>
          <w:rFonts w:asciiTheme="minorEastAsia" w:hAnsiTheme="minorEastAsia" w:cs="Times New Roman" w:hint="eastAsia"/>
          <w:bCs/>
          <w:sz w:val="24"/>
          <w:szCs w:val="24"/>
        </w:rPr>
        <w:t>具有证券、期货相关业务资格的</w:t>
      </w:r>
      <w:r w:rsidRPr="00D73D18">
        <w:rPr>
          <w:rFonts w:asciiTheme="minorEastAsia" w:hAnsiTheme="minorEastAsia" w:cs="Times New Roman" w:hint="eastAsia"/>
          <w:bCs/>
          <w:sz w:val="24"/>
          <w:szCs w:val="24"/>
        </w:rPr>
        <w:t>注册会计师、律师以及中国证监会指定的人员组成。基金财产清算小组可以聘用必要的工作人员。</w:t>
      </w:r>
    </w:p>
    <w:p w14:paraId="65D30135"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6AE24E27"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14:paraId="06DD30B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14:paraId="6EA1E05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14:paraId="5327AAD1"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14:paraId="33D0E5A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14:paraId="7007D7D7" w14:textId="5E76E740"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w:t>
      </w:r>
      <w:r w:rsidR="00D24C41" w:rsidRPr="00D24C41">
        <w:rPr>
          <w:rFonts w:asciiTheme="minorEastAsia" w:hAnsiTheme="minorEastAsia" w:cs="Times New Roman" w:hint="eastAsia"/>
          <w:bCs/>
          <w:sz w:val="24"/>
          <w:szCs w:val="24"/>
        </w:rPr>
        <w:t>具有证券、期货相关业务资格的</w:t>
      </w:r>
      <w:r w:rsidRPr="00D73D18">
        <w:rPr>
          <w:rFonts w:asciiTheme="minorEastAsia" w:hAnsiTheme="minorEastAsia" w:cs="Times New Roman" w:hint="eastAsia"/>
          <w:bCs/>
          <w:sz w:val="24"/>
          <w:szCs w:val="24"/>
        </w:rPr>
        <w:t>会计师事务所对清算报告进行外部审计，聘请律师事务所对清算报告出具法律意见书；</w:t>
      </w:r>
    </w:p>
    <w:p w14:paraId="77F04392"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14:paraId="575D2A9A"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14:paraId="2C384BCF"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14:paraId="06C11354"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14:paraId="380F29CD"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38C35E5C"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3A07D4CD" w14:textId="77777777" w:rsidR="00795A6A" w:rsidRPr="00D73D18" w:rsidRDefault="0041206B" w:rsidP="00D73D18">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w:t>
      </w:r>
      <w:r>
        <w:rPr>
          <w:rFonts w:hint="eastAsia"/>
          <w:bCs/>
          <w:sz w:val="24"/>
        </w:rPr>
        <w:t>（不含港澳台立法）</w:t>
      </w:r>
      <w:r>
        <w:rPr>
          <w:bCs/>
          <w:sz w:val="24"/>
        </w:rPr>
        <w:t>管辖</w:t>
      </w:r>
      <w:r w:rsidR="00795A6A" w:rsidRPr="00D73D18">
        <w:rPr>
          <w:rFonts w:asciiTheme="minorEastAsia" w:hAnsiTheme="minorEastAsia" w:cs="Times New Roman" w:hint="eastAsia"/>
          <w:bCs/>
          <w:sz w:val="24"/>
          <w:szCs w:val="24"/>
        </w:rPr>
        <w:t>。</w:t>
      </w:r>
    </w:p>
    <w:p w14:paraId="597B8D18" w14:textId="77777777"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14:paraId="73E0BCA3" w14:textId="77777777"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《基金合同》可印制成册，供投资</w:t>
      </w:r>
      <w:r w:rsidR="003F0B66">
        <w:rPr>
          <w:rFonts w:asciiTheme="minorEastAsia" w:hAnsiTheme="minorEastAsia" w:cs="Times New Roman" w:hint="eastAsia"/>
          <w:bCs/>
          <w:sz w:val="24"/>
          <w:szCs w:val="24"/>
        </w:rPr>
        <w:t>者</w:t>
      </w:r>
      <w:r w:rsidRPr="00D73D18">
        <w:rPr>
          <w:rFonts w:asciiTheme="minorEastAsia" w:hAnsiTheme="minorEastAsia" w:cs="Times New Roman" w:hint="eastAsia"/>
          <w:bCs/>
          <w:sz w:val="24"/>
          <w:szCs w:val="24"/>
        </w:rPr>
        <w:t>在基金管理人、基金托管人、销售机构的办公场所和营业场所查阅</w:t>
      </w:r>
      <w:r w:rsidR="003C0A28" w:rsidRPr="00D73D18">
        <w:rPr>
          <w:rFonts w:asciiTheme="minorEastAsia" w:hAnsiTheme="minorEastAsia" w:cs="Times New Roman" w:hint="eastAsia"/>
          <w:bCs/>
          <w:sz w:val="24"/>
          <w:szCs w:val="24"/>
        </w:rPr>
        <w:t>。</w:t>
      </w:r>
    </w:p>
    <w:p w14:paraId="0FB1C123"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C70DA5">
          <w:footerReference w:type="default" r:id="rId35"/>
          <w:pgSz w:w="11906" w:h="16838"/>
          <w:pgMar w:top="1440" w:right="1800" w:bottom="1440" w:left="1800" w:header="851" w:footer="992" w:gutter="0"/>
          <w:pgNumType w:chapStyle="1"/>
          <w:cols w:space="720"/>
          <w:docGrid w:type="lines" w:linePitch="312"/>
        </w:sectPr>
      </w:pPr>
      <w:bookmarkStart w:id="374" w:name="_Toc416264554"/>
      <w:bookmarkStart w:id="375" w:name="_Toc263092327"/>
      <w:bookmarkStart w:id="376" w:name="_Toc214873614"/>
      <w:bookmarkStart w:id="377" w:name="_Toc8710"/>
      <w:bookmarkStart w:id="378" w:name="_Toc139991750"/>
      <w:bookmarkStart w:id="379" w:name="_Toc352229766"/>
      <w:bookmarkStart w:id="380" w:name="_Toc27058"/>
      <w:bookmarkStart w:id="381" w:name="_Toc12191"/>
      <w:bookmarkStart w:id="382" w:name="_Toc23166"/>
      <w:bookmarkStart w:id="383" w:name="_Toc30645"/>
      <w:bookmarkStart w:id="384" w:name="_Toc7367"/>
      <w:bookmarkStart w:id="385" w:name="_Toc13398"/>
      <w:bookmarkStart w:id="386" w:name="_Toc9708"/>
      <w:bookmarkStart w:id="387" w:name="_Toc23022"/>
      <w:bookmarkStart w:id="388" w:name="_Toc141703901"/>
      <w:bookmarkStart w:id="389" w:name="_Toc21240"/>
      <w:bookmarkStart w:id="390" w:name="_Toc28549"/>
      <w:bookmarkStart w:id="391" w:name="_Toc123051466"/>
      <w:bookmarkStart w:id="392" w:name="_Toc123112248"/>
      <w:bookmarkStart w:id="393" w:name="_Toc123102467"/>
      <w:bookmarkStart w:id="394" w:name="_Toc98560365"/>
      <w:bookmarkStart w:id="395" w:name="_Toc79392641"/>
      <w:bookmarkStart w:id="396" w:name="_Toc4864972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314B2260" w14:textId="77777777" w:rsidR="001745C9" w:rsidRPr="00C71655" w:rsidRDefault="001745C9" w:rsidP="00C71655">
      <w:pPr>
        <w:pStyle w:val="1"/>
        <w:jc w:val="center"/>
        <w:rPr>
          <w:sz w:val="30"/>
          <w:szCs w:val="30"/>
        </w:rPr>
      </w:pPr>
      <w:bookmarkStart w:id="397" w:name="_Toc521338340"/>
      <w:r w:rsidRPr="00C71655">
        <w:rPr>
          <w:rFonts w:hint="eastAsia"/>
          <w:sz w:val="30"/>
          <w:szCs w:val="30"/>
        </w:rPr>
        <w:t>第十九部分</w:t>
      </w:r>
      <w:r w:rsidRPr="00C71655">
        <w:rPr>
          <w:sz w:val="30"/>
          <w:szCs w:val="30"/>
        </w:rPr>
        <w:t xml:space="preserve">  </w:t>
      </w:r>
      <w:r w:rsidRPr="00C71655">
        <w:rPr>
          <w:rFonts w:hint="eastAsia"/>
          <w:sz w:val="30"/>
          <w:szCs w:val="30"/>
        </w:rPr>
        <w:t>基金托管协议的内容摘要</w:t>
      </w:r>
      <w:bookmarkEnd w:id="374"/>
      <w:bookmarkEnd w:id="375"/>
      <w:bookmarkEnd w:id="376"/>
      <w:bookmarkEnd w:id="397"/>
    </w:p>
    <w:p w14:paraId="2A727B5E" w14:textId="77777777" w:rsidR="001745C9" w:rsidRPr="00D73D18" w:rsidRDefault="005D3D69" w:rsidP="005D3D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w:t>
      </w:r>
      <w:r w:rsidR="001745C9" w:rsidRPr="00D73D18">
        <w:rPr>
          <w:rFonts w:asciiTheme="minorEastAsia" w:hAnsiTheme="minorEastAsia" w:cs="Arial" w:hint="eastAsia"/>
          <w:b/>
          <w:sz w:val="24"/>
          <w:szCs w:val="24"/>
        </w:rPr>
        <w:t>托管协议当事人</w:t>
      </w:r>
    </w:p>
    <w:p w14:paraId="04F38B5C"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w:t>
      </w:r>
    </w:p>
    <w:p w14:paraId="0E360378"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14:paraId="492FCB2A" w14:textId="77777777"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14:paraId="4991E96B" w14:textId="77777777" w:rsidR="001745C9"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14:paraId="7DB47B91" w14:textId="77777777" w:rsidR="00561B52" w:rsidRPr="00561B52" w:rsidRDefault="00561B52" w:rsidP="001745C9">
      <w:pPr>
        <w:adjustRightInd w:val="0"/>
        <w:snapToGrid w:val="0"/>
        <w:spacing w:line="360" w:lineRule="auto"/>
        <w:ind w:left="840" w:hanging="420"/>
        <w:rPr>
          <w:rFonts w:asciiTheme="minorEastAsia" w:hAnsiTheme="minorEastAsia" w:cs="Arial"/>
          <w:kern w:val="0"/>
          <w:sz w:val="24"/>
          <w:szCs w:val="24"/>
        </w:rPr>
      </w:pPr>
      <w:r w:rsidRPr="00561B52">
        <w:rPr>
          <w:rFonts w:asciiTheme="minorEastAsia" w:hAnsiTheme="minorEastAsia" w:cs="Arial" w:hint="eastAsia"/>
          <w:kern w:val="0"/>
          <w:sz w:val="24"/>
          <w:szCs w:val="24"/>
        </w:rPr>
        <w:t>邮政编码：518038</w:t>
      </w:r>
    </w:p>
    <w:p w14:paraId="0FF577BE" w14:textId="59F4012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452DBD">
        <w:rPr>
          <w:rFonts w:asciiTheme="minorEastAsia" w:hAnsiTheme="minorEastAsia" w:cs="Arial" w:hint="eastAsia"/>
          <w:kern w:val="0"/>
          <w:sz w:val="24"/>
          <w:szCs w:val="24"/>
        </w:rPr>
        <w:t>杨小舟</w:t>
      </w:r>
    </w:p>
    <w:p w14:paraId="56FF767C"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14:paraId="2171514F"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14:paraId="13490A82"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14:paraId="7424E9A7"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14:paraId="47248FFF" w14:textId="77777777"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561B52">
        <w:rPr>
          <w:rFonts w:asciiTheme="minorEastAsia" w:hAnsiTheme="minorEastAsia" w:cs="Arial" w:hint="eastAsia"/>
          <w:kern w:val="0"/>
          <w:sz w:val="24"/>
          <w:szCs w:val="24"/>
        </w:rPr>
        <w:t>持续</w:t>
      </w:r>
      <w:r w:rsidR="00FD40A6" w:rsidRPr="00D73D18">
        <w:rPr>
          <w:rFonts w:asciiTheme="minorEastAsia" w:hAnsiTheme="minorEastAsia" w:cs="Arial" w:hint="eastAsia"/>
          <w:kern w:val="0"/>
          <w:sz w:val="24"/>
          <w:szCs w:val="24"/>
        </w:rPr>
        <w:t>经营</w:t>
      </w:r>
    </w:p>
    <w:p w14:paraId="60B50BDE" w14:textId="77777777" w:rsidR="001745C9" w:rsidRPr="004E3ABE" w:rsidRDefault="001745C9" w:rsidP="004E3ABE">
      <w:pPr>
        <w:adjustRightInd w:val="0"/>
        <w:snapToGrid w:val="0"/>
        <w:spacing w:line="360" w:lineRule="auto"/>
        <w:ind w:firstLineChars="200" w:firstLine="480"/>
        <w:rPr>
          <w:rFonts w:asciiTheme="minorEastAsia" w:hAnsiTheme="minorEastAsia" w:cs="Arial"/>
          <w:sz w:val="24"/>
          <w:szCs w:val="24"/>
        </w:rPr>
      </w:pPr>
      <w:r w:rsidRPr="004E3ABE">
        <w:rPr>
          <w:rFonts w:asciiTheme="minorEastAsia" w:hAnsiTheme="minorEastAsia" w:cs="Arial" w:hint="eastAsia"/>
          <w:sz w:val="24"/>
          <w:szCs w:val="24"/>
        </w:rPr>
        <w:t>经营范围：</w:t>
      </w:r>
      <w:r w:rsidR="00561B52" w:rsidRPr="004E3ABE">
        <w:rPr>
          <w:rFonts w:asciiTheme="minorEastAsia" w:hAnsiTheme="minorEastAsia" w:cs="Arial" w:hint="eastAsia"/>
          <w:sz w:val="24"/>
          <w:szCs w:val="24"/>
        </w:rPr>
        <w:t>基金募集、基金销售、特定客户资产管理、资产管理和中国证监会许可的其他业务</w:t>
      </w:r>
    </w:p>
    <w:p w14:paraId="1C952283" w14:textId="77777777"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14:paraId="2059AD6B"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名称：中国光大银行股份有限公司</w:t>
      </w:r>
    </w:p>
    <w:p w14:paraId="2B5EB3B2"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住所：北京市西城区太平桥大街25 号、甲25 号中国光大中心</w:t>
      </w:r>
    </w:p>
    <w:p w14:paraId="6B2074A0"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邮政编码：100033</w:t>
      </w:r>
    </w:p>
    <w:p w14:paraId="57270A78"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法定代表人：</w:t>
      </w:r>
      <w:r w:rsidR="001D577F">
        <w:rPr>
          <w:rFonts w:asciiTheme="minorEastAsia" w:hAnsiTheme="minorEastAsia" w:cs="Arial" w:hint="eastAsia"/>
          <w:sz w:val="24"/>
          <w:szCs w:val="24"/>
        </w:rPr>
        <w:t>唐双宁</w:t>
      </w:r>
      <w:r w:rsidR="001D577F" w:rsidRPr="00AF2BE9" w:rsidDel="001D577F">
        <w:rPr>
          <w:rFonts w:asciiTheme="minorEastAsia" w:hAnsiTheme="minorEastAsia" w:cs="Arial" w:hint="eastAsia"/>
          <w:sz w:val="24"/>
          <w:szCs w:val="24"/>
        </w:rPr>
        <w:t xml:space="preserve"> </w:t>
      </w:r>
    </w:p>
    <w:p w14:paraId="0FC9909D" w14:textId="77777777" w:rsidR="00BE3049" w:rsidRPr="00BE304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成立日期：1992年6月18日</w:t>
      </w:r>
    </w:p>
    <w:p w14:paraId="42BD838B" w14:textId="77777777" w:rsidR="00A40719" w:rsidRPr="00A40719" w:rsidRDefault="00BE3049" w:rsidP="00BE3049">
      <w:pPr>
        <w:adjustRightInd w:val="0"/>
        <w:snapToGrid w:val="0"/>
        <w:spacing w:line="360" w:lineRule="auto"/>
        <w:ind w:firstLineChars="200" w:firstLine="480"/>
        <w:rPr>
          <w:rFonts w:asciiTheme="minorEastAsia" w:hAnsiTheme="minorEastAsia" w:cs="Arial"/>
          <w:sz w:val="24"/>
          <w:szCs w:val="24"/>
        </w:rPr>
      </w:pPr>
      <w:r w:rsidRPr="00BE3049">
        <w:rPr>
          <w:rFonts w:asciiTheme="minorEastAsia" w:hAnsiTheme="minorEastAsia" w:cs="Arial" w:hint="eastAsia"/>
          <w:sz w:val="24"/>
          <w:szCs w:val="24"/>
        </w:rPr>
        <w:t>批准设立机关和批准设立文号：国务院、国函[1992]7号</w:t>
      </w:r>
    </w:p>
    <w:p w14:paraId="7B6C4149" w14:textId="77777777"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经营范围：</w:t>
      </w:r>
      <w:r w:rsidR="002472F8" w:rsidRPr="002472F8">
        <w:rPr>
          <w:rFonts w:asciiTheme="minorEastAsia" w:hAnsiTheme="minorEastAsia" w:cs="Arial" w:hint="eastAsia"/>
          <w:sz w:val="24"/>
          <w:szCs w:val="24"/>
        </w:rPr>
        <w:t>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A40719">
        <w:rPr>
          <w:rFonts w:asciiTheme="minorEastAsia" w:hAnsiTheme="minorEastAsia" w:cs="Arial" w:hint="eastAsia"/>
          <w:sz w:val="24"/>
          <w:szCs w:val="24"/>
        </w:rPr>
        <w:t>。</w:t>
      </w:r>
    </w:p>
    <w:p w14:paraId="03118CE7" w14:textId="77777777"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组织形式：股份有限公司</w:t>
      </w:r>
    </w:p>
    <w:p w14:paraId="5357254D" w14:textId="77777777" w:rsidR="00A40719" w:rsidRPr="00A40719"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注册资本：</w:t>
      </w:r>
      <w:r w:rsidR="00E51132">
        <w:rPr>
          <w:rFonts w:asciiTheme="minorEastAsia" w:hAnsiTheme="minorEastAsia" w:cs="Arial" w:hint="eastAsia"/>
          <w:sz w:val="24"/>
          <w:szCs w:val="24"/>
        </w:rPr>
        <w:t>人民币</w:t>
      </w:r>
      <w:r w:rsidR="00E51132" w:rsidRPr="00E51132">
        <w:rPr>
          <w:rFonts w:asciiTheme="minorEastAsia" w:hAnsiTheme="minorEastAsia" w:cs="Arial" w:hint="eastAsia"/>
          <w:sz w:val="24"/>
          <w:szCs w:val="24"/>
        </w:rPr>
        <w:t>466.79095亿元人民币</w:t>
      </w:r>
    </w:p>
    <w:p w14:paraId="513EDB55" w14:textId="77777777" w:rsidR="00184AAE" w:rsidRPr="00D73D18" w:rsidRDefault="00A40719" w:rsidP="00A40719">
      <w:pPr>
        <w:adjustRightInd w:val="0"/>
        <w:snapToGrid w:val="0"/>
        <w:spacing w:line="360" w:lineRule="auto"/>
        <w:ind w:firstLineChars="200" w:firstLine="480"/>
        <w:rPr>
          <w:rFonts w:asciiTheme="minorEastAsia" w:hAnsiTheme="minorEastAsia" w:cs="Arial"/>
          <w:sz w:val="24"/>
          <w:szCs w:val="24"/>
        </w:rPr>
      </w:pPr>
      <w:r w:rsidRPr="00A40719">
        <w:rPr>
          <w:rFonts w:asciiTheme="minorEastAsia" w:hAnsiTheme="minorEastAsia" w:cs="Arial" w:hint="eastAsia"/>
          <w:sz w:val="24"/>
          <w:szCs w:val="24"/>
        </w:rPr>
        <w:t>存续期间：持续经营</w:t>
      </w:r>
    </w:p>
    <w:p w14:paraId="73712CFC" w14:textId="77777777" w:rsidR="001745C9" w:rsidRPr="00D73D18" w:rsidRDefault="005D3D69" w:rsidP="005D3D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w:t>
      </w:r>
      <w:r w:rsidR="001745C9" w:rsidRPr="00D73D18">
        <w:rPr>
          <w:rFonts w:asciiTheme="minorEastAsia" w:hAnsiTheme="minorEastAsia" w:cs="Arial" w:hint="eastAsia"/>
          <w:b/>
          <w:sz w:val="24"/>
          <w:szCs w:val="24"/>
        </w:rPr>
        <w:t>基金托管人对基金管理人的业务监督和核查</w:t>
      </w:r>
    </w:p>
    <w:p w14:paraId="57D7A8F8"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w:t>
      </w:r>
      <w:r w:rsidR="00561B52">
        <w:rPr>
          <w:rFonts w:asciiTheme="minorEastAsia" w:hAnsiTheme="minorEastAsia" w:cs="Arial" w:hint="eastAsia"/>
          <w:color w:val="000000"/>
          <w:sz w:val="24"/>
          <w:szCs w:val="24"/>
        </w:rPr>
        <w:t>比例</w:t>
      </w:r>
      <w:r w:rsidRPr="00D73D18">
        <w:rPr>
          <w:rFonts w:asciiTheme="minorEastAsia" w:hAnsiTheme="minorEastAsia" w:cs="Arial" w:hint="eastAsia"/>
          <w:color w:val="000000"/>
          <w:sz w:val="24"/>
          <w:szCs w:val="24"/>
        </w:rPr>
        <w:t>进行监督。</w:t>
      </w:r>
    </w:p>
    <w:p w14:paraId="077A21D1" w14:textId="77777777" w:rsidR="00D436A2" w:rsidRDefault="00D436A2" w:rsidP="00D436A2">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736FFBBB" w14:textId="77777777" w:rsidR="002C438F" w:rsidRPr="00D73D18" w:rsidRDefault="00D436A2" w:rsidP="00D436A2">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基金的投资组合比例为：股票资产占基金资产的</w:t>
      </w:r>
      <w:r w:rsidR="003F5E9A">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DD2068" w:rsidRPr="00AF3CCE">
        <w:rPr>
          <w:rFonts w:hint="eastAsia"/>
          <w:bCs/>
          <w:sz w:val="24"/>
        </w:rPr>
        <w:t>，其中现金不包括结算备付金、存出保证金、应收申购款等</w:t>
      </w:r>
      <w:r>
        <w:rPr>
          <w:rFonts w:hint="eastAsia"/>
          <w:bCs/>
          <w:sz w:val="24"/>
        </w:rPr>
        <w:t>；权证投资占基金资产净值的</w:t>
      </w:r>
      <w:r>
        <w:rPr>
          <w:rFonts w:hint="eastAsia"/>
          <w:bCs/>
          <w:sz w:val="24"/>
        </w:rPr>
        <w:t>0-3%</w:t>
      </w:r>
      <w:r w:rsidR="009C148D" w:rsidRPr="00397A89">
        <w:rPr>
          <w:rFonts w:hint="eastAsia"/>
          <w:bCs/>
          <w:sz w:val="24"/>
        </w:rPr>
        <w:t>。</w:t>
      </w:r>
    </w:p>
    <w:p w14:paraId="2A19269A" w14:textId="77777777" w:rsidR="00561B52" w:rsidRDefault="00561B52" w:rsidP="00561B52">
      <w:pPr>
        <w:widowControl/>
        <w:spacing w:line="360" w:lineRule="auto"/>
        <w:ind w:firstLineChars="200" w:firstLine="480"/>
        <w:jc w:val="left"/>
        <w:rPr>
          <w:rFonts w:ascii="宋体" w:hAnsi="宋体"/>
          <w:sz w:val="24"/>
          <w:szCs w:val="24"/>
        </w:rPr>
      </w:pPr>
      <w:r>
        <w:rPr>
          <w:rFonts w:ascii="宋体" w:hAnsi="宋体"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21EAAA8E" w14:textId="77777777" w:rsidR="002C438F" w:rsidRPr="004E3ABE" w:rsidRDefault="00561B52" w:rsidP="004E3ABE">
      <w:pPr>
        <w:spacing w:line="360" w:lineRule="auto"/>
        <w:ind w:firstLineChars="200" w:firstLine="480"/>
        <w:rPr>
          <w:rFonts w:ascii="宋体" w:hAnsi="宋体" w:cs="宋体"/>
          <w:color w:val="000000"/>
          <w:sz w:val="24"/>
          <w:szCs w:val="24"/>
        </w:rPr>
      </w:pPr>
      <w:r>
        <w:rPr>
          <w:rFonts w:ascii="宋体" w:hAnsi="宋体" w:hint="eastAsia"/>
          <w:sz w:val="24"/>
          <w:szCs w:val="24"/>
        </w:rPr>
        <w:t>如果法律法规或中国证监会变更投资品种的投资比例限制，基金管理人在履行适当程序后，可以调整上述投资品种的投资比例。</w:t>
      </w:r>
    </w:p>
    <w:p w14:paraId="429DBD70"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38793FD7"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14:paraId="1E92DFE4" w14:textId="77777777" w:rsidR="00602B88" w:rsidRDefault="00602B88" w:rsidP="00602B88">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3F5E9A">
        <w:rPr>
          <w:rFonts w:hint="eastAsia"/>
          <w:bCs/>
          <w:sz w:val="24"/>
        </w:rPr>
        <w:t>5</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14:paraId="03A3FDEE" w14:textId="77777777" w:rsidR="00602B88" w:rsidRDefault="00602B88" w:rsidP="00602B88">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DD2068" w:rsidRPr="000B3295">
        <w:rPr>
          <w:rFonts w:hint="eastAsia"/>
          <w:bCs/>
          <w:sz w:val="24"/>
        </w:rPr>
        <w:t>，其中现金不包括结算备付金、存出保证金、应收申购款等</w:t>
      </w:r>
      <w:r>
        <w:rPr>
          <w:bCs/>
          <w:sz w:val="24"/>
        </w:rPr>
        <w:t>；</w:t>
      </w:r>
    </w:p>
    <w:p w14:paraId="45514D9B" w14:textId="77777777" w:rsidR="00602B88" w:rsidRDefault="00602B88" w:rsidP="00602B8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B1B0B59" w14:textId="77777777" w:rsidR="00602B88" w:rsidRDefault="00602B88" w:rsidP="00602B8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14:paraId="378F3F95" w14:textId="77777777" w:rsidR="00602B88" w:rsidRDefault="00602B88" w:rsidP="00602B8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0D870056" w14:textId="77777777" w:rsidR="00602B88" w:rsidRDefault="00602B88" w:rsidP="00602B8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F24A87B" w14:textId="77777777" w:rsidR="00602B88" w:rsidRDefault="00602B88" w:rsidP="00602B8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0C6023DE" w14:textId="77777777" w:rsidR="00602B88" w:rsidRDefault="00602B88" w:rsidP="00602B8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F4CC36E" w14:textId="77777777" w:rsidR="00602B88" w:rsidRDefault="00602B88" w:rsidP="00602B8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1EF22D40" w14:textId="77777777" w:rsidR="00602B88" w:rsidRDefault="00602B88" w:rsidP="00602B8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4BBEC55E"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0A68E2C"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0A924D2"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33F6696D" w14:textId="77777777"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0F374BF9" w14:textId="77777777" w:rsidR="00602B88" w:rsidRDefault="00602B88" w:rsidP="00602B88">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576A4CF9" w14:textId="77777777" w:rsidR="00602B88" w:rsidRDefault="00602B88" w:rsidP="00602B8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2417CB2B" w14:textId="77777777"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7C09AB">
        <w:rPr>
          <w:rFonts w:hint="eastAsia"/>
          <w:bCs/>
          <w:sz w:val="24"/>
        </w:rPr>
        <w:t>交易</w:t>
      </w:r>
      <w:r w:rsidRPr="007B62D3">
        <w:rPr>
          <w:rFonts w:hint="eastAsia"/>
          <w:bCs/>
          <w:sz w:val="24"/>
        </w:rPr>
        <w:t>，需遵守下列规定：</w:t>
      </w:r>
    </w:p>
    <w:p w14:paraId="3FD9FAE0" w14:textId="77777777" w:rsidR="00602B88" w:rsidRDefault="00602B88" w:rsidP="00602B88">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287A3D71" w14:textId="77777777" w:rsidR="00602B88" w:rsidRDefault="00602B88" w:rsidP="00602B88">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7493D843" w14:textId="77777777" w:rsidR="00602B88" w:rsidRDefault="00602B88" w:rsidP="00602B88">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66DC75BA" w14:textId="77777777" w:rsidR="00602B88" w:rsidRDefault="00602B88" w:rsidP="00602B88">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329D5649" w14:textId="77777777" w:rsidR="00602B88" w:rsidRDefault="00602B88" w:rsidP="00602B88">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5903EFB5" w14:textId="77777777" w:rsidR="00602B88" w:rsidRDefault="00602B88" w:rsidP="00602B8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070FCDA5" w14:textId="77777777" w:rsidR="00602B88" w:rsidRDefault="00602B88" w:rsidP="00602B8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0450F316" w14:textId="77777777" w:rsidR="00602B88" w:rsidRDefault="00602B88" w:rsidP="00602B8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308A32B0" w14:textId="77777777" w:rsidR="00602B88" w:rsidRPr="00F60551" w:rsidRDefault="00602B88" w:rsidP="00602B88">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14:paraId="40C75D68" w14:textId="77777777" w:rsidR="00602B88" w:rsidRPr="00F60551" w:rsidRDefault="00602B88" w:rsidP="00602B88">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14:paraId="3B5745F5" w14:textId="77777777" w:rsidR="00602B88" w:rsidRPr="00F60551" w:rsidRDefault="00602B88" w:rsidP="00602B88">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14:paraId="1E23A66A" w14:textId="77777777" w:rsidR="00602B88" w:rsidRPr="00571FCF" w:rsidRDefault="00602B88" w:rsidP="00602B88">
      <w:pPr>
        <w:spacing w:line="360" w:lineRule="auto"/>
        <w:ind w:firstLineChars="200" w:firstLine="480"/>
        <w:rPr>
          <w:bCs/>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14:paraId="58B40540" w14:textId="77777777" w:rsidR="00FA67CF" w:rsidRPr="000B3295" w:rsidRDefault="00FA67CF" w:rsidP="00FA67CF">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14:paraId="0D3A52CD" w14:textId="77777777" w:rsidR="00FA67CF" w:rsidRPr="000B3295" w:rsidRDefault="00FA67CF" w:rsidP="00FA67CF">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14:paraId="11874131" w14:textId="77777777" w:rsidR="00FA67CF" w:rsidRPr="000B3295" w:rsidRDefault="00FA67CF" w:rsidP="00FA67CF">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CDCA98E" w14:textId="77777777" w:rsidR="00FA67CF" w:rsidRPr="000B3295" w:rsidRDefault="00FA67CF" w:rsidP="00FA67CF">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14:paraId="08615B45" w14:textId="77777777" w:rsidR="00FA67CF" w:rsidRDefault="00FA67CF" w:rsidP="00FA67CF">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9F71FC4" w14:textId="77777777" w:rsidR="00FA67CF" w:rsidRDefault="00FA67CF" w:rsidP="00FA67CF">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388A506F" w14:textId="77777777"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2D3C8EF0" w14:textId="77777777" w:rsidR="002C438F" w:rsidRPr="00D73D18"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7B62D3">
        <w:rPr>
          <w:rFonts w:hint="eastAsia"/>
          <w:bCs/>
          <w:sz w:val="24"/>
        </w:rPr>
        <w:t>法律法规或监管部门取消或调整上述限制，如适用于本基金，基金管理人在履行适当程序后，则本基金投资不再受相关限制或按调整后的规定执行</w:t>
      </w:r>
      <w:r w:rsidR="002C438F" w:rsidRPr="00D73D18">
        <w:rPr>
          <w:rFonts w:asciiTheme="minorEastAsia" w:hAnsiTheme="minorEastAsia" w:cs="Arial" w:hint="eastAsia"/>
          <w:color w:val="000000"/>
          <w:sz w:val="24"/>
          <w:szCs w:val="24"/>
        </w:rPr>
        <w:t>。</w:t>
      </w:r>
    </w:p>
    <w:p w14:paraId="07445426"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（三）基金托管人根据有关法律法规的规定及基金合同的约定，对本托管协议第十五条第</w:t>
      </w:r>
      <w:r w:rsidR="00561B52">
        <w:rPr>
          <w:rFonts w:asciiTheme="minorEastAsia" w:hAnsiTheme="minorEastAsia" w:cs="Arial" w:hint="eastAsia"/>
          <w:color w:val="000000"/>
          <w:sz w:val="24"/>
          <w:szCs w:val="24"/>
        </w:rPr>
        <w:t>（</w:t>
      </w:r>
      <w:r w:rsidR="00357378">
        <w:rPr>
          <w:rFonts w:asciiTheme="minorEastAsia" w:hAnsiTheme="minorEastAsia" w:cs="Arial" w:hint="eastAsia"/>
          <w:color w:val="000000"/>
          <w:sz w:val="24"/>
          <w:szCs w:val="24"/>
        </w:rPr>
        <w:t>十二</w:t>
      </w:r>
      <w:r w:rsidR="00561B52">
        <w:rPr>
          <w:rFonts w:asciiTheme="minorEastAsia" w:hAnsiTheme="minorEastAsia" w:cs="Arial" w:hint="eastAsia"/>
          <w:color w:val="000000"/>
          <w:sz w:val="24"/>
          <w:szCs w:val="24"/>
        </w:rPr>
        <w:t>）</w:t>
      </w:r>
      <w:r w:rsidRPr="00D73D18">
        <w:rPr>
          <w:rFonts w:asciiTheme="minorEastAsia" w:hAnsiTheme="minorEastAsia" w:cs="Arial" w:hint="eastAsia"/>
          <w:color w:val="000000"/>
          <w:sz w:val="24"/>
          <w:szCs w:val="24"/>
        </w:rPr>
        <w:t>款基金投资禁止行为进行监督。</w:t>
      </w:r>
    </w:p>
    <w:p w14:paraId="635CE9CE" w14:textId="77777777" w:rsidR="002C438F" w:rsidRPr="00D73D18" w:rsidRDefault="004E5BE5" w:rsidP="004E5BE5">
      <w:pPr>
        <w:adjustRightInd w:val="0"/>
        <w:snapToGrid w:val="0"/>
        <w:spacing w:line="360" w:lineRule="auto"/>
        <w:ind w:firstLineChars="200" w:firstLine="480"/>
        <w:rPr>
          <w:rFonts w:asciiTheme="minorEastAsia" w:hAnsiTheme="minorEastAsia" w:cs="Arial"/>
          <w:color w:val="000000"/>
          <w:sz w:val="24"/>
          <w:szCs w:val="24"/>
        </w:rPr>
      </w:pPr>
      <w:r w:rsidRPr="004E5BE5">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sidR="002C438F" w:rsidRPr="00D73D18">
        <w:rPr>
          <w:rFonts w:asciiTheme="minorEastAsia" w:hAnsiTheme="minorEastAsia" w:cs="Arial" w:hint="eastAsia"/>
          <w:color w:val="000000"/>
          <w:sz w:val="24"/>
          <w:szCs w:val="24"/>
        </w:rPr>
        <w:t>。</w:t>
      </w:r>
    </w:p>
    <w:p w14:paraId="7E825FEB" w14:textId="77777777"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6AA6C3A3" w14:textId="77777777" w:rsidR="009C4CCC" w:rsidRPr="009C4CCC" w:rsidRDefault="009C4CCC" w:rsidP="009C4CCC">
      <w:pPr>
        <w:adjustRightInd w:val="0"/>
        <w:snapToGrid w:val="0"/>
        <w:spacing w:line="360" w:lineRule="auto"/>
        <w:ind w:firstLineChars="200" w:firstLine="480"/>
        <w:rPr>
          <w:rFonts w:asciiTheme="minorEastAsia" w:hAnsiTheme="minorEastAsia" w:cs="Arial"/>
          <w:color w:val="000000"/>
          <w:sz w:val="24"/>
          <w:szCs w:val="24"/>
        </w:rPr>
      </w:pPr>
      <w:r w:rsidRPr="009C4CCC">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1AAC3B6E" w14:textId="77777777" w:rsidR="002C438F" w:rsidRPr="00D73D18" w:rsidRDefault="009C4CCC" w:rsidP="009C4CCC">
      <w:pPr>
        <w:adjustRightInd w:val="0"/>
        <w:snapToGrid w:val="0"/>
        <w:spacing w:line="360" w:lineRule="auto"/>
        <w:ind w:firstLineChars="200" w:firstLine="480"/>
        <w:rPr>
          <w:rFonts w:asciiTheme="minorEastAsia" w:hAnsiTheme="minorEastAsia" w:cs="Arial"/>
          <w:color w:val="000000"/>
          <w:sz w:val="24"/>
          <w:szCs w:val="24"/>
        </w:rPr>
      </w:pPr>
      <w:r w:rsidRPr="009C4CCC">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r w:rsidR="002C438F" w:rsidRPr="00D73D18">
        <w:rPr>
          <w:rFonts w:asciiTheme="minorEastAsia" w:hAnsiTheme="minorEastAsia" w:cs="Arial" w:hint="eastAsia"/>
          <w:color w:val="000000"/>
          <w:sz w:val="24"/>
          <w:szCs w:val="24"/>
        </w:rPr>
        <w:t>。</w:t>
      </w:r>
    </w:p>
    <w:p w14:paraId="5C709E10" w14:textId="77777777" w:rsidR="002C438F" w:rsidRPr="00D73D18" w:rsidRDefault="002C438F" w:rsidP="001F029F">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（五）</w:t>
      </w:r>
      <w:r w:rsidR="001F029F" w:rsidRPr="001F029F">
        <w:rPr>
          <w:rFonts w:asciiTheme="minorEastAsia" w:hAnsiTheme="minorEastAsia" w:cs="Arial" w:hint="eastAsia"/>
          <w:color w:val="000000"/>
          <w:sz w:val="24"/>
          <w:szCs w:val="24"/>
        </w:rPr>
        <w:t>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r w:rsidRPr="00D73D18">
        <w:rPr>
          <w:rFonts w:asciiTheme="minorEastAsia" w:hAnsiTheme="minorEastAsia" w:cs="Arial" w:hint="eastAsia"/>
          <w:color w:val="000000"/>
          <w:sz w:val="24"/>
          <w:szCs w:val="24"/>
        </w:rPr>
        <w:t>。</w:t>
      </w:r>
    </w:p>
    <w:p w14:paraId="676CA101"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4D69915C"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七）基金管理人投资中小企业私募债应符合相关法律法规约定。基金管理人应根据本协议的规定与基金托管人签订投资中小企业私募债风险控制补充协议。基金管理人在投资中小企业私募债前，应向基金托管人提供经基金管理人董事会批准的投资中小企业私募债券的相关制度。在投资中小企业私募债券的过程中，基金管理人应合理控制投资中小企业私募债的比例。基金托管人将严格按照补充协议中的约定对相关业务进行监督和审核。</w:t>
      </w:r>
    </w:p>
    <w:p w14:paraId="65FA42C6"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4CE0834A"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5C199429"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C55C069"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60C35BFA"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41AC6BDF"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（十一）若基金托管人发现基金管理人依据交易程序已经生效的指令违反法律、行政法规和其他有关规定，或者违反基金合同约定的，应当立即通知基金管理人。</w:t>
      </w:r>
    </w:p>
    <w:p w14:paraId="0EB332FD" w14:textId="77777777" w:rsidR="00A4419B" w:rsidRPr="00A4419B"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0BB7D9BF" w14:textId="77777777" w:rsidR="00736608" w:rsidRPr="00D73D18"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A4419B">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736608" w:rsidRPr="00D73D18">
        <w:rPr>
          <w:rFonts w:asciiTheme="minorEastAsia" w:hAnsiTheme="minorEastAsia" w:cs="Arial" w:hint="eastAsia"/>
          <w:color w:val="000000"/>
          <w:sz w:val="24"/>
          <w:szCs w:val="24"/>
        </w:rPr>
        <w:t>。</w:t>
      </w:r>
    </w:p>
    <w:p w14:paraId="272932F4"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729487D0"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472B3A36"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0650900"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1F17279C" w14:textId="77777777" w:rsidR="00961263" w:rsidRPr="00961263"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565740A5" w14:textId="77777777" w:rsidR="00201AB5" w:rsidRPr="00D73D18" w:rsidRDefault="00961263" w:rsidP="00961263">
      <w:pPr>
        <w:adjustRightInd w:val="0"/>
        <w:snapToGrid w:val="0"/>
        <w:spacing w:line="360" w:lineRule="auto"/>
        <w:ind w:firstLineChars="200" w:firstLine="480"/>
        <w:rPr>
          <w:rFonts w:asciiTheme="minorEastAsia" w:hAnsiTheme="minorEastAsia" w:cs="Arial"/>
          <w:sz w:val="24"/>
          <w:szCs w:val="24"/>
        </w:rPr>
      </w:pPr>
      <w:r w:rsidRPr="00961263">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14:paraId="6C57E3E3"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02CE7587"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（一）基金财产保管的原则</w:t>
      </w:r>
    </w:p>
    <w:p w14:paraId="457F6B79"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1．基金财产应独立于基金管理人、基金托管人的固有财产；</w:t>
      </w:r>
    </w:p>
    <w:p w14:paraId="444AD9F9"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2．基金托管人应安全保管基金财产；</w:t>
      </w:r>
    </w:p>
    <w:p w14:paraId="06990E36"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3．基金托管人按照规定开设基金财产的资金账户、证券账户和期货账户等投资所需账户；</w:t>
      </w:r>
    </w:p>
    <w:p w14:paraId="38C2DE8C"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 xml:space="preserve">4．基金托管人对所托管的不同基金财产分别设置账户，确保基金财产的完整与独立； </w:t>
      </w:r>
    </w:p>
    <w:p w14:paraId="26E06BCA"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0A93F070" w14:textId="77777777" w:rsidR="008F3918" w:rsidRPr="008F39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687BBA2C" w14:textId="77777777" w:rsidR="00A10026" w:rsidRPr="00D73D18" w:rsidRDefault="008F3918" w:rsidP="008F3918">
      <w:pPr>
        <w:adjustRightInd w:val="0"/>
        <w:snapToGrid w:val="0"/>
        <w:spacing w:line="360" w:lineRule="auto"/>
        <w:ind w:firstLineChars="200" w:firstLine="480"/>
        <w:rPr>
          <w:rFonts w:asciiTheme="minorEastAsia" w:hAnsiTheme="minorEastAsia" w:cs="Arial"/>
          <w:sz w:val="24"/>
          <w:szCs w:val="24"/>
        </w:rPr>
      </w:pPr>
      <w:r w:rsidRPr="008F3918">
        <w:rPr>
          <w:rFonts w:asciiTheme="minorEastAsia" w:hAnsiTheme="minorEastAsia" w:cs="Arial" w:hint="eastAsia"/>
          <w:sz w:val="24"/>
          <w:szCs w:val="24"/>
        </w:rPr>
        <w:t>7．除依据法律法规和基金合同的规定外，基金托管人不得委托第三人托管基金财产</w:t>
      </w:r>
      <w:r w:rsidR="00A10026" w:rsidRPr="00D73D18">
        <w:rPr>
          <w:rFonts w:asciiTheme="minorEastAsia" w:hAnsiTheme="minorEastAsia" w:cs="Arial" w:hint="eastAsia"/>
          <w:sz w:val="24"/>
          <w:szCs w:val="24"/>
        </w:rPr>
        <w:t>。</w:t>
      </w:r>
    </w:p>
    <w:p w14:paraId="6DA220BE"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（二）基金募集期间及募集资金的验资</w:t>
      </w:r>
    </w:p>
    <w:p w14:paraId="7FCF1567" w14:textId="77777777" w:rsidR="000776EE" w:rsidRPr="000776EE" w:rsidRDefault="000776EE" w:rsidP="000776EE">
      <w:pPr>
        <w:adjustRightInd w:val="0"/>
        <w:snapToGrid w:val="0"/>
        <w:spacing w:line="360" w:lineRule="auto"/>
        <w:ind w:firstLineChars="200" w:firstLine="480"/>
        <w:rPr>
          <w:rFonts w:asciiTheme="minorEastAsia" w:hAnsiTheme="minorEastAsia" w:cs="Arial"/>
          <w:sz w:val="24"/>
          <w:szCs w:val="24"/>
        </w:rPr>
      </w:pPr>
      <w:r w:rsidRPr="000776EE">
        <w:rPr>
          <w:rFonts w:asciiTheme="minorEastAsia" w:hAnsiTheme="minorEastAsia" w:cs="Arial" w:hint="eastAsia"/>
          <w:sz w:val="24"/>
          <w:szCs w:val="24"/>
        </w:rPr>
        <w:t>1．基金募集期间募集的资金应存于基金管理人开立的“基金募集专户”。该账户由基金管理人开立并管理。</w:t>
      </w:r>
    </w:p>
    <w:p w14:paraId="4674FE56" w14:textId="77777777" w:rsidR="000776EE" w:rsidRPr="000776EE" w:rsidRDefault="000776EE" w:rsidP="000776EE">
      <w:pPr>
        <w:adjustRightInd w:val="0"/>
        <w:snapToGrid w:val="0"/>
        <w:spacing w:line="360" w:lineRule="auto"/>
        <w:ind w:firstLineChars="200" w:firstLine="480"/>
        <w:rPr>
          <w:rFonts w:asciiTheme="minorEastAsia" w:hAnsiTheme="minorEastAsia" w:cs="Arial"/>
          <w:sz w:val="24"/>
          <w:szCs w:val="24"/>
        </w:rPr>
      </w:pPr>
      <w:r w:rsidRPr="000776EE">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14E1511" w14:textId="77777777" w:rsidR="00A10026" w:rsidRPr="00D73D18" w:rsidRDefault="000776EE" w:rsidP="000776EE">
      <w:pPr>
        <w:adjustRightInd w:val="0"/>
        <w:snapToGrid w:val="0"/>
        <w:spacing w:line="360" w:lineRule="auto"/>
        <w:ind w:firstLineChars="200" w:firstLine="480"/>
        <w:rPr>
          <w:rFonts w:asciiTheme="minorEastAsia" w:hAnsiTheme="minorEastAsia" w:cs="Arial"/>
          <w:sz w:val="24"/>
          <w:szCs w:val="24"/>
        </w:rPr>
      </w:pPr>
      <w:r w:rsidRPr="000776EE">
        <w:rPr>
          <w:rFonts w:asciiTheme="minorEastAsia" w:hAnsiTheme="minorEastAsia" w:cs="Arial" w:hint="eastAsia"/>
          <w:sz w:val="24"/>
          <w:szCs w:val="24"/>
        </w:rPr>
        <w:t>3．若基金募集期限届满，未能达到基金合同生效的条件，由基金管理人按规定办理退款等事宜</w:t>
      </w:r>
      <w:r w:rsidR="00A10026" w:rsidRPr="00D73D18">
        <w:rPr>
          <w:rFonts w:asciiTheme="minorEastAsia" w:hAnsiTheme="minorEastAsia" w:cs="Arial" w:hint="eastAsia"/>
          <w:sz w:val="24"/>
          <w:szCs w:val="24"/>
        </w:rPr>
        <w:t>。</w:t>
      </w:r>
    </w:p>
    <w:p w14:paraId="7B8AEF42" w14:textId="77777777" w:rsidR="00A10026"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（三）基金托管专户的开立和管理</w:t>
      </w:r>
    </w:p>
    <w:p w14:paraId="1C09BF20" w14:textId="77777777" w:rsidR="00561B52" w:rsidRPr="00561B52" w:rsidRDefault="00561B52" w:rsidP="00561B52">
      <w:pPr>
        <w:adjustRightInd w:val="0"/>
        <w:snapToGrid w:val="0"/>
        <w:spacing w:line="360" w:lineRule="auto"/>
        <w:ind w:firstLineChars="200" w:firstLine="480"/>
        <w:rPr>
          <w:rFonts w:asciiTheme="minorEastAsia" w:hAnsiTheme="minorEastAsia" w:cs="Arial"/>
          <w:sz w:val="24"/>
          <w:szCs w:val="24"/>
        </w:rPr>
      </w:pPr>
      <w:r w:rsidRPr="00561B52">
        <w:rPr>
          <w:rFonts w:asciiTheme="minorEastAsia" w:hAnsiTheme="minorEastAsia" w:cs="Arial" w:hint="eastAsia"/>
          <w:sz w:val="24"/>
          <w:szCs w:val="24"/>
        </w:rPr>
        <w:t>基金托管专户的名称: 富荣福康混合型证券投资基金</w:t>
      </w:r>
    </w:p>
    <w:p w14:paraId="3CF5E3C0" w14:textId="77777777" w:rsidR="00561B52" w:rsidRPr="00561B52" w:rsidRDefault="00561B52" w:rsidP="00561B52">
      <w:pPr>
        <w:adjustRightInd w:val="0"/>
        <w:snapToGrid w:val="0"/>
        <w:spacing w:line="360" w:lineRule="auto"/>
        <w:ind w:firstLineChars="200" w:firstLine="480"/>
        <w:rPr>
          <w:rFonts w:asciiTheme="minorEastAsia" w:hAnsiTheme="minorEastAsia" w:cs="Arial"/>
          <w:sz w:val="24"/>
          <w:szCs w:val="24"/>
        </w:rPr>
      </w:pPr>
      <w:r w:rsidRPr="00561B52">
        <w:rPr>
          <w:rFonts w:asciiTheme="minorEastAsia" w:hAnsiTheme="minorEastAsia" w:cs="Arial" w:hint="eastAsia"/>
          <w:sz w:val="24"/>
          <w:szCs w:val="24"/>
        </w:rPr>
        <w:t>托管账户开户行:中国光大银行深圳分行营业部</w:t>
      </w:r>
    </w:p>
    <w:p w14:paraId="402F0E46" w14:textId="77777777" w:rsidR="00DA3916" w:rsidRPr="00DA3916" w:rsidRDefault="00DA3916" w:rsidP="00DA3916">
      <w:pPr>
        <w:adjustRightInd w:val="0"/>
        <w:snapToGrid w:val="0"/>
        <w:spacing w:line="360" w:lineRule="auto"/>
        <w:ind w:firstLineChars="200" w:firstLine="480"/>
        <w:rPr>
          <w:rFonts w:asciiTheme="minorEastAsia" w:hAnsiTheme="minorEastAsia" w:cs="Arial"/>
          <w:sz w:val="24"/>
          <w:szCs w:val="24"/>
        </w:rPr>
      </w:pPr>
      <w:r w:rsidRPr="00DA3916">
        <w:rPr>
          <w:rFonts w:asciiTheme="minorEastAsia" w:hAnsiTheme="minorEastAsia" w:cs="Arial" w:hint="eastAsia"/>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68435EE1" w14:textId="77777777" w:rsidR="00DA3916" w:rsidRPr="00DA3916" w:rsidRDefault="00DA3916" w:rsidP="00DA3916">
      <w:pPr>
        <w:adjustRightInd w:val="0"/>
        <w:snapToGrid w:val="0"/>
        <w:spacing w:line="360" w:lineRule="auto"/>
        <w:ind w:firstLineChars="200" w:firstLine="480"/>
        <w:rPr>
          <w:rFonts w:asciiTheme="minorEastAsia" w:hAnsiTheme="minorEastAsia" w:cs="Arial"/>
          <w:sz w:val="24"/>
          <w:szCs w:val="24"/>
        </w:rPr>
      </w:pPr>
      <w:r w:rsidRPr="00DA3916">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7B9BDA91" w14:textId="77777777" w:rsidR="00A10026" w:rsidRPr="00D73D18" w:rsidRDefault="00DA3916" w:rsidP="00DA3916">
      <w:pPr>
        <w:adjustRightInd w:val="0"/>
        <w:snapToGrid w:val="0"/>
        <w:spacing w:line="360" w:lineRule="auto"/>
        <w:ind w:firstLineChars="200" w:firstLine="480"/>
        <w:rPr>
          <w:rFonts w:asciiTheme="minorEastAsia" w:hAnsiTheme="minorEastAsia" w:cs="Arial"/>
          <w:sz w:val="24"/>
          <w:szCs w:val="24"/>
        </w:rPr>
      </w:pPr>
      <w:r w:rsidRPr="00DA3916">
        <w:rPr>
          <w:rFonts w:asciiTheme="minorEastAsia" w:hAnsiTheme="minorEastAsia" w:cs="Arial" w:hint="eastAsia"/>
          <w:sz w:val="24"/>
          <w:szCs w:val="24"/>
        </w:rPr>
        <w:t>3．基金托管专户的开立和管理应符合有关法律法规以及银行业监督管理机构的其他有关规定</w:t>
      </w:r>
      <w:r w:rsidR="00A10026" w:rsidRPr="00D73D18">
        <w:rPr>
          <w:rFonts w:asciiTheme="minorEastAsia" w:hAnsiTheme="minorEastAsia" w:cs="Arial" w:hint="eastAsia"/>
          <w:sz w:val="24"/>
          <w:szCs w:val="24"/>
        </w:rPr>
        <w:t>。</w:t>
      </w:r>
    </w:p>
    <w:p w14:paraId="251CDE0B"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（四）基金证券账户和结算备付金账户的开立和管理</w:t>
      </w:r>
    </w:p>
    <w:p w14:paraId="5F7F1F17"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2AD8A00E"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38105BD"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3．基金证券账户的开立和证券账户卡的保管由基金托管人负责，账户资产的管理和运用由基金管理人负责。</w:t>
      </w:r>
    </w:p>
    <w:p w14:paraId="17C5F689" w14:textId="77777777" w:rsidR="003C6950" w:rsidRPr="003C6950"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08F9534" w14:textId="77777777" w:rsidR="00A10026" w:rsidRPr="00D73D18" w:rsidRDefault="003C6950" w:rsidP="003C6950">
      <w:pPr>
        <w:adjustRightInd w:val="0"/>
        <w:snapToGrid w:val="0"/>
        <w:spacing w:line="360" w:lineRule="auto"/>
        <w:ind w:firstLineChars="200" w:firstLine="480"/>
        <w:rPr>
          <w:rFonts w:asciiTheme="minorEastAsia" w:hAnsiTheme="minorEastAsia" w:cs="Arial"/>
          <w:sz w:val="24"/>
          <w:szCs w:val="24"/>
        </w:rPr>
      </w:pPr>
      <w:r w:rsidRPr="003C6950">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r w:rsidR="00A10026" w:rsidRPr="00D73D18">
        <w:rPr>
          <w:rFonts w:asciiTheme="minorEastAsia" w:hAnsiTheme="minorEastAsia" w:cs="Arial" w:hint="eastAsia"/>
          <w:sz w:val="24"/>
          <w:szCs w:val="24"/>
        </w:rPr>
        <w:t>。</w:t>
      </w:r>
    </w:p>
    <w:p w14:paraId="3F5B9E8B"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（五）银行间债券托管专户的开设和管理</w:t>
      </w:r>
    </w:p>
    <w:p w14:paraId="38DE0C3E" w14:textId="77777777" w:rsidR="00A10026" w:rsidRPr="00D73D18" w:rsidRDefault="007E6BA9" w:rsidP="007E6BA9">
      <w:pPr>
        <w:adjustRightInd w:val="0"/>
        <w:snapToGrid w:val="0"/>
        <w:spacing w:line="360" w:lineRule="auto"/>
        <w:ind w:firstLineChars="200" w:firstLine="480"/>
        <w:rPr>
          <w:rFonts w:asciiTheme="minorEastAsia" w:hAnsiTheme="minorEastAsia" w:cs="Arial"/>
          <w:sz w:val="24"/>
          <w:szCs w:val="24"/>
        </w:rPr>
      </w:pPr>
      <w:r w:rsidRPr="007E6BA9">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r w:rsidR="00A10026" w:rsidRPr="00D73D18">
        <w:rPr>
          <w:rFonts w:asciiTheme="minorEastAsia" w:hAnsiTheme="minorEastAsia" w:cs="Arial" w:hint="eastAsia"/>
          <w:sz w:val="24"/>
          <w:szCs w:val="24"/>
        </w:rPr>
        <w:t>。</w:t>
      </w:r>
    </w:p>
    <w:p w14:paraId="398886E2"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（六）其他账户的开立和管理</w:t>
      </w:r>
    </w:p>
    <w:p w14:paraId="45AB5635"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5916FB61"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（七）基金财产投资的有关有价凭证等的保管</w:t>
      </w:r>
    </w:p>
    <w:p w14:paraId="61B6A70E" w14:textId="77777777" w:rsidR="00A10026" w:rsidRPr="00D73D18" w:rsidRDefault="001569AD" w:rsidP="001569AD">
      <w:pPr>
        <w:adjustRightInd w:val="0"/>
        <w:snapToGrid w:val="0"/>
        <w:spacing w:line="360" w:lineRule="auto"/>
        <w:ind w:firstLineChars="200" w:firstLine="480"/>
        <w:rPr>
          <w:rFonts w:asciiTheme="minorEastAsia" w:hAnsiTheme="minorEastAsia" w:cs="Arial"/>
          <w:sz w:val="24"/>
          <w:szCs w:val="24"/>
        </w:rPr>
      </w:pPr>
      <w:r w:rsidRPr="001569AD">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sidR="00A10026" w:rsidRPr="00D73D18">
        <w:rPr>
          <w:rFonts w:asciiTheme="minorEastAsia" w:hAnsiTheme="minorEastAsia" w:cs="Arial" w:hint="eastAsia"/>
          <w:sz w:val="24"/>
          <w:szCs w:val="24"/>
        </w:rPr>
        <w:t>。</w:t>
      </w:r>
    </w:p>
    <w:p w14:paraId="3733B6BA" w14:textId="77777777"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（八）与基金财产有关的重大合同的保管</w:t>
      </w:r>
    </w:p>
    <w:p w14:paraId="55F5D3F6" w14:textId="77777777" w:rsidR="002775A2" w:rsidRPr="002775A2" w:rsidRDefault="002775A2" w:rsidP="002775A2">
      <w:pPr>
        <w:adjustRightInd w:val="0"/>
        <w:snapToGrid w:val="0"/>
        <w:spacing w:line="360" w:lineRule="auto"/>
        <w:ind w:firstLineChars="200" w:firstLine="480"/>
        <w:rPr>
          <w:rFonts w:asciiTheme="minorEastAsia" w:hAnsiTheme="minorEastAsia" w:cs="Arial"/>
          <w:sz w:val="24"/>
          <w:szCs w:val="24"/>
        </w:rPr>
      </w:pPr>
      <w:r w:rsidRPr="002775A2">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2D16EC4" w14:textId="77777777" w:rsidR="00597B85" w:rsidRPr="00D73D18" w:rsidRDefault="002775A2" w:rsidP="002775A2">
      <w:pPr>
        <w:adjustRightInd w:val="0"/>
        <w:snapToGrid w:val="0"/>
        <w:spacing w:line="360" w:lineRule="auto"/>
        <w:ind w:firstLineChars="200" w:firstLine="480"/>
        <w:rPr>
          <w:rFonts w:asciiTheme="minorEastAsia" w:hAnsiTheme="minorEastAsia" w:cs="Arial"/>
          <w:sz w:val="24"/>
          <w:szCs w:val="24"/>
        </w:rPr>
      </w:pPr>
      <w:r w:rsidRPr="002775A2">
        <w:rPr>
          <w:rFonts w:asciiTheme="minorEastAsia" w:hAnsiTheme="minorEastAsia" w:cs="Arial" w:hint="eastAsia"/>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47932C58"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74190F52"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14:paraId="006DB773"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1．基金资产净值</w:t>
      </w:r>
    </w:p>
    <w:p w14:paraId="0C237798" w14:textId="77777777" w:rsidR="00112ACF" w:rsidRPr="00112ACF" w:rsidRDefault="00112ACF" w:rsidP="00112ACF">
      <w:pPr>
        <w:adjustRightInd w:val="0"/>
        <w:snapToGrid w:val="0"/>
        <w:spacing w:line="360" w:lineRule="auto"/>
        <w:ind w:firstLineChars="200" w:firstLine="480"/>
        <w:rPr>
          <w:rFonts w:asciiTheme="minorEastAsia" w:hAnsiTheme="minorEastAsia" w:cs="Arial"/>
          <w:sz w:val="24"/>
          <w:szCs w:val="24"/>
        </w:rPr>
      </w:pPr>
      <w:r w:rsidRPr="00112ACF">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47AFBA44" w14:textId="77777777" w:rsidR="00112ACF" w:rsidRPr="00112ACF" w:rsidRDefault="00112ACF" w:rsidP="00112ACF">
      <w:pPr>
        <w:adjustRightInd w:val="0"/>
        <w:snapToGrid w:val="0"/>
        <w:spacing w:line="360" w:lineRule="auto"/>
        <w:ind w:firstLineChars="200" w:firstLine="480"/>
        <w:rPr>
          <w:rFonts w:asciiTheme="minorEastAsia" w:hAnsiTheme="minorEastAsia" w:cs="Arial"/>
          <w:sz w:val="24"/>
          <w:szCs w:val="24"/>
        </w:rPr>
      </w:pPr>
      <w:r w:rsidRPr="00112ACF">
        <w:rPr>
          <w:rFonts w:asciiTheme="minorEastAsia" w:hAnsiTheme="minorEastAsia" w:cs="Arial" w:hint="eastAsia"/>
          <w:sz w:val="24"/>
          <w:szCs w:val="24"/>
        </w:rPr>
        <w:t>计算公式为: 计算日各类基金份额净值 = 计算日该类基金份额基金资产净值 / 计算日该类基金份额的总份额。基金份额净值的计算均精确到0.0001 元，小数点后第5位四舍五入。国家另有规定的，从其规定。</w:t>
      </w:r>
    </w:p>
    <w:p w14:paraId="3B89A2F3" w14:textId="77777777" w:rsidR="00990719" w:rsidRPr="00D73D18" w:rsidRDefault="00112ACF" w:rsidP="00112ACF">
      <w:pPr>
        <w:adjustRightInd w:val="0"/>
        <w:snapToGrid w:val="0"/>
        <w:spacing w:line="360" w:lineRule="auto"/>
        <w:ind w:firstLineChars="200" w:firstLine="480"/>
        <w:rPr>
          <w:rFonts w:asciiTheme="minorEastAsia" w:hAnsiTheme="minorEastAsia" w:cs="Arial"/>
          <w:sz w:val="24"/>
          <w:szCs w:val="24"/>
        </w:rPr>
      </w:pPr>
      <w:r w:rsidRPr="00112ACF">
        <w:rPr>
          <w:rFonts w:asciiTheme="minorEastAsia" w:hAnsiTheme="minorEastAsia" w:cs="Arial" w:hint="eastAsia"/>
          <w:sz w:val="24"/>
          <w:szCs w:val="24"/>
        </w:rPr>
        <w:t>基金管理人每个工作日计算基金资产净值和两类基金份额净值，并按规定公告。</w:t>
      </w:r>
    </w:p>
    <w:p w14:paraId="2A3D1726" w14:textId="77777777"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2．复核程序</w:t>
      </w:r>
    </w:p>
    <w:p w14:paraId="04ADE29A" w14:textId="77777777" w:rsidR="00990719" w:rsidRPr="00D73D18" w:rsidRDefault="002518DB" w:rsidP="002518DB">
      <w:pPr>
        <w:adjustRightInd w:val="0"/>
        <w:snapToGrid w:val="0"/>
        <w:spacing w:line="360" w:lineRule="auto"/>
        <w:ind w:firstLineChars="200" w:firstLine="480"/>
        <w:rPr>
          <w:rFonts w:asciiTheme="minorEastAsia" w:hAnsiTheme="minorEastAsia" w:cs="Arial"/>
          <w:sz w:val="24"/>
          <w:szCs w:val="24"/>
        </w:rPr>
      </w:pPr>
      <w:r w:rsidRPr="002518DB">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r w:rsidR="00990719" w:rsidRPr="00D73D18">
        <w:rPr>
          <w:rFonts w:asciiTheme="minorEastAsia" w:hAnsiTheme="minorEastAsia" w:cs="Arial" w:hint="eastAsia"/>
          <w:sz w:val="24"/>
          <w:szCs w:val="24"/>
        </w:rPr>
        <w:t>。</w:t>
      </w:r>
    </w:p>
    <w:p w14:paraId="1DDAE099"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（二）基金会计核算</w:t>
      </w:r>
    </w:p>
    <w:p w14:paraId="70E71F5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14:paraId="6DA9B9DF" w14:textId="77777777" w:rsidR="000A1798" w:rsidRPr="00D73D18" w:rsidRDefault="003F2F14" w:rsidP="003F2F14">
      <w:pPr>
        <w:adjustRightInd w:val="0"/>
        <w:snapToGrid w:val="0"/>
        <w:spacing w:line="360" w:lineRule="auto"/>
        <w:ind w:firstLineChars="200" w:firstLine="480"/>
        <w:rPr>
          <w:rFonts w:asciiTheme="minorEastAsia" w:hAnsiTheme="minorEastAsia" w:cs="Arial"/>
          <w:sz w:val="24"/>
          <w:szCs w:val="24"/>
        </w:rPr>
      </w:pPr>
      <w:r w:rsidRPr="003F2F14">
        <w:rPr>
          <w:rFonts w:asciiTheme="minorEastAsia" w:hAnsiTheme="minorEastAsia" w:cs="Arial"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14:paraId="234C90A2" w14:textId="77777777"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w:t>
      </w:r>
      <w:r w:rsidR="00561B52">
        <w:rPr>
          <w:rFonts w:asciiTheme="minorEastAsia" w:hAnsiTheme="minorEastAsia" w:cs="Arial" w:hint="eastAsia"/>
          <w:sz w:val="24"/>
          <w:szCs w:val="24"/>
        </w:rPr>
        <w:t>与</w:t>
      </w:r>
      <w:r w:rsidR="001745C9" w:rsidRPr="00D73D18">
        <w:rPr>
          <w:rFonts w:asciiTheme="minorEastAsia" w:hAnsiTheme="minorEastAsia" w:cs="Arial" w:hint="eastAsia"/>
          <w:sz w:val="24"/>
          <w:szCs w:val="24"/>
        </w:rPr>
        <w:t>报告的编制和复核</w:t>
      </w:r>
    </w:p>
    <w:p w14:paraId="4B554AA0"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AF0459" w:rsidRPr="00AF0459">
        <w:rPr>
          <w:rFonts w:asciiTheme="minorEastAsia" w:hAnsiTheme="minorEastAsia" w:cs="Arial" w:hint="eastAsia"/>
          <w:sz w:val="24"/>
          <w:szCs w:val="24"/>
        </w:rPr>
        <w:t>财务报表的编制</w:t>
      </w:r>
    </w:p>
    <w:p w14:paraId="221CC9AC"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基金财务报表由基金管理人编制，基金托管人复核。</w:t>
      </w:r>
    </w:p>
    <w:p w14:paraId="45719464"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AF0459" w:rsidRPr="00AF0459">
        <w:rPr>
          <w:rFonts w:asciiTheme="minorEastAsia" w:hAnsiTheme="minorEastAsia" w:cs="Arial" w:hint="eastAsia"/>
          <w:sz w:val="24"/>
          <w:szCs w:val="24"/>
        </w:rPr>
        <w:t>报表复核</w:t>
      </w:r>
    </w:p>
    <w:p w14:paraId="3156900E"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60E126C0"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AF0459" w:rsidRPr="00AF0459">
        <w:rPr>
          <w:rFonts w:asciiTheme="minorEastAsia" w:hAnsiTheme="minorEastAsia" w:cs="Arial" w:hint="eastAsia"/>
          <w:sz w:val="24"/>
          <w:szCs w:val="24"/>
        </w:rPr>
        <w:t>财务报表的编制与复核时间安排</w:t>
      </w:r>
    </w:p>
    <w:p w14:paraId="38988066"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AF0459" w:rsidRPr="00AF0459">
        <w:rPr>
          <w:rFonts w:asciiTheme="minorEastAsia" w:hAnsiTheme="minorEastAsia" w:cs="Arial" w:hint="eastAsia"/>
          <w:sz w:val="24"/>
          <w:szCs w:val="24"/>
        </w:rPr>
        <w:t>报表的编制</w:t>
      </w:r>
    </w:p>
    <w:p w14:paraId="4D828B11" w14:textId="1A757253"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w:t>
      </w:r>
      <w:r w:rsidR="00452DBD">
        <w:rPr>
          <w:rFonts w:asciiTheme="minorEastAsia" w:hAnsiTheme="minorEastAsia" w:cs="Arial" w:hint="eastAsia"/>
          <w:sz w:val="24"/>
          <w:szCs w:val="24"/>
        </w:rPr>
        <w:t>两个月</w:t>
      </w:r>
      <w:r w:rsidRPr="00AF0459">
        <w:rPr>
          <w:rFonts w:asciiTheme="minorEastAsia" w:hAnsiTheme="minorEastAsia" w:cs="Arial" w:hint="eastAsia"/>
          <w:sz w:val="24"/>
          <w:szCs w:val="24"/>
        </w:rPr>
        <w:t>完成基金</w:t>
      </w:r>
      <w:r w:rsidR="00452DBD">
        <w:rPr>
          <w:rFonts w:asciiTheme="minorEastAsia" w:hAnsiTheme="minorEastAsia" w:cs="Arial" w:hint="eastAsia"/>
          <w:sz w:val="24"/>
          <w:szCs w:val="24"/>
        </w:rPr>
        <w:t>中期</w:t>
      </w:r>
      <w:r w:rsidRPr="00AF0459">
        <w:rPr>
          <w:rFonts w:asciiTheme="minorEastAsia" w:hAnsiTheme="minorEastAsia" w:cs="Arial" w:hint="eastAsia"/>
          <w:sz w:val="24"/>
          <w:szCs w:val="24"/>
        </w:rPr>
        <w:t>报告的编制；在每年结束之日起</w:t>
      </w:r>
      <w:r w:rsidR="00452DBD">
        <w:rPr>
          <w:rFonts w:asciiTheme="minorEastAsia" w:hAnsiTheme="minorEastAsia" w:cs="Arial" w:hint="eastAsia"/>
          <w:sz w:val="24"/>
          <w:szCs w:val="24"/>
        </w:rPr>
        <w:t>三个月</w:t>
      </w:r>
      <w:r w:rsidRPr="00AF0459">
        <w:rPr>
          <w:rFonts w:asciiTheme="minorEastAsia" w:hAnsiTheme="minorEastAsia" w:cs="Arial" w:hint="eastAsia"/>
          <w:sz w:val="24"/>
          <w:szCs w:val="24"/>
        </w:rPr>
        <w:t>内完成基金年度报告的编制。基金年度报告的财务会计报告应当经过审计。基金合同生效不足两个月的，基金管理人可以不编制当期季度报告、</w:t>
      </w:r>
      <w:r w:rsidR="00452DBD">
        <w:rPr>
          <w:rFonts w:asciiTheme="minorEastAsia" w:hAnsiTheme="minorEastAsia" w:cs="Arial" w:hint="eastAsia"/>
          <w:sz w:val="24"/>
          <w:szCs w:val="24"/>
        </w:rPr>
        <w:t>中期</w:t>
      </w:r>
      <w:r w:rsidRPr="00AF0459">
        <w:rPr>
          <w:rFonts w:asciiTheme="minorEastAsia" w:hAnsiTheme="minorEastAsia" w:cs="Arial" w:hint="eastAsia"/>
          <w:sz w:val="24"/>
          <w:szCs w:val="24"/>
        </w:rPr>
        <w:t>报告或者年度报告。</w:t>
      </w:r>
    </w:p>
    <w:p w14:paraId="241DE5FE" w14:textId="77777777" w:rsidR="00AF0459" w:rsidRPr="00AF0459" w:rsidRDefault="003F1495" w:rsidP="00AF045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AF0459" w:rsidRPr="00AF0459">
        <w:rPr>
          <w:rFonts w:asciiTheme="minorEastAsia" w:hAnsiTheme="minorEastAsia" w:cs="Arial" w:hint="eastAsia"/>
          <w:sz w:val="24"/>
          <w:szCs w:val="24"/>
        </w:rPr>
        <w:t>报表的复核</w:t>
      </w:r>
    </w:p>
    <w:p w14:paraId="2A0CFA72" w14:textId="77777777" w:rsidR="00AF0459" w:rsidRPr="00AF0459"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4EF0B198" w14:textId="77777777" w:rsidR="003C4E68" w:rsidRPr="00D73D18" w:rsidRDefault="00AF0459" w:rsidP="00AF0459">
      <w:pPr>
        <w:adjustRightInd w:val="0"/>
        <w:snapToGrid w:val="0"/>
        <w:spacing w:line="360" w:lineRule="auto"/>
        <w:ind w:firstLineChars="200" w:firstLine="480"/>
        <w:rPr>
          <w:rFonts w:asciiTheme="minorEastAsia" w:hAnsiTheme="minorEastAsia" w:cs="Arial"/>
          <w:sz w:val="24"/>
          <w:szCs w:val="24"/>
        </w:rPr>
      </w:pPr>
      <w:r w:rsidRPr="00AF0459">
        <w:rPr>
          <w:rFonts w:asciiTheme="minorEastAsia" w:hAnsiTheme="minorEastAsia" w:cs="Arial" w:hint="eastAsia"/>
          <w:sz w:val="24"/>
          <w:szCs w:val="24"/>
        </w:rPr>
        <w:t>基金管理人应留足充分的时间，便于基金托管人复核相关报表及报告</w:t>
      </w:r>
      <w:r w:rsidR="003C4E68" w:rsidRPr="00D73D18">
        <w:rPr>
          <w:rFonts w:asciiTheme="minorEastAsia" w:hAnsiTheme="minorEastAsia" w:cs="Arial" w:hint="eastAsia"/>
          <w:sz w:val="24"/>
          <w:szCs w:val="24"/>
        </w:rPr>
        <w:t>。</w:t>
      </w:r>
    </w:p>
    <w:p w14:paraId="02D9E751"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7C8BD2C2" w14:textId="77777777" w:rsidR="00BA6526" w:rsidRPr="00BA6526" w:rsidRDefault="00BA6526" w:rsidP="00BA6526">
      <w:pPr>
        <w:adjustRightInd w:val="0"/>
        <w:snapToGrid w:val="0"/>
        <w:spacing w:line="360" w:lineRule="auto"/>
        <w:ind w:firstLineChars="200" w:firstLine="480"/>
        <w:rPr>
          <w:rFonts w:asciiTheme="minorEastAsia" w:hAnsiTheme="minorEastAsia" w:cs="Arial"/>
          <w:sz w:val="24"/>
          <w:szCs w:val="24"/>
        </w:rPr>
      </w:pPr>
      <w:r w:rsidRPr="00BA6526">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1B214F7F" w14:textId="77777777" w:rsidR="000A1798" w:rsidRPr="00D73D18" w:rsidRDefault="00BA6526" w:rsidP="00BA6526">
      <w:pPr>
        <w:adjustRightInd w:val="0"/>
        <w:snapToGrid w:val="0"/>
        <w:spacing w:line="360" w:lineRule="auto"/>
        <w:ind w:firstLineChars="200" w:firstLine="480"/>
        <w:rPr>
          <w:rFonts w:asciiTheme="minorEastAsia" w:hAnsiTheme="minorEastAsia" w:cs="Arial"/>
          <w:sz w:val="24"/>
          <w:szCs w:val="24"/>
        </w:rPr>
      </w:pPr>
      <w:r w:rsidRPr="00BA6526">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67F37EA5"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034E7309" w14:textId="77777777" w:rsidR="00785A76" w:rsidRPr="00785A76"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785A76">
        <w:rPr>
          <w:rFonts w:asciiTheme="minorEastAsia" w:hAnsiTheme="minorEastAsia" w:cs="Times New Roman" w:hint="eastAsia"/>
          <w:sz w:val="24"/>
          <w:szCs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739FD3BE" w14:textId="77777777" w:rsidR="00785A76" w:rsidRPr="00785A76"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785A7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558B180F" w14:textId="77777777" w:rsidR="000B0075" w:rsidRPr="00D73D18"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785A7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5426E7E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739BEE7F"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14:paraId="40196CF5" w14:textId="77777777" w:rsidR="00DD6105" w:rsidRPr="00BD2F48"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r w:rsidR="00DD6105" w:rsidRPr="00BD2F48">
        <w:rPr>
          <w:rFonts w:ascii="宋体" w:hAnsi="宋体" w:hint="eastAsia"/>
          <w:sz w:val="24"/>
          <w:szCs w:val="24"/>
        </w:rPr>
        <w:t>。</w:t>
      </w:r>
    </w:p>
    <w:p w14:paraId="2A75BF5C"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w:t>
      </w:r>
      <w:r w:rsidR="00561B52">
        <w:rPr>
          <w:rFonts w:ascii="宋体" w:hAnsi="宋体" w:hint="eastAsia"/>
          <w:sz w:val="24"/>
          <w:szCs w:val="24"/>
        </w:rPr>
        <w:t>出现</w:t>
      </w:r>
      <w:r w:rsidRPr="00BD2F48">
        <w:rPr>
          <w:rFonts w:ascii="宋体" w:hAnsi="宋体" w:hint="eastAsia"/>
          <w:sz w:val="24"/>
          <w:szCs w:val="24"/>
        </w:rPr>
        <w:t>的情形</w:t>
      </w:r>
    </w:p>
    <w:p w14:paraId="023AE36C"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1．基金合同终止；</w:t>
      </w:r>
    </w:p>
    <w:p w14:paraId="28336626"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2．基金托管人解散、依法被撤销、破产或由其他基金托管人接管基金资产；</w:t>
      </w:r>
    </w:p>
    <w:p w14:paraId="56E29752" w14:textId="77777777"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3．基金管理人解散、依法被撤销、破产或由其他基金管理人接管基金管理权；</w:t>
      </w:r>
    </w:p>
    <w:p w14:paraId="4DD41BA0" w14:textId="77777777" w:rsidR="00DD6105" w:rsidRPr="00BD2F48"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4．发生法律法规或基金合同规定的终止事项</w:t>
      </w:r>
      <w:r w:rsidR="00DD6105" w:rsidRPr="00BD2F48">
        <w:rPr>
          <w:rFonts w:ascii="宋体" w:hAnsi="宋体" w:hint="eastAsia"/>
          <w:sz w:val="24"/>
          <w:szCs w:val="24"/>
        </w:rPr>
        <w:t>。</w:t>
      </w:r>
    </w:p>
    <w:p w14:paraId="5D34A61C"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14:paraId="47D569F8" w14:textId="77777777"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14:paraId="614F3B37" w14:textId="77777777"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D72F9D" w:rsidRPr="00D73D18" w:rsidSect="00C70DA5">
          <w:footerReference w:type="default" r:id="rId36"/>
          <w:pgSz w:w="11906" w:h="16838"/>
          <w:pgMar w:top="1440" w:right="1800" w:bottom="1440" w:left="1800" w:header="851" w:footer="992" w:gutter="0"/>
          <w:pgNumType w:chapStyle="1"/>
          <w:cols w:space="720"/>
          <w:docGrid w:type="lines" w:linePitch="312"/>
        </w:sectPr>
      </w:pPr>
      <w:bookmarkStart w:id="398" w:name="_Toc147463123"/>
      <w:bookmarkStart w:id="399" w:name="_Toc21073396"/>
      <w:bookmarkStart w:id="400" w:name="_Toc12357176"/>
      <w:bookmarkStart w:id="401" w:name="_Toc416264555"/>
      <w:bookmarkStart w:id="402" w:name="_Toc263092328"/>
      <w:bookmarkStart w:id="403" w:name="_Toc214873621"/>
      <w:bookmarkStart w:id="404" w:name="_Toc123112249"/>
      <w:bookmarkStart w:id="405" w:name="_Toc139991751"/>
      <w:bookmarkStart w:id="406" w:name="_Toc141703902"/>
      <w:bookmarkStart w:id="407" w:name="_Toc7288"/>
      <w:bookmarkStart w:id="408" w:name="_Toc24923"/>
      <w:bookmarkStart w:id="409" w:name="_Toc30350"/>
      <w:bookmarkStart w:id="410" w:name="_Toc352229767"/>
      <w:bookmarkStart w:id="411" w:name="_Toc21983"/>
      <w:bookmarkStart w:id="412" w:name="_Toc23999"/>
      <w:bookmarkStart w:id="413" w:name="_Toc6110"/>
      <w:bookmarkStart w:id="414" w:name="_Toc3319"/>
      <w:bookmarkStart w:id="415" w:name="_Toc8636"/>
      <w:bookmarkStart w:id="416" w:name="_Toc6202"/>
      <w:bookmarkStart w:id="417" w:name="_Toc25651"/>
      <w:bookmarkStart w:id="418" w:name="_Toc1790"/>
      <w:bookmarkStart w:id="419" w:name="_Toc98560366"/>
      <w:bookmarkStart w:id="420" w:name="_Toc123051467"/>
      <w:bookmarkStart w:id="421" w:name="_Toc12310246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379F8AF1" w14:textId="77777777" w:rsidR="00D72F9D" w:rsidRPr="00C71655" w:rsidRDefault="00D72F9D" w:rsidP="00C71655">
      <w:pPr>
        <w:pStyle w:val="1"/>
        <w:jc w:val="center"/>
        <w:rPr>
          <w:sz w:val="30"/>
          <w:szCs w:val="30"/>
        </w:rPr>
      </w:pPr>
      <w:bookmarkStart w:id="422" w:name="_Toc521338341"/>
      <w:r w:rsidRPr="00C71655">
        <w:rPr>
          <w:rFonts w:hint="eastAsia"/>
          <w:sz w:val="30"/>
          <w:szCs w:val="30"/>
        </w:rPr>
        <w:t>第二十部分</w:t>
      </w:r>
      <w:r w:rsidRPr="00C71655">
        <w:rPr>
          <w:sz w:val="30"/>
          <w:szCs w:val="30"/>
        </w:rPr>
        <w:t xml:space="preserve">  </w:t>
      </w:r>
      <w:r w:rsidRPr="00C71655">
        <w:rPr>
          <w:rFonts w:hint="eastAsia"/>
          <w:sz w:val="30"/>
          <w:szCs w:val="30"/>
        </w:rPr>
        <w:t>对基金份额持有人的服务</w:t>
      </w:r>
      <w:bookmarkEnd w:id="422"/>
    </w:p>
    <w:p w14:paraId="7EA210D8"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A6D31BF"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（一）电话人工咨询服务</w:t>
      </w:r>
    </w:p>
    <w:p w14:paraId="3A1A28DB"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89E2371"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（二）自助查询服务</w:t>
      </w:r>
    </w:p>
    <w:p w14:paraId="05C25D47"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C811B41"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（三）邮件咨询服务</w:t>
      </w:r>
    </w:p>
    <w:p w14:paraId="4FFF3167"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0C171D61"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（四）免费信息订阅服务</w:t>
      </w:r>
    </w:p>
    <w:p w14:paraId="6DCEC75C"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0C30C4F"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（五）资料邮寄服务</w:t>
      </w:r>
    </w:p>
    <w:p w14:paraId="45BBFE27"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5811F4A2"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（六）客户投诉受理服务</w:t>
      </w:r>
    </w:p>
    <w:p w14:paraId="43E2DC38"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投资人可以通过客服热线、书信、电子邮件等渠道，对基金管理人和销售机构所提供的服务进行投诉。</w:t>
      </w:r>
    </w:p>
    <w:p w14:paraId="7127235D"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05848A85"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 xml:space="preserve">（七）基金管理人联系方式 </w:t>
      </w:r>
    </w:p>
    <w:p w14:paraId="48C2BACD"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公司网址： www.furamc.com .cn</w:t>
      </w:r>
    </w:p>
    <w:p w14:paraId="718523EF"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电子信箱：service@furamc.com.cn</w:t>
      </w:r>
    </w:p>
    <w:p w14:paraId="1BC08362"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客服热线：4006855600</w:t>
      </w:r>
    </w:p>
    <w:p w14:paraId="437D0E4F" w14:textId="77777777" w:rsidR="00DD2068" w:rsidRPr="00EB0899" w:rsidRDefault="00DD2068" w:rsidP="00DD2068">
      <w:pPr>
        <w:adjustRightInd w:val="0"/>
        <w:snapToGrid w:val="0"/>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2F9AC005" w14:textId="77777777" w:rsidR="00DD2068" w:rsidRDefault="00DD2068" w:rsidP="00DD2068">
      <w:pPr>
        <w:spacing w:line="360" w:lineRule="auto"/>
        <w:ind w:firstLineChars="200" w:firstLine="480"/>
        <w:rPr>
          <w:rFonts w:asciiTheme="minorEastAsia" w:hAnsiTheme="minorEastAsia" w:cs="Arial"/>
          <w:sz w:val="24"/>
          <w:szCs w:val="24"/>
        </w:rPr>
      </w:pPr>
      <w:r w:rsidRPr="00EB0899">
        <w:rPr>
          <w:rFonts w:asciiTheme="minorEastAsia" w:hAnsiTheme="minorEastAsia" w:cs="Arial" w:hint="eastAsia"/>
          <w:sz w:val="24"/>
          <w:szCs w:val="24"/>
        </w:rPr>
        <w:t>邮编：518038</w:t>
      </w:r>
    </w:p>
    <w:p w14:paraId="5EC5590E" w14:textId="77777777" w:rsidR="00DD2068" w:rsidRPr="00D73D18" w:rsidRDefault="00DD2068" w:rsidP="00DD2068">
      <w:pPr>
        <w:spacing w:line="360" w:lineRule="auto"/>
        <w:ind w:firstLineChars="200" w:firstLine="480"/>
        <w:rPr>
          <w:rFonts w:asciiTheme="minorEastAsia" w:hAnsiTheme="minorEastAsia"/>
          <w:sz w:val="24"/>
          <w:szCs w:val="24"/>
        </w:rPr>
        <w:sectPr w:rsidR="00DD2068" w:rsidRPr="00D73D18" w:rsidSect="0059053F">
          <w:footerReference w:type="default" r:id="rId37"/>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w:t>
      </w:r>
      <w:r>
        <w:rPr>
          <w:rFonts w:asciiTheme="minorEastAsia" w:hAnsiTheme="minorEastAsia" w:cs="Arial" w:hint="eastAsia"/>
          <w:sz w:val="24"/>
          <w:szCs w:val="24"/>
        </w:rPr>
        <w:t>八</w:t>
      </w:r>
      <w:r w:rsidRPr="00D73D18">
        <w:rPr>
          <w:rFonts w:asciiTheme="minorEastAsia" w:hAnsiTheme="minorEastAsia" w:cs="Arial" w:hint="eastAsia"/>
          <w:sz w:val="24"/>
          <w:szCs w:val="24"/>
        </w:rPr>
        <w:t>）如本招募说明书存在任何您/贵机构无法理解的内容，请通过上述联系方式联系基金管理人。请确保投资前，您/贵机构已经全面理解了本招募说明书</w:t>
      </w:r>
      <w:r w:rsidRPr="00D73D18">
        <w:rPr>
          <w:rFonts w:asciiTheme="minorEastAsia" w:hAnsiTheme="minorEastAsia" w:cs="Arial"/>
          <w:sz w:val="24"/>
          <w:szCs w:val="24"/>
        </w:rPr>
        <w:t>。</w:t>
      </w:r>
    </w:p>
    <w:p w14:paraId="53F654BD" w14:textId="77777777" w:rsidR="000A68DF" w:rsidRPr="000A68DF" w:rsidRDefault="000A68DF" w:rsidP="00E640F0">
      <w:pPr>
        <w:pStyle w:val="1"/>
        <w:jc w:val="center"/>
        <w:rPr>
          <w:sz w:val="30"/>
          <w:szCs w:val="30"/>
        </w:rPr>
      </w:pPr>
      <w:bookmarkStart w:id="423" w:name="_Toc256666809"/>
      <w:bookmarkStart w:id="424" w:name="_Toc256666929"/>
      <w:bookmarkStart w:id="425" w:name="_Toc482624810"/>
      <w:bookmarkStart w:id="426" w:name="_Toc30359"/>
      <w:bookmarkStart w:id="427" w:name="_Toc520207207"/>
      <w:bookmarkStart w:id="428" w:name="_Toc521338342"/>
      <w:bookmarkStart w:id="429" w:name="_Toc416264556"/>
      <w:bookmarkStart w:id="430" w:name="_Toc263092329"/>
      <w:bookmarkStart w:id="431" w:name="_Toc214873622"/>
      <w:bookmarkStart w:id="432" w:name="_Toc530223198"/>
      <w:bookmarkEnd w:id="398"/>
      <w:bookmarkEnd w:id="399"/>
      <w:bookmarkEnd w:id="400"/>
      <w:bookmarkEnd w:id="401"/>
      <w:bookmarkEnd w:id="402"/>
      <w:bookmarkEnd w:id="403"/>
      <w:r w:rsidRPr="000A68DF">
        <w:rPr>
          <w:rFonts w:hint="eastAsia"/>
          <w:sz w:val="30"/>
          <w:szCs w:val="30"/>
        </w:rPr>
        <w:t>第二十一部分  其他应披露事项</w:t>
      </w:r>
      <w:bookmarkEnd w:id="423"/>
      <w:bookmarkEnd w:id="424"/>
      <w:bookmarkEnd w:id="425"/>
      <w:bookmarkEnd w:id="426"/>
      <w:bookmarkEnd w:id="427"/>
      <w:bookmarkEnd w:id="428"/>
    </w:p>
    <w:p w14:paraId="2C1DAAA8" w14:textId="77777777" w:rsidR="000A68DF" w:rsidRDefault="000A68DF" w:rsidP="005E1405">
      <w:pPr>
        <w:adjustRightInd w:val="0"/>
        <w:snapToGrid w:val="0"/>
        <w:spacing w:line="360" w:lineRule="auto"/>
        <w:ind w:firstLine="420"/>
        <w:rPr>
          <w:rFonts w:asciiTheme="minorEastAsia" w:hAnsiTheme="minorEastAsia" w:cs="Arial"/>
          <w:sz w:val="24"/>
          <w:szCs w:val="24"/>
        </w:rPr>
      </w:pPr>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1829"/>
      </w:tblGrid>
      <w:tr w:rsidR="004239F5" w:rsidRPr="00A93A1E" w14:paraId="61934890" w14:textId="77777777" w:rsidTr="002C782A">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928BA43" w14:textId="77777777" w:rsidR="004239F5" w:rsidRPr="00A93A1E" w:rsidRDefault="004239F5" w:rsidP="00985231">
            <w:pPr>
              <w:jc w:val="center"/>
              <w:rPr>
                <w:rFonts w:ascii="宋体" w:hAnsi="宋体"/>
                <w:szCs w:val="21"/>
              </w:rPr>
            </w:pPr>
            <w:r w:rsidRPr="002C782A">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14:paraId="7A7E5DE6" w14:textId="77777777" w:rsidR="004239F5" w:rsidRPr="00A93A1E" w:rsidRDefault="004239F5" w:rsidP="00985231">
            <w:pPr>
              <w:jc w:val="center"/>
              <w:rPr>
                <w:rFonts w:ascii="宋体" w:hAnsi="宋体"/>
                <w:szCs w:val="21"/>
              </w:rPr>
            </w:pPr>
            <w:r w:rsidRPr="002C782A">
              <w:rPr>
                <w:rFonts w:asciiTheme="minorEastAsia" w:hAnsiTheme="minorEastAsia" w:cs="Arial" w:hint="eastAsia"/>
                <w:sz w:val="24"/>
                <w:szCs w:val="24"/>
              </w:rPr>
              <w:t>公告事项</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5CE53E48" w14:textId="77777777" w:rsidR="004239F5" w:rsidRPr="00A93A1E" w:rsidRDefault="004239F5" w:rsidP="00985231">
            <w:pPr>
              <w:jc w:val="center"/>
              <w:rPr>
                <w:rFonts w:ascii="宋体" w:hAnsi="宋体"/>
                <w:szCs w:val="21"/>
              </w:rPr>
            </w:pPr>
            <w:r w:rsidRPr="002C782A">
              <w:rPr>
                <w:rFonts w:asciiTheme="minorEastAsia" w:hAnsiTheme="minorEastAsia" w:cs="Arial" w:hint="eastAsia"/>
                <w:sz w:val="24"/>
                <w:szCs w:val="24"/>
              </w:rPr>
              <w:t>披露日期</w:t>
            </w:r>
          </w:p>
        </w:tc>
      </w:tr>
      <w:tr w:rsidR="00C17620" w:rsidRPr="002C782A" w14:paraId="37166F6F" w14:textId="77777777" w:rsidTr="00D62E9F">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A53B88B" w14:textId="77777777" w:rsidR="00C17620" w:rsidRPr="002C782A"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DB8C7B" w14:textId="5BB897E4" w:rsidR="00C17620" w:rsidRPr="00294254"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富荣基金管理有限公司关于旗下部分基金参加北京蛋卷基金销售有限公司基金转换费率优惠活动的公告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A91850" w14:textId="10D8AB9D" w:rsidR="004062DD" w:rsidRDefault="00C17620">
            <w:pPr>
              <w:jc w:val="center"/>
              <w:rPr>
                <w:rFonts w:asciiTheme="minorEastAsia" w:hAnsiTheme="minorEastAsia" w:cs="Arial"/>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C17620" w:rsidRPr="002C782A" w14:paraId="45BF7341" w14:textId="77777777" w:rsidTr="00D62E9F">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2BDBBE7" w14:textId="77777777" w:rsidR="00C17620" w:rsidRPr="002C782A"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DE912A" w14:textId="633C5FBA" w:rsidR="00C17620" w:rsidRPr="00294254"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富荣基金管理有限公司关于旗下部分基金新增北京蛋卷基金销售有限公司为销售机构并开通基金定投转换业务的公告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73E907" w14:textId="323B82DC" w:rsidR="004062DD" w:rsidRDefault="00C17620">
            <w:pPr>
              <w:jc w:val="center"/>
              <w:rPr>
                <w:rFonts w:asciiTheme="minorEastAsia" w:hAnsiTheme="minorEastAsia" w:cs="Arial"/>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C17620" w:rsidRPr="002C782A" w14:paraId="19BAA2E4" w14:textId="77777777" w:rsidTr="00D62E9F">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CB569EA"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36AD2607" w14:textId="301802C5" w:rsidR="00C17620" w:rsidRPr="00294254"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富荣基金管理有限公司关于旗下部分基金参加北京蛋卷基金销售有限公司基金申购及定期定额投资申购费率优惠活动的公告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2B98A33A" w14:textId="364F8BC1" w:rsidR="004062DD" w:rsidRDefault="00C17620">
            <w:pPr>
              <w:jc w:val="center"/>
              <w:rPr>
                <w:rFonts w:asciiTheme="minorEastAsia" w:hAnsiTheme="minorEastAsia" w:cs="Arial"/>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C17620" w:rsidRPr="002C782A" w14:paraId="17551229" w14:textId="77777777" w:rsidTr="00D62E9F">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807CEDC"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4E979315" w14:textId="24B142A2" w:rsidR="00C17620" w:rsidRPr="005D5CC3"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富荣基金管理有限公司关于旗下部分基金参加北京恒天明泽基金销售有限公司基金申购及定期定额投资申购费率优惠活动的公告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27F25935" w14:textId="2469BF4A" w:rsidR="004062DD" w:rsidRDefault="00C17620">
            <w:pPr>
              <w:jc w:val="center"/>
              <w:rPr>
                <w:rFonts w:asciiTheme="minorEastAsia" w:hAnsiTheme="minorEastAsia" w:cs="Arial"/>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28</w:t>
            </w:r>
            <w:r>
              <w:rPr>
                <w:rFonts w:hint="eastAsia"/>
                <w:color w:val="000000"/>
                <w:sz w:val="22"/>
              </w:rPr>
              <w:t>日</w:t>
            </w:r>
          </w:p>
        </w:tc>
      </w:tr>
      <w:tr w:rsidR="00C17620" w:rsidRPr="002C782A" w14:paraId="6AE0AFA8" w14:textId="77777777" w:rsidTr="00D62E9F">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5A66272"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4B1B880E" w14:textId="07DC30CF" w:rsidR="00C17620" w:rsidRPr="006C51E4"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富荣基金管理有限公司关于旗下部分基金新增北京恒天明泽基金销售有限公司为销售机构并开通基金定投转换业务的公告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7A3F565A" w14:textId="53B4BD56" w:rsidR="004062DD" w:rsidRDefault="00C17620">
            <w:pPr>
              <w:jc w:val="center"/>
              <w:rPr>
                <w:rStyle w:val="a3"/>
                <w:color w:val="000000" w:themeColor="text1"/>
                <w:u w:val="none"/>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28</w:t>
            </w:r>
            <w:r>
              <w:rPr>
                <w:rFonts w:hint="eastAsia"/>
                <w:color w:val="000000"/>
                <w:sz w:val="22"/>
              </w:rPr>
              <w:t>日</w:t>
            </w:r>
          </w:p>
        </w:tc>
      </w:tr>
      <w:tr w:rsidR="00C17620" w:rsidRPr="002C782A" w14:paraId="64FFD78A" w14:textId="77777777" w:rsidTr="00D62E9F">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8BFAEB3"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51B8DD70" w14:textId="6F7635FB" w:rsidR="00C17620" w:rsidRPr="009D3F2E"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富荣基金管理有限公司关于旗下基金所持停牌股票长春高新估值调整的公告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3C13F737" w14:textId="7222E50C" w:rsidR="004062DD" w:rsidRDefault="00C17620">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05</w:t>
            </w:r>
            <w:r>
              <w:rPr>
                <w:rFonts w:hint="eastAsia"/>
                <w:color w:val="000000"/>
                <w:sz w:val="22"/>
              </w:rPr>
              <w:t>日</w:t>
            </w:r>
          </w:p>
        </w:tc>
      </w:tr>
      <w:tr w:rsidR="00C17620" w:rsidRPr="002C782A" w14:paraId="17D6EA65" w14:textId="77777777" w:rsidTr="00D62E9F">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FCABD0"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09582CDF" w14:textId="3FB9E3B6" w:rsidR="00C17620" w:rsidRPr="006C51E4"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富荣基金管理有限公司关于旗下部分基金新增深圳前海财厚基金销售有限公司为销售机构并开通基金定投转换业务的公告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16BE267B" w14:textId="30A75BD6" w:rsidR="004062DD" w:rsidRDefault="00C17620">
            <w:pPr>
              <w:jc w:val="center"/>
              <w:rPr>
                <w:rStyle w:val="a3"/>
                <w:color w:val="000000" w:themeColor="text1"/>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C17620" w:rsidRPr="002C782A" w14:paraId="04AE17C3" w14:textId="77777777" w:rsidTr="00D62E9F">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EAD087"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0D4E887D" w14:textId="1F7AE00F" w:rsidR="00C17620" w:rsidRPr="006C51E4"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富荣基金管理有限公司关于旗下部分基金参加深圳前海财厚基金销售有限公司基金申购及定期定额投资申购费率优惠活动的公告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18D6D4CA" w14:textId="6328B9FD" w:rsidR="004062DD" w:rsidRDefault="00C17620">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C17620" w:rsidRPr="002C782A" w14:paraId="682A47C6" w14:textId="77777777" w:rsidTr="00D62E9F">
        <w:trPr>
          <w:trHeight w:val="261"/>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5D2472B"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0F01005C" w14:textId="2C7401BE" w:rsidR="00C17620" w:rsidRPr="006C51E4"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富荣基金管理有限公司关于旗下部分基金参加深圳前海财厚基金销售有限公司基金转换费率优惠活动的公告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347784B1" w14:textId="2E08B5BC" w:rsidR="004062DD" w:rsidRDefault="00C17620">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C17620" w:rsidRPr="002C782A" w14:paraId="6392AC34"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107017"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10</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46A8F12E" w14:textId="1F30BB4D" w:rsidR="00C17620" w:rsidRPr="00CA6AB3"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富荣福康混合型证券投资基金更新的招募说明书（</w:t>
            </w:r>
            <w:r>
              <w:rPr>
                <w:rFonts w:hint="eastAsia"/>
                <w:color w:val="000000"/>
                <w:sz w:val="22"/>
              </w:rPr>
              <w:t>2019</w:t>
            </w:r>
            <w:r>
              <w:rPr>
                <w:rFonts w:hint="eastAsia"/>
                <w:color w:val="000000"/>
                <w:sz w:val="22"/>
              </w:rPr>
              <w:t>年第</w:t>
            </w:r>
            <w:r>
              <w:rPr>
                <w:rFonts w:hint="eastAsia"/>
                <w:color w:val="000000"/>
                <w:sz w:val="22"/>
              </w:rPr>
              <w:t>1</w:t>
            </w:r>
            <w:r>
              <w:rPr>
                <w:rFonts w:hint="eastAsia"/>
                <w:color w:val="000000"/>
                <w:sz w:val="22"/>
              </w:rPr>
              <w:t>号）</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5A394ED8" w14:textId="3BC35243" w:rsidR="004062DD" w:rsidRDefault="00C17620">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C17620" w:rsidRPr="002C782A" w14:paraId="104BF26D"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CE52AC6"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11</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4EA6A646" w14:textId="4F37966D" w:rsidR="00C17620" w:rsidRPr="00CA6AB3"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富荣基金管理有限公司关于旗下部分基金新增上海基煜基金销售有限公司为销售机构并开通基金定投转换业务的公告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6A45BC0B" w14:textId="5142E3AA"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C17620" w:rsidRPr="002C782A" w14:paraId="388A1571"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9FFFD0"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12</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31259B97" w14:textId="6D938C3F" w:rsidR="00C17620" w:rsidRPr="00B23BD5"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富荣基金管理有限公司关于旗下部分基金参加上海基煜基金销售有限公司基金申购及定期定额投资申购费率优惠活动的公告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0ACEBF35" w14:textId="6656C3AE"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C17620" w:rsidRPr="002C782A" w14:paraId="6BFACFE4"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4656AF1"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13</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61C45FB0" w14:textId="3E54033D" w:rsidR="00C17620" w:rsidRPr="00B23BD5"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富荣基金管理有限公司关于旗下部分基金参加深圳盈信基金销售有限公司基金申购及定期定额投资申购费率优惠活动的公告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4597CF5C" w14:textId="78FB4670"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C17620" w:rsidRPr="002C782A" w14:paraId="211117ED"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0064502"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14</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5B9215D9" w14:textId="5ACA3BC3" w:rsidR="00C17620" w:rsidRPr="00D84CBE"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富荣基金管理有限公司关于旗下部分基金新增深圳盈信基金销售有限公司为销售机构并开通基金定投转换业务的公告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0E5D018C" w14:textId="5868AE3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C17620" w:rsidRPr="002C782A" w14:paraId="7A1B7FE6"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CF9E30"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15</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62F46F07" w14:textId="42F069D8" w:rsidR="00C17620" w:rsidRPr="00D84CBE"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富荣基金管理有限公司关于旗下部分基金新增上海联泰基金销售有限公司为销售机构并开通基金定投转换业务的公告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56544658" w14:textId="0AEFFB86"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C17620" w:rsidRPr="002C782A" w14:paraId="4FBD177A"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C0683E8"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16</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70FF1DBD" w14:textId="3390FEE0" w:rsidR="00C17620" w:rsidRPr="00D84CBE"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富荣基金管理有限公司关于旗下部分基金参加上海联泰基金销售有限公司基金申购及定期定额投资申购费率优惠活动的公告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0624E049" w14:textId="4AED1210"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C17620" w:rsidRPr="002C782A" w14:paraId="68FAE6D1"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43A7DB0"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17</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72F47EA9" w14:textId="3552366D" w:rsidR="00C17620" w:rsidRPr="00D84CBE"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富荣福康混合型证券投资基金</w:t>
            </w:r>
            <w:r>
              <w:rPr>
                <w:rFonts w:hint="eastAsia"/>
                <w:color w:val="000000"/>
                <w:sz w:val="22"/>
              </w:rPr>
              <w:t>2018</w:t>
            </w:r>
            <w:r>
              <w:rPr>
                <w:rFonts w:hint="eastAsia"/>
                <w:color w:val="000000"/>
                <w:sz w:val="22"/>
              </w:rPr>
              <w:t>年年度报告摘要</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28ABFC4D" w14:textId="51CC2C43"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29</w:t>
            </w:r>
            <w:r>
              <w:rPr>
                <w:rFonts w:hint="eastAsia"/>
                <w:color w:val="000000"/>
                <w:sz w:val="22"/>
              </w:rPr>
              <w:t>日</w:t>
            </w:r>
          </w:p>
        </w:tc>
      </w:tr>
      <w:tr w:rsidR="00C17620" w:rsidRPr="002C782A" w14:paraId="124CB31B"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C75DFC0"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18</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5115C44E" w14:textId="20CAEC52" w:rsidR="00C17620" w:rsidRPr="00D84CBE"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富荣基金管理有限公司关于旗下部分基金参加华鑫证券有限责任公司基金申购及定期定额投资申购费率优惠活动的公告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4B18D268" w14:textId="38D2C5A2"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09</w:t>
            </w:r>
            <w:r>
              <w:rPr>
                <w:rFonts w:hint="eastAsia"/>
                <w:color w:val="000000"/>
                <w:sz w:val="22"/>
              </w:rPr>
              <w:t>日</w:t>
            </w:r>
          </w:p>
        </w:tc>
      </w:tr>
      <w:tr w:rsidR="00C17620" w:rsidRPr="002C782A" w14:paraId="1A5DA17B"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37FC5B0"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19</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77CFB139" w14:textId="08F49A9E" w:rsidR="00C17620" w:rsidRPr="00D84CBE"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富荣基金管理有限公司关于旗下部分基金新增华鑫证券有限责任公司为销售机构并开通基金定投转换业务的公告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75CED210" w14:textId="2418E2D5"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09</w:t>
            </w:r>
            <w:r>
              <w:rPr>
                <w:rFonts w:hint="eastAsia"/>
                <w:color w:val="000000"/>
                <w:sz w:val="22"/>
              </w:rPr>
              <w:t>日</w:t>
            </w:r>
          </w:p>
        </w:tc>
      </w:tr>
      <w:tr w:rsidR="00C17620" w:rsidRPr="002C782A" w14:paraId="388BB895"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508B44B"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20</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09F9551A" w14:textId="69C2BDA6"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富荣基金管理有限公司关于旗下部分基金参加上海挖财基金销售有限公司基金申购及定期定额投资申购费率优惠活动的公告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3D426E3C" w14:textId="0C4C5FB9"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C17620" w:rsidRPr="002C782A" w14:paraId="11875F17"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34FC3A"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21</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02BD1D95" w14:textId="6900FED1"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富荣基金管理有限公司关于旗下部分基金新增上海挖财基金销售有限公司为销售机构并开通基金定投转换业务的公告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2C248ECF" w14:textId="47F61F68"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C17620" w:rsidRPr="002C782A" w14:paraId="64AF9125"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157AF34"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22</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6BE91A0E" w14:textId="481FB41E"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富荣基金管理有限公司关于旗下部分基金参加诺亚正行基金销售有限公司基金申购及定期定额投资申购费率优惠活动的公告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689985D1" w14:textId="54BD6909"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C17620" w:rsidRPr="002C782A" w14:paraId="5430DB14"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E6019B3"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23</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07C6B907" w14:textId="6FCBD8D6"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富荣基金管理有限公司关于旗下部分基金新增诺亚正行基金销售有限公司为销售机构并开通基金定投业务的公告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6DB50294" w14:textId="2EBDE546"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C17620" w:rsidRPr="002C782A" w14:paraId="53D7D4A4"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517D15"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24</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5E388145" w14:textId="461187F8"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富荣福康混合型证券投资基金</w:t>
            </w:r>
            <w:r>
              <w:rPr>
                <w:rFonts w:hint="eastAsia"/>
                <w:color w:val="000000"/>
                <w:sz w:val="22"/>
              </w:rPr>
              <w:t>2019</w:t>
            </w:r>
            <w:r>
              <w:rPr>
                <w:rFonts w:hint="eastAsia"/>
                <w:color w:val="000000"/>
                <w:sz w:val="22"/>
              </w:rPr>
              <w:t>年第一季度报告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38C40A9C" w14:textId="05B4B21E"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20</w:t>
            </w:r>
            <w:r>
              <w:rPr>
                <w:rFonts w:hint="eastAsia"/>
                <w:color w:val="000000"/>
                <w:sz w:val="22"/>
              </w:rPr>
              <w:t>日</w:t>
            </w:r>
          </w:p>
        </w:tc>
      </w:tr>
      <w:tr w:rsidR="00C17620" w:rsidRPr="002C782A" w14:paraId="4F2FB4E7"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058CD8"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25</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61F8F835"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富荣基金管理有限公司关于旗下部分基金参加上海凯石财富基金销售有限公司基金申购及定期定额投资申购费率优惠活动的公告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2756FCDF"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07</w:t>
            </w:r>
            <w:r>
              <w:rPr>
                <w:rFonts w:hint="eastAsia"/>
                <w:color w:val="000000"/>
                <w:sz w:val="22"/>
              </w:rPr>
              <w:t>日</w:t>
            </w:r>
          </w:p>
        </w:tc>
      </w:tr>
      <w:tr w:rsidR="00C17620" w:rsidRPr="002C782A" w14:paraId="534BBA0A"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43BDD1A"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26</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379E30D2"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富荣基金管理有限公司关于旗下部分基金新增上海凯石财富基金销售有限公司为销售机构并开通基金定投转换业务的公告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4AC3C43A"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07</w:t>
            </w:r>
            <w:r>
              <w:rPr>
                <w:rFonts w:hint="eastAsia"/>
                <w:color w:val="000000"/>
                <w:sz w:val="22"/>
              </w:rPr>
              <w:t>日</w:t>
            </w:r>
          </w:p>
        </w:tc>
      </w:tr>
      <w:tr w:rsidR="00C17620" w:rsidRPr="002C782A" w14:paraId="15C43AF0"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B2CEABA"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27</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253593ED"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富荣基金管理有限公司关于旗下部分基金参加泰信财富基金销售有限公司基金申购及定期定额投资申购费率优惠活动的公告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1378A0F9"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14</w:t>
            </w:r>
            <w:r>
              <w:rPr>
                <w:rFonts w:hint="eastAsia"/>
                <w:color w:val="000000"/>
                <w:sz w:val="22"/>
              </w:rPr>
              <w:t>日</w:t>
            </w:r>
          </w:p>
        </w:tc>
      </w:tr>
      <w:tr w:rsidR="00C17620" w:rsidRPr="002C782A" w14:paraId="202D142E"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415D1CC"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28</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741E32F5"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富荣基金管理有限公司关于旗下部分基金新增泰信财富基金销售有限公司为销售机构并开通基金定投转换业务的公告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4595D584"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14</w:t>
            </w:r>
            <w:r>
              <w:rPr>
                <w:rFonts w:hint="eastAsia"/>
                <w:color w:val="000000"/>
                <w:sz w:val="22"/>
              </w:rPr>
              <w:t>日</w:t>
            </w:r>
          </w:p>
        </w:tc>
      </w:tr>
      <w:tr w:rsidR="00C17620" w:rsidRPr="002C782A" w14:paraId="49D950E8"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C6BD969"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29</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508093E5"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富荣基金管理有限公司关于旗下部分基金暂停大泰金石代销渠道申购、定期定额投资及转换转入业务的公告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6FB690AE"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22</w:t>
            </w:r>
            <w:r>
              <w:rPr>
                <w:rFonts w:hint="eastAsia"/>
                <w:color w:val="000000"/>
                <w:sz w:val="22"/>
              </w:rPr>
              <w:t>日</w:t>
            </w:r>
          </w:p>
        </w:tc>
      </w:tr>
      <w:tr w:rsidR="00C17620" w:rsidRPr="002C782A" w14:paraId="0EDE5219"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101AB20"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30</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280EB21C"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富荣基金管理有限公司关于增聘副总经理的公告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56D39A96"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15</w:t>
            </w:r>
            <w:r>
              <w:rPr>
                <w:rFonts w:hint="eastAsia"/>
                <w:color w:val="000000"/>
                <w:sz w:val="22"/>
              </w:rPr>
              <w:t>日</w:t>
            </w:r>
          </w:p>
        </w:tc>
      </w:tr>
      <w:tr w:rsidR="00C17620" w:rsidRPr="002C782A" w14:paraId="2FDC1907"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2004840"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31</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5FE07772"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富荣基金管理有限公司关于旗下部分基金新增长城证券股份有限公司为销售机构并开通基金转换业务的公告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41533319"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21</w:t>
            </w:r>
            <w:r>
              <w:rPr>
                <w:rFonts w:hint="eastAsia"/>
                <w:color w:val="000000"/>
                <w:sz w:val="22"/>
              </w:rPr>
              <w:t>日</w:t>
            </w:r>
          </w:p>
        </w:tc>
      </w:tr>
      <w:tr w:rsidR="00C17620" w:rsidRPr="002C782A" w14:paraId="7594EC6B"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B8FE4E"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32</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bottom"/>
          </w:tcPr>
          <w:p w14:paraId="3900CB3B"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富荣基金管理有限公司关于旗下部分基金可投资于科创板股票的公告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6E81688D"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27</w:t>
            </w:r>
            <w:r>
              <w:rPr>
                <w:rFonts w:hint="eastAsia"/>
                <w:color w:val="000000"/>
                <w:sz w:val="22"/>
              </w:rPr>
              <w:t>日</w:t>
            </w:r>
          </w:p>
        </w:tc>
      </w:tr>
      <w:tr w:rsidR="00C17620" w:rsidRPr="002C782A" w14:paraId="1FA8FC6A"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D3EC72B"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33</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1C6BB808"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富荣基金管理有限公司关于旗下部分基金新增上海好买基金销售有限公司为销售机构并开通基金定投转换业务的公告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6B7FC4AC"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C17620" w:rsidRPr="002C782A" w14:paraId="4331C247"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0E820C9"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34</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543E9449"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富荣基金管理有限公司关于旗下部分基金参加上海好买基金销售有限公司基金申购及定期定额投资申购费率优惠活动的公告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7FCBA97B"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C17620" w:rsidRPr="002C782A" w14:paraId="287CEC4F" w14:textId="77777777" w:rsidTr="00D62E9F">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F6FB87" w14:textId="77777777" w:rsidR="00C17620" w:rsidRDefault="00C17620" w:rsidP="00C17620">
            <w:pPr>
              <w:jc w:val="left"/>
              <w:rPr>
                <w:rFonts w:asciiTheme="minorEastAsia" w:hAnsiTheme="minorEastAsia" w:cs="Arial"/>
                <w:sz w:val="24"/>
                <w:szCs w:val="24"/>
              </w:rPr>
            </w:pPr>
            <w:r>
              <w:rPr>
                <w:rFonts w:asciiTheme="minorEastAsia" w:hAnsiTheme="minorEastAsia" w:cs="Arial" w:hint="eastAsia"/>
                <w:sz w:val="24"/>
                <w:szCs w:val="24"/>
              </w:rPr>
              <w:t>35</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2C1C4CCD" w14:textId="77777777" w:rsidR="00C17620" w:rsidRPr="00E228CB" w:rsidRDefault="00C17620" w:rsidP="00C17620">
            <w:pPr>
              <w:jc w:val="left"/>
              <w:rPr>
                <w:rStyle w:val="a3"/>
                <w:rFonts w:asciiTheme="minorEastAsia" w:hAnsiTheme="minorEastAsia" w:cs="Arial"/>
                <w:color w:val="000000" w:themeColor="text1"/>
                <w:sz w:val="24"/>
                <w:szCs w:val="24"/>
                <w:u w:val="none"/>
              </w:rPr>
            </w:pPr>
            <w:r>
              <w:rPr>
                <w:rFonts w:hint="eastAsia"/>
                <w:color w:val="000000"/>
                <w:sz w:val="22"/>
              </w:rPr>
              <w:t>富荣基金管理有限公司旗下基金</w:t>
            </w:r>
            <w:r>
              <w:rPr>
                <w:rFonts w:hint="eastAsia"/>
                <w:color w:val="000000"/>
                <w:sz w:val="22"/>
              </w:rPr>
              <w:t>2019</w:t>
            </w:r>
            <w:r>
              <w:rPr>
                <w:rFonts w:hint="eastAsia"/>
                <w:color w:val="000000"/>
                <w:sz w:val="22"/>
              </w:rPr>
              <w:t>年半年度最后一个交易日基金资产净值、基金份额净值及份额累计净值公告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54BB1762" w14:textId="77777777" w:rsidR="004062DD" w:rsidRDefault="00C17620" w:rsidP="00D62E9F">
            <w:pPr>
              <w:jc w:val="center"/>
              <w:rPr>
                <w:rStyle w:val="a3"/>
                <w:rFonts w:asciiTheme="minorEastAsia" w:hAnsiTheme="minorEastAsia" w:cs="Arial"/>
                <w:color w:val="000000" w:themeColor="text1"/>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CD585F" w:rsidRPr="002C782A" w14:paraId="04CC9BB3"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B826724" w14:textId="77777777" w:rsidR="00CD585F" w:rsidRDefault="001445DD" w:rsidP="00CD585F">
            <w:pPr>
              <w:jc w:val="left"/>
              <w:rPr>
                <w:rFonts w:asciiTheme="minorEastAsia" w:hAnsiTheme="minorEastAsia" w:cs="Arial"/>
                <w:sz w:val="24"/>
                <w:szCs w:val="24"/>
              </w:rPr>
            </w:pPr>
            <w:r>
              <w:rPr>
                <w:rFonts w:asciiTheme="minorEastAsia" w:hAnsiTheme="minorEastAsia" w:cs="Arial"/>
                <w:sz w:val="24"/>
                <w:szCs w:val="24"/>
              </w:rPr>
              <w:t>36</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34BBC51E" w14:textId="77777777" w:rsidR="00CD585F" w:rsidRDefault="00CD585F" w:rsidP="00CD585F">
            <w:pPr>
              <w:jc w:val="left"/>
              <w:rPr>
                <w:color w:val="000000"/>
                <w:sz w:val="22"/>
              </w:rPr>
            </w:pPr>
            <w:r w:rsidRPr="00CD585F">
              <w:rPr>
                <w:rFonts w:hint="eastAsia"/>
                <w:color w:val="000000"/>
                <w:sz w:val="22"/>
              </w:rPr>
              <w:t>富荣基金管理有限公司旗下基金</w:t>
            </w:r>
            <w:r w:rsidRPr="00CD585F">
              <w:rPr>
                <w:rFonts w:hint="eastAsia"/>
                <w:color w:val="000000"/>
                <w:sz w:val="22"/>
              </w:rPr>
              <w:t>2019</w:t>
            </w:r>
            <w:r w:rsidRPr="00CD585F">
              <w:rPr>
                <w:rFonts w:hint="eastAsia"/>
                <w:color w:val="000000"/>
                <w:sz w:val="22"/>
              </w:rPr>
              <w:t>年半年度最后一个市场自然日基金资产净值、基金份额净值及份额累计净值公告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2285DF1A" w14:textId="77777777" w:rsidR="00CD585F" w:rsidRDefault="00CD585F" w:rsidP="00CD585F">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01</w:t>
            </w:r>
            <w:r>
              <w:rPr>
                <w:rFonts w:hint="eastAsia"/>
                <w:color w:val="000000"/>
                <w:sz w:val="22"/>
              </w:rPr>
              <w:t>日</w:t>
            </w:r>
          </w:p>
        </w:tc>
      </w:tr>
      <w:tr w:rsidR="00CD585F" w:rsidRPr="002C782A" w14:paraId="5DB90843"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87DDECC" w14:textId="77777777" w:rsidR="00CD585F" w:rsidRDefault="001445DD" w:rsidP="00CD585F">
            <w:pPr>
              <w:jc w:val="left"/>
              <w:rPr>
                <w:rFonts w:asciiTheme="minorEastAsia" w:hAnsiTheme="minorEastAsia" w:cs="Arial"/>
                <w:sz w:val="24"/>
                <w:szCs w:val="24"/>
              </w:rPr>
            </w:pPr>
            <w:r>
              <w:rPr>
                <w:rFonts w:asciiTheme="minorEastAsia" w:hAnsiTheme="minorEastAsia" w:cs="Arial" w:hint="eastAsia"/>
                <w:sz w:val="24"/>
                <w:szCs w:val="24"/>
              </w:rPr>
              <w:t>37</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4FD8F780" w14:textId="77777777" w:rsidR="00CD585F" w:rsidRDefault="00CD585F" w:rsidP="00CD585F">
            <w:pPr>
              <w:jc w:val="left"/>
              <w:rPr>
                <w:color w:val="000000"/>
                <w:sz w:val="22"/>
              </w:rPr>
            </w:pPr>
            <w:r w:rsidRPr="00CD585F">
              <w:rPr>
                <w:rFonts w:hint="eastAsia"/>
                <w:color w:val="000000"/>
                <w:sz w:val="22"/>
              </w:rPr>
              <w:t>关于富荣福康混合型证券投资基金实施销售服务费的费率优惠的公告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519BB69A" w14:textId="77777777" w:rsidR="00CD585F" w:rsidRDefault="00CD585F" w:rsidP="00CD585F">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04</w:t>
            </w:r>
            <w:r>
              <w:rPr>
                <w:rFonts w:hint="eastAsia"/>
                <w:color w:val="000000"/>
                <w:sz w:val="22"/>
              </w:rPr>
              <w:t>日</w:t>
            </w:r>
          </w:p>
        </w:tc>
      </w:tr>
      <w:tr w:rsidR="00CD585F" w:rsidRPr="002C782A" w14:paraId="163D4275"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E7ED5C6" w14:textId="77777777" w:rsidR="00CD585F" w:rsidRDefault="001445DD" w:rsidP="00CD585F">
            <w:pPr>
              <w:jc w:val="left"/>
              <w:rPr>
                <w:rFonts w:asciiTheme="minorEastAsia" w:hAnsiTheme="minorEastAsia" w:cs="Arial"/>
                <w:sz w:val="24"/>
                <w:szCs w:val="24"/>
              </w:rPr>
            </w:pPr>
            <w:r>
              <w:rPr>
                <w:rFonts w:asciiTheme="minorEastAsia" w:hAnsiTheme="minorEastAsia" w:cs="Arial" w:hint="eastAsia"/>
                <w:sz w:val="24"/>
                <w:szCs w:val="24"/>
              </w:rPr>
              <w:t>38</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02DBC1D5" w14:textId="77777777" w:rsidR="00CD585F" w:rsidRDefault="00CD585F" w:rsidP="00CD585F">
            <w:pPr>
              <w:jc w:val="left"/>
              <w:rPr>
                <w:color w:val="000000"/>
                <w:sz w:val="22"/>
              </w:rPr>
            </w:pPr>
            <w:r w:rsidRPr="00CD585F">
              <w:rPr>
                <w:rFonts w:hint="eastAsia"/>
                <w:color w:val="000000"/>
                <w:sz w:val="22"/>
              </w:rPr>
              <w:t>富荣基金管理有限公司关于旗下部分基金参加上海天天基金销售有限公司基金申购及定期定额投资申购费率优惠活动的公告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43A7C4FF" w14:textId="77777777" w:rsidR="00CD585F" w:rsidRDefault="00CD585F" w:rsidP="00CD585F">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15</w:t>
            </w:r>
            <w:r>
              <w:rPr>
                <w:rFonts w:hint="eastAsia"/>
                <w:color w:val="000000"/>
                <w:sz w:val="22"/>
              </w:rPr>
              <w:t>日</w:t>
            </w:r>
          </w:p>
        </w:tc>
      </w:tr>
      <w:tr w:rsidR="00CD585F" w:rsidRPr="002C782A" w14:paraId="6CB3C395"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72B487D" w14:textId="77777777" w:rsidR="00CD585F" w:rsidRDefault="001445DD" w:rsidP="00CD585F">
            <w:pPr>
              <w:jc w:val="left"/>
              <w:rPr>
                <w:rFonts w:asciiTheme="minorEastAsia" w:hAnsiTheme="minorEastAsia" w:cs="Arial"/>
                <w:sz w:val="24"/>
                <w:szCs w:val="24"/>
              </w:rPr>
            </w:pPr>
            <w:r>
              <w:rPr>
                <w:rFonts w:asciiTheme="minorEastAsia" w:hAnsiTheme="minorEastAsia" w:cs="Arial" w:hint="eastAsia"/>
                <w:sz w:val="24"/>
                <w:szCs w:val="24"/>
              </w:rPr>
              <w:t>39</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6288AFE9" w14:textId="77777777" w:rsidR="00CD585F" w:rsidRDefault="00CD585F" w:rsidP="00CD585F">
            <w:pPr>
              <w:jc w:val="left"/>
              <w:rPr>
                <w:color w:val="000000"/>
                <w:sz w:val="22"/>
              </w:rPr>
            </w:pPr>
            <w:r w:rsidRPr="00CD585F">
              <w:rPr>
                <w:rFonts w:hint="eastAsia"/>
                <w:color w:val="000000"/>
                <w:sz w:val="22"/>
              </w:rPr>
              <w:t>富荣基金管理有限公司关于旗下部分基金新增上海天天基金销售有限公司为销售机构并开通基金定投转换业务的公告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30D168F1" w14:textId="77777777" w:rsidR="00CD585F" w:rsidRDefault="00CD585F" w:rsidP="00CD585F">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15</w:t>
            </w:r>
            <w:r>
              <w:rPr>
                <w:rFonts w:hint="eastAsia"/>
                <w:color w:val="000000"/>
                <w:sz w:val="22"/>
              </w:rPr>
              <w:t>日</w:t>
            </w:r>
          </w:p>
        </w:tc>
      </w:tr>
      <w:tr w:rsidR="00BA46F3" w:rsidRPr="002C782A" w14:paraId="7F50BBC8"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76329C2" w14:textId="77777777" w:rsidR="00BA46F3" w:rsidRDefault="001445DD" w:rsidP="00BA46F3">
            <w:pPr>
              <w:jc w:val="left"/>
              <w:rPr>
                <w:rFonts w:asciiTheme="minorEastAsia" w:hAnsiTheme="minorEastAsia" w:cs="Arial"/>
                <w:sz w:val="24"/>
                <w:szCs w:val="24"/>
              </w:rPr>
            </w:pPr>
            <w:r>
              <w:rPr>
                <w:rFonts w:asciiTheme="minorEastAsia" w:hAnsiTheme="minorEastAsia" w:cs="Arial" w:hint="eastAsia"/>
                <w:sz w:val="24"/>
                <w:szCs w:val="24"/>
              </w:rPr>
              <w:t>40</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4245D06B" w14:textId="77777777" w:rsidR="00BA46F3" w:rsidRDefault="00BA46F3" w:rsidP="00BA46F3">
            <w:pPr>
              <w:jc w:val="left"/>
              <w:rPr>
                <w:color w:val="000000"/>
                <w:sz w:val="22"/>
              </w:rPr>
            </w:pPr>
            <w:r w:rsidRPr="00BA46F3">
              <w:rPr>
                <w:rFonts w:hint="eastAsia"/>
                <w:color w:val="000000"/>
                <w:sz w:val="22"/>
              </w:rPr>
              <w:t>富荣基金管理有限公司关于旗下部分基金参加五矿证券有限公司基金申购及定期定额投资申购费率优惠活动的公告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0B5963A7" w14:textId="77777777" w:rsidR="00BA46F3" w:rsidRDefault="00BA46F3" w:rsidP="00BA46F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17</w:t>
            </w:r>
            <w:r>
              <w:rPr>
                <w:rFonts w:hint="eastAsia"/>
                <w:color w:val="000000"/>
                <w:sz w:val="22"/>
              </w:rPr>
              <w:t>日</w:t>
            </w:r>
          </w:p>
        </w:tc>
      </w:tr>
      <w:tr w:rsidR="00BA46F3" w:rsidRPr="002C782A" w14:paraId="64D24773"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740D7BF" w14:textId="77777777" w:rsidR="00BA46F3" w:rsidRDefault="001445DD" w:rsidP="00BA46F3">
            <w:pPr>
              <w:jc w:val="left"/>
              <w:rPr>
                <w:rFonts w:asciiTheme="minorEastAsia" w:hAnsiTheme="minorEastAsia" w:cs="Arial"/>
                <w:sz w:val="24"/>
                <w:szCs w:val="24"/>
              </w:rPr>
            </w:pPr>
            <w:r>
              <w:rPr>
                <w:rFonts w:asciiTheme="minorEastAsia" w:hAnsiTheme="minorEastAsia" w:cs="Arial" w:hint="eastAsia"/>
                <w:sz w:val="24"/>
                <w:szCs w:val="24"/>
              </w:rPr>
              <w:t>41</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6DA1B065" w14:textId="77777777" w:rsidR="00BA46F3" w:rsidRDefault="00BA46F3" w:rsidP="00BA46F3">
            <w:pPr>
              <w:jc w:val="left"/>
              <w:rPr>
                <w:color w:val="000000"/>
                <w:sz w:val="22"/>
              </w:rPr>
            </w:pPr>
            <w:r w:rsidRPr="00BA46F3">
              <w:rPr>
                <w:rFonts w:hint="eastAsia"/>
                <w:color w:val="000000"/>
                <w:sz w:val="22"/>
              </w:rPr>
              <w:t>富荣基金管理有限公司关于旗下部分基金新增五矿证券有限公司为销售机构并开通基金定投转换业务的公告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6EF9161D" w14:textId="77777777" w:rsidR="00BA46F3" w:rsidRDefault="00BA46F3" w:rsidP="00BA46F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17</w:t>
            </w:r>
            <w:r>
              <w:rPr>
                <w:rFonts w:hint="eastAsia"/>
                <w:color w:val="000000"/>
                <w:sz w:val="22"/>
              </w:rPr>
              <w:t>日</w:t>
            </w:r>
          </w:p>
        </w:tc>
      </w:tr>
      <w:tr w:rsidR="008F0670" w:rsidRPr="002C782A" w14:paraId="3A399AAB"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20BFCC9" w14:textId="77777777" w:rsidR="008F0670" w:rsidRDefault="001445DD" w:rsidP="008F0670">
            <w:pPr>
              <w:jc w:val="left"/>
              <w:rPr>
                <w:rFonts w:asciiTheme="minorEastAsia" w:hAnsiTheme="minorEastAsia" w:cs="Arial"/>
                <w:sz w:val="24"/>
                <w:szCs w:val="24"/>
              </w:rPr>
            </w:pPr>
            <w:r>
              <w:rPr>
                <w:rFonts w:asciiTheme="minorEastAsia" w:hAnsiTheme="minorEastAsia" w:cs="Arial" w:hint="eastAsia"/>
                <w:sz w:val="24"/>
                <w:szCs w:val="24"/>
              </w:rPr>
              <w:t>42</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50EDAE71" w14:textId="77777777" w:rsidR="008F0670" w:rsidRDefault="008F0670" w:rsidP="008F0670">
            <w:pPr>
              <w:jc w:val="left"/>
              <w:rPr>
                <w:color w:val="000000"/>
                <w:sz w:val="22"/>
              </w:rPr>
            </w:pPr>
            <w:r w:rsidRPr="008F0670">
              <w:rPr>
                <w:rFonts w:hint="eastAsia"/>
                <w:color w:val="000000"/>
                <w:sz w:val="22"/>
              </w:rPr>
              <w:t>富荣福康混合型证券投资基金</w:t>
            </w:r>
            <w:r w:rsidRPr="008F0670">
              <w:rPr>
                <w:rFonts w:hint="eastAsia"/>
                <w:color w:val="000000"/>
                <w:sz w:val="22"/>
              </w:rPr>
              <w:t>2019</w:t>
            </w:r>
            <w:r w:rsidRPr="008F0670">
              <w:rPr>
                <w:rFonts w:hint="eastAsia"/>
                <w:color w:val="000000"/>
                <w:sz w:val="22"/>
              </w:rPr>
              <w:t>年第二季度报告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494A15F8" w14:textId="77777777" w:rsidR="008F0670" w:rsidRDefault="008F0670" w:rsidP="008F0670">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18</w:t>
            </w:r>
            <w:r>
              <w:rPr>
                <w:rFonts w:hint="eastAsia"/>
                <w:color w:val="000000"/>
                <w:sz w:val="22"/>
              </w:rPr>
              <w:t>日</w:t>
            </w:r>
          </w:p>
        </w:tc>
      </w:tr>
      <w:tr w:rsidR="00074D28" w:rsidRPr="002C782A" w14:paraId="4C0CDD44"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EF6837" w14:textId="77777777" w:rsidR="00074D28" w:rsidRDefault="001445DD" w:rsidP="00074D28">
            <w:pPr>
              <w:jc w:val="left"/>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517DD481" w14:textId="77777777" w:rsidR="00074D28" w:rsidRDefault="00074D28" w:rsidP="00074D28">
            <w:pPr>
              <w:jc w:val="left"/>
              <w:rPr>
                <w:color w:val="000000"/>
                <w:sz w:val="22"/>
              </w:rPr>
            </w:pPr>
            <w:r w:rsidRPr="008F0670">
              <w:rPr>
                <w:rFonts w:hint="eastAsia"/>
                <w:color w:val="000000"/>
                <w:sz w:val="22"/>
              </w:rPr>
              <w:t>富荣基金管理有限公司关于旗下部分基金参加蚂蚁（杭州）基金销售有限公司基金申购及定期定额投资申购费率优惠活动的公告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634E407D" w14:textId="77777777" w:rsidR="00074D28" w:rsidRDefault="00074D28" w:rsidP="00074D28">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22</w:t>
            </w:r>
            <w:r>
              <w:rPr>
                <w:rFonts w:hint="eastAsia"/>
                <w:color w:val="000000"/>
                <w:sz w:val="22"/>
              </w:rPr>
              <w:t>日</w:t>
            </w:r>
          </w:p>
        </w:tc>
      </w:tr>
      <w:tr w:rsidR="00074D28" w:rsidRPr="002C782A" w14:paraId="6DD52C81"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4915C16" w14:textId="77777777" w:rsidR="00074D28" w:rsidRDefault="001445DD" w:rsidP="00074D28">
            <w:pPr>
              <w:jc w:val="left"/>
              <w:rPr>
                <w:rFonts w:asciiTheme="minorEastAsia" w:hAnsiTheme="minorEastAsia" w:cs="Arial"/>
                <w:sz w:val="24"/>
                <w:szCs w:val="24"/>
              </w:rPr>
            </w:pPr>
            <w:r>
              <w:rPr>
                <w:rFonts w:asciiTheme="minorEastAsia" w:hAnsiTheme="minorEastAsia" w:cs="Arial" w:hint="eastAsia"/>
                <w:sz w:val="24"/>
                <w:szCs w:val="24"/>
              </w:rPr>
              <w:t>44</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77867E6C" w14:textId="77777777" w:rsidR="00074D28" w:rsidRDefault="00074D28" w:rsidP="00074D28">
            <w:pPr>
              <w:jc w:val="left"/>
              <w:rPr>
                <w:color w:val="000000"/>
                <w:sz w:val="22"/>
              </w:rPr>
            </w:pPr>
            <w:r w:rsidRPr="00074D28">
              <w:rPr>
                <w:rFonts w:hint="eastAsia"/>
                <w:color w:val="000000"/>
                <w:sz w:val="22"/>
              </w:rPr>
              <w:t>富荣基金管理有限公司关于旗下部分基金新增蚂蚁（杭州）基金销售有限公司为销售机构并开通基金定投转换业务的公告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7DACEB8B" w14:textId="77777777" w:rsidR="00074D28" w:rsidRDefault="00074D28" w:rsidP="00074D28">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22</w:t>
            </w:r>
            <w:r>
              <w:rPr>
                <w:rFonts w:hint="eastAsia"/>
                <w:color w:val="000000"/>
                <w:sz w:val="22"/>
              </w:rPr>
              <w:t>日</w:t>
            </w:r>
          </w:p>
        </w:tc>
      </w:tr>
      <w:tr w:rsidR="001445DD" w:rsidRPr="002C782A" w14:paraId="20527F82"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193831" w14:textId="77777777" w:rsidR="001445DD" w:rsidRDefault="001445DD" w:rsidP="001445DD">
            <w:pPr>
              <w:jc w:val="left"/>
              <w:rPr>
                <w:rFonts w:asciiTheme="minorEastAsia" w:hAnsiTheme="minorEastAsia" w:cs="Arial"/>
                <w:sz w:val="24"/>
                <w:szCs w:val="24"/>
              </w:rPr>
            </w:pPr>
            <w:r>
              <w:rPr>
                <w:rFonts w:asciiTheme="minorEastAsia" w:hAnsiTheme="minorEastAsia" w:cs="Arial" w:hint="eastAsia"/>
                <w:sz w:val="24"/>
                <w:szCs w:val="24"/>
              </w:rPr>
              <w:t>45</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308D75DC" w14:textId="77777777" w:rsidR="001445DD" w:rsidRPr="00074D28" w:rsidRDefault="001445DD" w:rsidP="001445DD">
            <w:pPr>
              <w:jc w:val="left"/>
              <w:rPr>
                <w:color w:val="000000"/>
                <w:sz w:val="22"/>
              </w:rPr>
            </w:pPr>
            <w:r w:rsidRPr="001445DD">
              <w:rPr>
                <w:rFonts w:hint="eastAsia"/>
                <w:color w:val="000000"/>
                <w:sz w:val="22"/>
              </w:rPr>
              <w:t>富荣福康混合型证券投资基金暂停代销渠道大额申购（含大额转换转入、大额定期定额投资）业务的公告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3DEF4C64" w14:textId="77777777" w:rsidR="001445DD" w:rsidRDefault="001445DD" w:rsidP="001445DD">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23</w:t>
            </w:r>
            <w:r>
              <w:rPr>
                <w:rFonts w:hint="eastAsia"/>
                <w:color w:val="000000"/>
                <w:sz w:val="22"/>
              </w:rPr>
              <w:t>日</w:t>
            </w:r>
          </w:p>
        </w:tc>
      </w:tr>
      <w:tr w:rsidR="001445DD" w:rsidRPr="002C782A" w14:paraId="2E48907C"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7F25647" w14:textId="77777777" w:rsidR="001445DD" w:rsidRDefault="001445DD" w:rsidP="001445DD">
            <w:pPr>
              <w:jc w:val="left"/>
              <w:rPr>
                <w:rFonts w:asciiTheme="minorEastAsia" w:hAnsiTheme="minorEastAsia" w:cs="Arial"/>
                <w:sz w:val="24"/>
                <w:szCs w:val="24"/>
              </w:rPr>
            </w:pPr>
            <w:r>
              <w:rPr>
                <w:rFonts w:asciiTheme="minorEastAsia" w:hAnsiTheme="minorEastAsia" w:cs="Arial" w:hint="eastAsia"/>
                <w:sz w:val="24"/>
                <w:szCs w:val="24"/>
              </w:rPr>
              <w:t>46</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46E4902C" w14:textId="77777777" w:rsidR="001445DD" w:rsidRPr="00074D28" w:rsidRDefault="001445DD" w:rsidP="001445DD">
            <w:pPr>
              <w:jc w:val="left"/>
              <w:rPr>
                <w:color w:val="000000"/>
                <w:sz w:val="22"/>
              </w:rPr>
            </w:pPr>
            <w:r w:rsidRPr="001445DD">
              <w:rPr>
                <w:rFonts w:hint="eastAsia"/>
                <w:color w:val="000000"/>
                <w:sz w:val="22"/>
              </w:rPr>
              <w:t>富荣基金管理有限公司关于旗下部分基金参加上海联泰资产管理有限公司</w:t>
            </w:r>
            <w:r w:rsidRPr="001445DD">
              <w:rPr>
                <w:rFonts w:hint="eastAsia"/>
                <w:color w:val="000000"/>
                <w:sz w:val="22"/>
              </w:rPr>
              <w:t xml:space="preserve"> </w:t>
            </w:r>
            <w:r w:rsidRPr="001445DD">
              <w:rPr>
                <w:rFonts w:hint="eastAsia"/>
                <w:color w:val="000000"/>
                <w:sz w:val="22"/>
              </w:rPr>
              <w:t>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497BD288" w14:textId="77777777" w:rsidR="001445DD" w:rsidRDefault="001445DD" w:rsidP="001445DD">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25</w:t>
            </w:r>
            <w:r>
              <w:rPr>
                <w:rFonts w:hint="eastAsia"/>
                <w:color w:val="000000"/>
                <w:sz w:val="22"/>
              </w:rPr>
              <w:t>日</w:t>
            </w:r>
          </w:p>
        </w:tc>
      </w:tr>
      <w:tr w:rsidR="001445DD" w:rsidRPr="002C782A" w14:paraId="28C3A1A2"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0DBC029" w14:textId="77777777" w:rsidR="001445DD" w:rsidRDefault="001445DD" w:rsidP="001445DD">
            <w:pPr>
              <w:jc w:val="left"/>
              <w:rPr>
                <w:rFonts w:asciiTheme="minorEastAsia" w:hAnsiTheme="minorEastAsia" w:cs="Arial"/>
                <w:sz w:val="24"/>
                <w:szCs w:val="24"/>
              </w:rPr>
            </w:pPr>
            <w:r>
              <w:rPr>
                <w:rFonts w:asciiTheme="minorEastAsia" w:hAnsiTheme="minorEastAsia" w:cs="Arial" w:hint="eastAsia"/>
                <w:sz w:val="24"/>
                <w:szCs w:val="24"/>
              </w:rPr>
              <w:t>47</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7967B9EF" w14:textId="77777777" w:rsidR="001445DD" w:rsidRPr="00074D28" w:rsidRDefault="001445DD" w:rsidP="001445DD">
            <w:pPr>
              <w:jc w:val="left"/>
              <w:rPr>
                <w:color w:val="000000"/>
                <w:sz w:val="22"/>
              </w:rPr>
            </w:pPr>
            <w:r w:rsidRPr="001445DD">
              <w:rPr>
                <w:rFonts w:hint="eastAsia"/>
                <w:color w:val="000000"/>
                <w:sz w:val="22"/>
              </w:rPr>
              <w:t>富荣基金管理有限公司关于旗下部分基金新增上海联泰资产管理有限公司为销售机构并开通基金定投转换业务的公告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1B550C40" w14:textId="77777777" w:rsidR="001445DD" w:rsidRDefault="001445DD" w:rsidP="001445DD">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25</w:t>
            </w:r>
            <w:r>
              <w:rPr>
                <w:rFonts w:hint="eastAsia"/>
                <w:color w:val="000000"/>
                <w:sz w:val="22"/>
              </w:rPr>
              <w:t>日</w:t>
            </w:r>
          </w:p>
        </w:tc>
      </w:tr>
      <w:tr w:rsidR="001445DD" w:rsidRPr="002C782A" w14:paraId="01ADED55" w14:textId="77777777" w:rsidTr="008F0670">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41C8809" w14:textId="77777777" w:rsidR="001445DD" w:rsidRDefault="001445DD" w:rsidP="001445DD">
            <w:pPr>
              <w:jc w:val="left"/>
              <w:rPr>
                <w:rFonts w:asciiTheme="minorEastAsia" w:hAnsiTheme="minorEastAsia" w:cs="Arial"/>
                <w:sz w:val="24"/>
                <w:szCs w:val="24"/>
              </w:rPr>
            </w:pPr>
            <w:r>
              <w:rPr>
                <w:rFonts w:asciiTheme="minorEastAsia" w:hAnsiTheme="minorEastAsia" w:cs="Arial" w:hint="eastAsia"/>
                <w:sz w:val="24"/>
                <w:szCs w:val="24"/>
              </w:rPr>
              <w:t>48</w:t>
            </w:r>
          </w:p>
        </w:tc>
        <w:tc>
          <w:tcPr>
            <w:tcW w:w="5708" w:type="dxa"/>
            <w:tcBorders>
              <w:top w:val="single" w:sz="4" w:space="0" w:color="auto"/>
              <w:left w:val="single" w:sz="4" w:space="0" w:color="auto"/>
              <w:bottom w:val="single" w:sz="4" w:space="0" w:color="auto"/>
              <w:right w:val="single" w:sz="4" w:space="0" w:color="auto"/>
            </w:tcBorders>
            <w:shd w:val="clear" w:color="auto" w:fill="auto"/>
            <w:vAlign w:val="center"/>
          </w:tcPr>
          <w:p w14:paraId="059BA65A" w14:textId="77777777" w:rsidR="001445DD" w:rsidRPr="001445DD" w:rsidRDefault="001445DD" w:rsidP="001445DD">
            <w:pPr>
              <w:jc w:val="left"/>
              <w:rPr>
                <w:color w:val="000000"/>
                <w:sz w:val="22"/>
              </w:rPr>
            </w:pPr>
            <w:r w:rsidRPr="001445DD">
              <w:rPr>
                <w:rFonts w:hint="eastAsia"/>
                <w:color w:val="000000"/>
                <w:sz w:val="22"/>
              </w:rPr>
              <w:t>富荣基金管理有限公司关于独立董事变更的公告</w:t>
            </w:r>
            <w:r w:rsidRPr="001445DD">
              <w:rPr>
                <w:rFonts w:hint="eastAsia"/>
                <w:color w:val="000000"/>
                <w:sz w:val="22"/>
              </w:rPr>
              <w:t xml:space="preserve">  </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14:paraId="3F497F85" w14:textId="77777777" w:rsidR="001445DD" w:rsidRDefault="001445DD" w:rsidP="001445DD">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08</w:t>
            </w:r>
            <w:r>
              <w:rPr>
                <w:rFonts w:hint="eastAsia"/>
                <w:color w:val="000000"/>
                <w:sz w:val="22"/>
              </w:rPr>
              <w:t>月</w:t>
            </w:r>
            <w:r>
              <w:rPr>
                <w:rFonts w:hint="eastAsia"/>
                <w:color w:val="000000"/>
                <w:sz w:val="22"/>
              </w:rPr>
              <w:t>07</w:t>
            </w:r>
            <w:r>
              <w:rPr>
                <w:rFonts w:hint="eastAsia"/>
                <w:color w:val="000000"/>
                <w:sz w:val="22"/>
              </w:rPr>
              <w:t>日</w:t>
            </w:r>
          </w:p>
        </w:tc>
      </w:tr>
    </w:tbl>
    <w:p w14:paraId="08768B75" w14:textId="77777777" w:rsidR="004239F5" w:rsidRDefault="004239F5" w:rsidP="000A68DF">
      <w:pPr>
        <w:adjustRightInd w:val="0"/>
        <w:snapToGrid w:val="0"/>
        <w:spacing w:line="360" w:lineRule="auto"/>
        <w:ind w:firstLineChars="200" w:firstLine="480"/>
        <w:rPr>
          <w:rFonts w:asciiTheme="minorEastAsia" w:hAnsiTheme="minorEastAsia" w:cs="Arial"/>
          <w:sz w:val="24"/>
          <w:szCs w:val="24"/>
        </w:rPr>
      </w:pPr>
    </w:p>
    <w:p w14:paraId="46D0B61D" w14:textId="77777777" w:rsidR="005B04E6" w:rsidRDefault="005B04E6" w:rsidP="000A68DF">
      <w:pPr>
        <w:adjustRightInd w:val="0"/>
        <w:snapToGrid w:val="0"/>
        <w:spacing w:line="360" w:lineRule="auto"/>
        <w:ind w:firstLineChars="200" w:firstLine="480"/>
        <w:rPr>
          <w:rFonts w:asciiTheme="minorEastAsia" w:hAnsiTheme="minorEastAsia" w:cs="Arial"/>
          <w:sz w:val="24"/>
          <w:szCs w:val="24"/>
        </w:rPr>
      </w:pPr>
    </w:p>
    <w:p w14:paraId="4FE74041" w14:textId="77777777" w:rsidR="005B04E6" w:rsidRDefault="005B04E6" w:rsidP="000A68DF">
      <w:pPr>
        <w:adjustRightInd w:val="0"/>
        <w:snapToGrid w:val="0"/>
        <w:spacing w:line="360" w:lineRule="auto"/>
        <w:ind w:firstLineChars="200" w:firstLine="480"/>
        <w:rPr>
          <w:rFonts w:asciiTheme="minorEastAsia" w:hAnsiTheme="minorEastAsia" w:cs="Arial"/>
          <w:sz w:val="24"/>
          <w:szCs w:val="24"/>
        </w:rPr>
      </w:pPr>
    </w:p>
    <w:p w14:paraId="7598E456" w14:textId="77777777" w:rsidR="005B04E6" w:rsidRDefault="005B04E6" w:rsidP="000A68DF">
      <w:pPr>
        <w:adjustRightInd w:val="0"/>
        <w:snapToGrid w:val="0"/>
        <w:spacing w:line="360" w:lineRule="auto"/>
        <w:ind w:firstLineChars="200" w:firstLine="480"/>
        <w:rPr>
          <w:rFonts w:asciiTheme="minorEastAsia" w:hAnsiTheme="minorEastAsia" w:cs="Arial"/>
          <w:sz w:val="24"/>
          <w:szCs w:val="24"/>
        </w:rPr>
      </w:pPr>
    </w:p>
    <w:p w14:paraId="057CB893" w14:textId="77777777" w:rsidR="00C17620" w:rsidRDefault="00C17620" w:rsidP="000A68DF">
      <w:pPr>
        <w:adjustRightInd w:val="0"/>
        <w:snapToGrid w:val="0"/>
        <w:spacing w:line="360" w:lineRule="auto"/>
        <w:ind w:firstLineChars="200" w:firstLine="480"/>
        <w:rPr>
          <w:rFonts w:asciiTheme="minorEastAsia" w:hAnsiTheme="minorEastAsia" w:cs="Arial"/>
          <w:sz w:val="24"/>
          <w:szCs w:val="24"/>
        </w:rPr>
      </w:pPr>
    </w:p>
    <w:p w14:paraId="1CC1804C" w14:textId="77777777" w:rsidR="00C17620" w:rsidRDefault="00C17620" w:rsidP="000A68DF">
      <w:pPr>
        <w:adjustRightInd w:val="0"/>
        <w:snapToGrid w:val="0"/>
        <w:spacing w:line="360" w:lineRule="auto"/>
        <w:ind w:firstLineChars="200" w:firstLine="480"/>
        <w:rPr>
          <w:rFonts w:asciiTheme="minorEastAsia" w:hAnsiTheme="minorEastAsia" w:cs="Arial"/>
          <w:sz w:val="24"/>
          <w:szCs w:val="24"/>
        </w:rPr>
      </w:pPr>
    </w:p>
    <w:p w14:paraId="4663B37C" w14:textId="77777777" w:rsidR="00C17620" w:rsidRDefault="00C17620" w:rsidP="000A68DF">
      <w:pPr>
        <w:adjustRightInd w:val="0"/>
        <w:snapToGrid w:val="0"/>
        <w:spacing w:line="360" w:lineRule="auto"/>
        <w:ind w:firstLineChars="200" w:firstLine="480"/>
        <w:rPr>
          <w:rFonts w:asciiTheme="minorEastAsia" w:hAnsiTheme="minorEastAsia" w:cs="Arial"/>
          <w:sz w:val="24"/>
          <w:szCs w:val="24"/>
        </w:rPr>
      </w:pPr>
    </w:p>
    <w:p w14:paraId="79E967A5" w14:textId="77777777" w:rsidR="00C17620" w:rsidRDefault="00C17620" w:rsidP="000A68DF">
      <w:pPr>
        <w:adjustRightInd w:val="0"/>
        <w:snapToGrid w:val="0"/>
        <w:spacing w:line="360" w:lineRule="auto"/>
        <w:ind w:firstLineChars="200" w:firstLine="480"/>
        <w:rPr>
          <w:rFonts w:asciiTheme="minorEastAsia" w:hAnsiTheme="minorEastAsia" w:cs="Arial"/>
          <w:sz w:val="24"/>
          <w:szCs w:val="24"/>
        </w:rPr>
      </w:pPr>
    </w:p>
    <w:p w14:paraId="0A3A2FB6" w14:textId="77777777" w:rsidR="003E6C2C" w:rsidRDefault="003E6C2C" w:rsidP="00AC160A">
      <w:pPr>
        <w:adjustRightInd w:val="0"/>
        <w:snapToGrid w:val="0"/>
        <w:spacing w:line="360" w:lineRule="auto"/>
        <w:rPr>
          <w:rFonts w:asciiTheme="minorEastAsia" w:hAnsiTheme="minorEastAsia" w:cs="Arial"/>
          <w:sz w:val="24"/>
          <w:szCs w:val="24"/>
        </w:rPr>
      </w:pPr>
    </w:p>
    <w:p w14:paraId="75451BE0" w14:textId="77777777" w:rsidR="001745C9" w:rsidRPr="00C71655" w:rsidRDefault="00E63661" w:rsidP="000752DA">
      <w:pPr>
        <w:pStyle w:val="1"/>
        <w:jc w:val="center"/>
        <w:rPr>
          <w:sz w:val="30"/>
          <w:szCs w:val="30"/>
        </w:rPr>
      </w:pPr>
      <w:bookmarkStart w:id="433" w:name="_Toc521338343"/>
      <w:r w:rsidRPr="00C71655">
        <w:rPr>
          <w:rFonts w:hint="eastAsia"/>
          <w:sz w:val="30"/>
          <w:szCs w:val="30"/>
        </w:rPr>
        <w:t>第二十</w:t>
      </w:r>
      <w:r>
        <w:rPr>
          <w:rFonts w:hint="eastAsia"/>
          <w:sz w:val="30"/>
          <w:szCs w:val="30"/>
        </w:rPr>
        <w:t>二</w:t>
      </w:r>
      <w:r w:rsidRPr="00C71655">
        <w:rPr>
          <w:rFonts w:hint="eastAsia"/>
          <w:sz w:val="30"/>
          <w:szCs w:val="30"/>
        </w:rPr>
        <w:t>部分</w:t>
      </w:r>
      <w:r w:rsidR="00934F92">
        <w:rPr>
          <w:rFonts w:hint="eastAsia"/>
          <w:sz w:val="30"/>
          <w:szCs w:val="30"/>
        </w:rPr>
        <w:t xml:space="preserve">  </w:t>
      </w:r>
      <w:r w:rsidR="001745C9" w:rsidRPr="00C71655">
        <w:rPr>
          <w:rFonts w:hint="eastAsia"/>
          <w:sz w:val="30"/>
          <w:szCs w:val="30"/>
        </w:rPr>
        <w:t>招募说明书存放及查阅方式</w:t>
      </w:r>
      <w:bookmarkEnd w:id="429"/>
      <w:bookmarkEnd w:id="430"/>
      <w:bookmarkEnd w:id="431"/>
      <w:bookmarkEnd w:id="432"/>
      <w:bookmarkEnd w:id="433"/>
    </w:p>
    <w:p w14:paraId="774B5A81" w14:textId="26AF931A" w:rsidR="00FF1AC9" w:rsidRPr="00D73D18" w:rsidRDefault="00327A3E"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27A3E">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20DC0A11"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347AE3C0"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98011B7"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C70DA5">
          <w:footerReference w:type="default" r:id="rId38"/>
          <w:pgSz w:w="11906" w:h="16838"/>
          <w:pgMar w:top="1440" w:right="1800" w:bottom="1440" w:left="1800" w:header="851" w:footer="992" w:gutter="0"/>
          <w:cols w:space="425"/>
          <w:docGrid w:type="lines" w:linePitch="312"/>
        </w:sectPr>
      </w:pPr>
      <w:bookmarkStart w:id="434" w:name="_Toc263092330"/>
      <w:bookmarkStart w:id="435" w:name="_Toc416268879"/>
    </w:p>
    <w:p w14:paraId="713498EE" w14:textId="77777777" w:rsidR="00FF171F" w:rsidRPr="00C71655" w:rsidRDefault="00FF171F" w:rsidP="00C71655">
      <w:pPr>
        <w:pStyle w:val="1"/>
        <w:jc w:val="center"/>
        <w:rPr>
          <w:sz w:val="30"/>
          <w:szCs w:val="30"/>
        </w:rPr>
      </w:pPr>
      <w:bookmarkStart w:id="436" w:name="_Toc521338344"/>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34"/>
      <w:bookmarkEnd w:id="435"/>
      <w:r w:rsidRPr="00C71655">
        <w:rPr>
          <w:sz w:val="30"/>
          <w:szCs w:val="30"/>
        </w:rPr>
        <w:t>第二十</w:t>
      </w:r>
      <w:r w:rsidR="002C782A">
        <w:rPr>
          <w:rFonts w:hint="eastAsia"/>
          <w:sz w:val="30"/>
          <w:szCs w:val="30"/>
        </w:rPr>
        <w:t>三</w:t>
      </w:r>
      <w:r w:rsidRPr="00C71655">
        <w:rPr>
          <w:sz w:val="30"/>
          <w:szCs w:val="30"/>
        </w:rPr>
        <w:t>部分  备查文件</w:t>
      </w:r>
      <w:bookmarkEnd w:id="436"/>
    </w:p>
    <w:p w14:paraId="09DBE18B" w14:textId="77777777" w:rsidR="00FF171F" w:rsidRPr="00D73D18" w:rsidRDefault="00FF171F" w:rsidP="00FF171F">
      <w:pPr>
        <w:rPr>
          <w:rFonts w:asciiTheme="minorEastAsia" w:hAnsiTheme="minorEastAsia" w:cs="Times New Roman"/>
          <w:sz w:val="24"/>
          <w:szCs w:val="24"/>
        </w:rPr>
      </w:pPr>
    </w:p>
    <w:p w14:paraId="5368475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6286D1FD"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6932C5E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证券投资基金基金合同》 </w:t>
      </w:r>
    </w:p>
    <w:p w14:paraId="5BDE22F3"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证券投资基金托管协议》 </w:t>
      </w:r>
    </w:p>
    <w:p w14:paraId="73EFB8C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4E91088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2D0119A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w:t>
      </w:r>
      <w:r w:rsidR="00E80778">
        <w:rPr>
          <w:rFonts w:asciiTheme="minorEastAsia" w:hAnsiTheme="minorEastAsia" w:cs="Arial"/>
          <w:kern w:val="0"/>
          <w:sz w:val="24"/>
          <w:szCs w:val="24"/>
        </w:rPr>
        <w:t>福康</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1E420A1D"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668ACA5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758109E0"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64BEE6"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DFC6662"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6F0759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1DB562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685EB2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A9B9CE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EDF10F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E9A1B9B"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92207B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98EBB71" w14:textId="77777777" w:rsidR="003E6C2C" w:rsidRPr="00D73D18" w:rsidRDefault="003E6C2C" w:rsidP="003E6C2C">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63B9AE4C" w14:textId="77777777" w:rsidR="003E6C2C" w:rsidRDefault="003E6C2C" w:rsidP="003E6C2C">
      <w:pPr>
        <w:widowControl/>
        <w:adjustRightInd w:val="0"/>
        <w:snapToGrid w:val="0"/>
        <w:spacing w:line="360" w:lineRule="auto"/>
        <w:ind w:rightChars="-85" w:right="-178"/>
        <w:jc w:val="right"/>
        <w:rPr>
          <w:rFonts w:asciiTheme="minorEastAsia" w:hAnsiTheme="minorEastAsia" w:cs="Arial"/>
          <w:kern w:val="0"/>
          <w:sz w:val="24"/>
          <w:szCs w:val="24"/>
        </w:rPr>
      </w:pPr>
    </w:p>
    <w:p w14:paraId="6560880D" w14:textId="583611D2" w:rsidR="003E6C2C" w:rsidRPr="00D73D18" w:rsidRDefault="0002708B" w:rsidP="00B961F4">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201</w:t>
      </w:r>
      <w:r>
        <w:rPr>
          <w:rFonts w:asciiTheme="minorEastAsia" w:hAnsiTheme="minorEastAsia" w:cs="Arial" w:hint="eastAsia"/>
          <w:kern w:val="0"/>
          <w:sz w:val="24"/>
          <w:szCs w:val="24"/>
        </w:rPr>
        <w:t>9</w:t>
      </w:r>
      <w:r w:rsidRPr="00D73D18">
        <w:rPr>
          <w:rFonts w:asciiTheme="minorEastAsia" w:hAnsiTheme="minorEastAsia" w:cs="Arial" w:hint="eastAsia"/>
          <w:kern w:val="0"/>
          <w:sz w:val="24"/>
          <w:szCs w:val="24"/>
        </w:rPr>
        <w:t>年</w:t>
      </w:r>
      <w:r w:rsidR="001252C4">
        <w:rPr>
          <w:rFonts w:asciiTheme="minorEastAsia" w:hAnsiTheme="minorEastAsia" w:cs="Arial"/>
          <w:kern w:val="0"/>
          <w:sz w:val="24"/>
          <w:szCs w:val="24"/>
        </w:rPr>
        <w:t>12</w:t>
      </w:r>
      <w:r w:rsidR="003E6C2C" w:rsidRPr="00D73D18">
        <w:rPr>
          <w:rFonts w:asciiTheme="minorEastAsia" w:hAnsiTheme="minorEastAsia" w:cs="Arial" w:hint="eastAsia"/>
          <w:kern w:val="0"/>
          <w:sz w:val="24"/>
          <w:szCs w:val="24"/>
        </w:rPr>
        <w:t>月</w:t>
      </w:r>
      <w:r w:rsidR="001252C4">
        <w:rPr>
          <w:rFonts w:asciiTheme="minorEastAsia" w:hAnsiTheme="minorEastAsia" w:cs="Arial"/>
          <w:kern w:val="0"/>
          <w:sz w:val="24"/>
          <w:szCs w:val="24"/>
        </w:rPr>
        <w:t>2</w:t>
      </w:r>
      <w:r w:rsidR="00B4667C">
        <w:rPr>
          <w:rFonts w:asciiTheme="minorEastAsia" w:hAnsiTheme="minorEastAsia" w:cs="Arial"/>
          <w:kern w:val="0"/>
          <w:sz w:val="24"/>
          <w:szCs w:val="24"/>
        </w:rPr>
        <w:t>6</w:t>
      </w:r>
      <w:bookmarkStart w:id="437" w:name="_GoBack"/>
      <w:bookmarkEnd w:id="437"/>
      <w:r w:rsidR="003E6C2C" w:rsidRPr="00D73D18">
        <w:rPr>
          <w:rFonts w:asciiTheme="minorEastAsia" w:hAnsiTheme="minorEastAsia" w:cs="Arial" w:hint="eastAsia"/>
          <w:kern w:val="0"/>
          <w:sz w:val="24"/>
          <w:szCs w:val="24"/>
        </w:rPr>
        <w:t>日</w:t>
      </w:r>
    </w:p>
    <w:p w14:paraId="435050E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B3BD919" w14:textId="77777777" w:rsidR="00904611" w:rsidRPr="003E6C2C"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2047C9B"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12D2F2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D76099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45B92D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81D34F9"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385F96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5BD4F5D" w14:textId="77777777" w:rsidR="001745C9" w:rsidRPr="001745C9" w:rsidRDefault="001745C9" w:rsidP="0095094F">
      <w:pPr>
        <w:widowControl/>
        <w:adjustRightInd w:val="0"/>
        <w:snapToGrid w:val="0"/>
        <w:spacing w:line="360" w:lineRule="auto"/>
        <w:ind w:rightChars="-85" w:right="-178" w:firstLineChars="3050" w:firstLine="6405"/>
      </w:pPr>
    </w:p>
    <w:sectPr w:rsidR="001745C9" w:rsidRPr="001745C9" w:rsidSect="0029145F">
      <w:footerReference w:type="default" r:id="rId39"/>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CC8105" w14:textId="77777777" w:rsidR="00082EAF" w:rsidRDefault="00082EAF" w:rsidP="00DD53A7">
      <w:r>
        <w:separator/>
      </w:r>
    </w:p>
  </w:endnote>
  <w:endnote w:type="continuationSeparator" w:id="0">
    <w:p w14:paraId="0AA2A2D8" w14:textId="77777777" w:rsidR="00082EAF" w:rsidRDefault="00082EAF"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ˎ̥">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1728549"/>
      <w:docPartObj>
        <w:docPartGallery w:val="Page Numbers (Bottom of Page)"/>
        <w:docPartUnique/>
      </w:docPartObj>
    </w:sdtPr>
    <w:sdtEndPr/>
    <w:sdtContent>
      <w:p w14:paraId="510A26FB" w14:textId="435986EA"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3</w:t>
        </w:r>
        <w:r>
          <w:rPr>
            <w:noProof/>
            <w:lang w:val="zh-CN"/>
          </w:rPr>
          <w:fldChar w:fldCharType="end"/>
        </w:r>
      </w:p>
    </w:sdtContent>
  </w:sdt>
  <w:p w14:paraId="0D8644E1" w14:textId="77777777" w:rsidR="00451215" w:rsidRDefault="00451215">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1469772"/>
      <w:docPartObj>
        <w:docPartGallery w:val="Page Numbers (Bottom of Page)"/>
        <w:docPartUnique/>
      </w:docPartObj>
    </w:sdtPr>
    <w:sdtEndPr/>
    <w:sdtContent>
      <w:p w14:paraId="1D340235" w14:textId="0BB78C70"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4</w:t>
        </w:r>
        <w:r>
          <w:rPr>
            <w:noProof/>
            <w:lang w:val="zh-CN"/>
          </w:rPr>
          <w:fldChar w:fldCharType="end"/>
        </w:r>
      </w:p>
    </w:sdtContent>
  </w:sdt>
  <w:p w14:paraId="6F457535" w14:textId="77777777" w:rsidR="00451215" w:rsidRPr="00AC76DE" w:rsidRDefault="00451215" w:rsidP="00AC76DE">
    <w:pPr>
      <w:pStyle w:val="a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497496"/>
      <w:docPartObj>
        <w:docPartGallery w:val="Page Numbers (Bottom of Page)"/>
        <w:docPartUnique/>
      </w:docPartObj>
    </w:sdtPr>
    <w:sdtEndPr/>
    <w:sdtContent>
      <w:p w14:paraId="7945140B" w14:textId="709D8215"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20</w:t>
        </w:r>
        <w:r>
          <w:rPr>
            <w:noProof/>
            <w:lang w:val="zh-CN"/>
          </w:rPr>
          <w:fldChar w:fldCharType="end"/>
        </w:r>
      </w:p>
    </w:sdtContent>
  </w:sdt>
  <w:p w14:paraId="6A1EE9D2" w14:textId="77777777" w:rsidR="00451215" w:rsidRDefault="00451215">
    <w:pPr>
      <w:pStyle w:val="ac"/>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7229504"/>
      <w:docPartObj>
        <w:docPartGallery w:val="Page Numbers (Bottom of Page)"/>
        <w:docPartUnique/>
      </w:docPartObj>
    </w:sdtPr>
    <w:sdtEndPr/>
    <w:sdtContent>
      <w:p w14:paraId="0EB4C435" w14:textId="3F48102F"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31</w:t>
        </w:r>
        <w:r>
          <w:rPr>
            <w:noProof/>
            <w:lang w:val="zh-CN"/>
          </w:rPr>
          <w:fldChar w:fldCharType="end"/>
        </w:r>
      </w:p>
    </w:sdtContent>
  </w:sdt>
  <w:p w14:paraId="47D7E95D" w14:textId="77777777" w:rsidR="00451215" w:rsidRDefault="00451215">
    <w:pPr>
      <w:pStyle w:val="ac"/>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4574829"/>
      <w:docPartObj>
        <w:docPartGallery w:val="Page Numbers (Bottom of Page)"/>
        <w:docPartUnique/>
      </w:docPartObj>
    </w:sdtPr>
    <w:sdtEndPr/>
    <w:sdtContent>
      <w:p w14:paraId="14E49A6E" w14:textId="369DFE17"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32</w:t>
        </w:r>
        <w:r>
          <w:rPr>
            <w:noProof/>
            <w:lang w:val="zh-CN"/>
          </w:rPr>
          <w:fldChar w:fldCharType="end"/>
        </w:r>
      </w:p>
    </w:sdtContent>
  </w:sdt>
  <w:p w14:paraId="21051C45" w14:textId="77777777" w:rsidR="00451215" w:rsidRDefault="00451215">
    <w:pPr>
      <w:pStyle w:val="ac"/>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855541"/>
      <w:docPartObj>
        <w:docPartGallery w:val="Page Numbers (Bottom of Page)"/>
        <w:docPartUnique/>
      </w:docPartObj>
    </w:sdtPr>
    <w:sdtEndPr/>
    <w:sdtContent>
      <w:p w14:paraId="7620F35A" w14:textId="6095DF78"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33</w:t>
        </w:r>
        <w:r>
          <w:rPr>
            <w:noProof/>
            <w:lang w:val="zh-CN"/>
          </w:rPr>
          <w:fldChar w:fldCharType="end"/>
        </w:r>
      </w:p>
    </w:sdtContent>
  </w:sdt>
  <w:p w14:paraId="6924C4CB" w14:textId="77777777" w:rsidR="00451215" w:rsidRDefault="00451215">
    <w:pPr>
      <w:pStyle w:val="ac"/>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162473"/>
      <w:docPartObj>
        <w:docPartGallery w:val="Page Numbers (Bottom of Page)"/>
        <w:docPartUnique/>
      </w:docPartObj>
    </w:sdtPr>
    <w:sdtEndPr/>
    <w:sdtContent>
      <w:p w14:paraId="5A3D0104" w14:textId="3CF12E15"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44</w:t>
        </w:r>
        <w:r>
          <w:rPr>
            <w:noProof/>
            <w:lang w:val="zh-CN"/>
          </w:rPr>
          <w:fldChar w:fldCharType="end"/>
        </w:r>
      </w:p>
    </w:sdtContent>
  </w:sdt>
  <w:p w14:paraId="715CEB6A" w14:textId="77777777" w:rsidR="00451215" w:rsidRDefault="00451215">
    <w:pPr>
      <w:pStyle w:val="ac"/>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6867518"/>
      <w:docPartObj>
        <w:docPartGallery w:val="Page Numbers (Bottom of Page)"/>
        <w:docPartUnique/>
      </w:docPartObj>
    </w:sdtPr>
    <w:sdtEndPr/>
    <w:sdtContent>
      <w:p w14:paraId="2C02332F" w14:textId="23BEE680"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60</w:t>
        </w:r>
        <w:r>
          <w:rPr>
            <w:noProof/>
            <w:lang w:val="zh-CN"/>
          </w:rPr>
          <w:fldChar w:fldCharType="end"/>
        </w:r>
      </w:p>
    </w:sdtContent>
  </w:sdt>
  <w:p w14:paraId="6B724E77" w14:textId="77777777" w:rsidR="00451215" w:rsidRDefault="00451215">
    <w:pPr>
      <w:pStyle w:val="ac"/>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4318167"/>
      <w:docPartObj>
        <w:docPartGallery w:val="Page Numbers (Bottom of Page)"/>
        <w:docPartUnique/>
      </w:docPartObj>
    </w:sdtPr>
    <w:sdtEndPr/>
    <w:sdtContent>
      <w:p w14:paraId="77D47AA4" w14:textId="4E673E44"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61</w:t>
        </w:r>
        <w:r>
          <w:rPr>
            <w:noProof/>
            <w:lang w:val="zh-CN"/>
          </w:rPr>
          <w:fldChar w:fldCharType="end"/>
        </w:r>
      </w:p>
    </w:sdtContent>
  </w:sdt>
  <w:p w14:paraId="2D71E75B" w14:textId="77777777" w:rsidR="00451215" w:rsidRDefault="00451215">
    <w:pPr>
      <w:pStyle w:val="ac"/>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5095341"/>
      <w:docPartObj>
        <w:docPartGallery w:val="Page Numbers (Bottom of Page)"/>
        <w:docPartUnique/>
      </w:docPartObj>
    </w:sdtPr>
    <w:sdtEndPr/>
    <w:sdtContent>
      <w:p w14:paraId="7EE54E9B" w14:textId="299B118F"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66</w:t>
        </w:r>
        <w:r>
          <w:rPr>
            <w:noProof/>
            <w:lang w:val="zh-CN"/>
          </w:rPr>
          <w:fldChar w:fldCharType="end"/>
        </w:r>
      </w:p>
    </w:sdtContent>
  </w:sdt>
  <w:p w14:paraId="3E058CC4" w14:textId="77777777" w:rsidR="00451215" w:rsidRDefault="00451215">
    <w:pPr>
      <w:pStyle w:val="ac"/>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6720435"/>
      <w:docPartObj>
        <w:docPartGallery w:val="Page Numbers (Bottom of Page)"/>
        <w:docPartUnique/>
      </w:docPartObj>
    </w:sdtPr>
    <w:sdtEndPr/>
    <w:sdtContent>
      <w:p w14:paraId="7AE2EC10" w14:textId="6ED267B1"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68</w:t>
        </w:r>
        <w:r>
          <w:rPr>
            <w:noProof/>
            <w:lang w:val="zh-CN"/>
          </w:rPr>
          <w:fldChar w:fldCharType="end"/>
        </w:r>
      </w:p>
    </w:sdtContent>
  </w:sdt>
  <w:p w14:paraId="6E8725E9" w14:textId="77777777" w:rsidR="00451215" w:rsidRDefault="00451215">
    <w:pPr>
      <w:pStyle w:val="ac"/>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3008983"/>
      <w:docPartObj>
        <w:docPartGallery w:val="Page Numbers (Bottom of Page)"/>
        <w:docPartUnique/>
      </w:docPartObj>
    </w:sdtPr>
    <w:sdtEndPr/>
    <w:sdtContent>
      <w:p w14:paraId="3D579846" w14:textId="22B726B0"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71</w:t>
        </w:r>
        <w:r>
          <w:rPr>
            <w:noProof/>
            <w:lang w:val="zh-CN"/>
          </w:rPr>
          <w:fldChar w:fldCharType="end"/>
        </w:r>
      </w:p>
    </w:sdtContent>
  </w:sdt>
  <w:p w14:paraId="647999FB" w14:textId="77777777" w:rsidR="00451215" w:rsidRDefault="00451215">
    <w:pPr>
      <w:pStyle w:val="ac"/>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082047"/>
      <w:docPartObj>
        <w:docPartGallery w:val="Page Numbers (Bottom of Page)"/>
        <w:docPartUnique/>
      </w:docPartObj>
    </w:sdtPr>
    <w:sdtEndPr/>
    <w:sdtContent>
      <w:p w14:paraId="4EDC216A" w14:textId="1B066E23"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72</w:t>
        </w:r>
        <w:r>
          <w:rPr>
            <w:noProof/>
            <w:lang w:val="zh-CN"/>
          </w:rPr>
          <w:fldChar w:fldCharType="end"/>
        </w:r>
      </w:p>
    </w:sdtContent>
  </w:sdt>
  <w:p w14:paraId="6DFABCF1" w14:textId="77777777" w:rsidR="00451215" w:rsidRDefault="00451215">
    <w:pPr>
      <w:pStyle w:val="ac"/>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9749182"/>
      <w:docPartObj>
        <w:docPartGallery w:val="Page Numbers (Bottom of Page)"/>
        <w:docPartUnique/>
      </w:docPartObj>
    </w:sdtPr>
    <w:sdtEndPr/>
    <w:sdtContent>
      <w:p w14:paraId="7E21A3A7" w14:textId="7F6C5D26"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79</w:t>
        </w:r>
        <w:r>
          <w:rPr>
            <w:noProof/>
            <w:lang w:val="zh-CN"/>
          </w:rPr>
          <w:fldChar w:fldCharType="end"/>
        </w:r>
      </w:p>
    </w:sdtContent>
  </w:sdt>
  <w:p w14:paraId="6B902BCF" w14:textId="77777777" w:rsidR="00451215" w:rsidRDefault="00451215">
    <w:pPr>
      <w:pStyle w:val="ac"/>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9785194"/>
      <w:docPartObj>
        <w:docPartGallery w:val="Page Numbers (Bottom of Page)"/>
        <w:docPartUnique/>
      </w:docPartObj>
    </w:sdtPr>
    <w:sdtEndPr/>
    <w:sdtContent>
      <w:p w14:paraId="7BDFD420" w14:textId="677151F0"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83</w:t>
        </w:r>
        <w:r>
          <w:rPr>
            <w:noProof/>
            <w:lang w:val="zh-CN"/>
          </w:rPr>
          <w:fldChar w:fldCharType="end"/>
        </w:r>
      </w:p>
    </w:sdtContent>
  </w:sdt>
  <w:p w14:paraId="54D9DBBD" w14:textId="77777777" w:rsidR="00451215" w:rsidRDefault="00451215">
    <w:pPr>
      <w:pStyle w:val="ac"/>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8676496"/>
      <w:docPartObj>
        <w:docPartGallery w:val="Page Numbers (Bottom of Page)"/>
        <w:docPartUnique/>
      </w:docPartObj>
    </w:sdtPr>
    <w:sdtEndPr/>
    <w:sdtContent>
      <w:p w14:paraId="7435C2AE" w14:textId="12F210DB"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85</w:t>
        </w:r>
        <w:r>
          <w:rPr>
            <w:noProof/>
            <w:lang w:val="zh-CN"/>
          </w:rPr>
          <w:fldChar w:fldCharType="end"/>
        </w:r>
      </w:p>
    </w:sdtContent>
  </w:sdt>
  <w:p w14:paraId="4D7A8EC3" w14:textId="77777777" w:rsidR="00451215" w:rsidRDefault="00451215">
    <w:pPr>
      <w:pStyle w:val="ac"/>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0007213"/>
      <w:docPartObj>
        <w:docPartGallery w:val="Page Numbers (Bottom of Page)"/>
        <w:docPartUnique/>
      </w:docPartObj>
    </w:sdtPr>
    <w:sdtEndPr/>
    <w:sdtContent>
      <w:p w14:paraId="7A812900" w14:textId="2263D5CB"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101</w:t>
        </w:r>
        <w:r>
          <w:rPr>
            <w:noProof/>
            <w:lang w:val="zh-CN"/>
          </w:rPr>
          <w:fldChar w:fldCharType="end"/>
        </w:r>
      </w:p>
    </w:sdtContent>
  </w:sdt>
  <w:p w14:paraId="480EDC36" w14:textId="77777777" w:rsidR="00451215" w:rsidRDefault="00451215">
    <w:pPr>
      <w:pStyle w:val="ac"/>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2734758"/>
      <w:docPartObj>
        <w:docPartGallery w:val="Page Numbers (Bottom of Page)"/>
        <w:docPartUnique/>
      </w:docPartObj>
    </w:sdtPr>
    <w:sdtEndPr/>
    <w:sdtContent>
      <w:p w14:paraId="3D8B23B2" w14:textId="2BDFA81A"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114</w:t>
        </w:r>
        <w:r>
          <w:rPr>
            <w:noProof/>
            <w:lang w:val="zh-CN"/>
          </w:rPr>
          <w:fldChar w:fldCharType="end"/>
        </w:r>
      </w:p>
    </w:sdtContent>
  </w:sdt>
  <w:p w14:paraId="1DE52754" w14:textId="77777777" w:rsidR="00451215" w:rsidRDefault="00451215">
    <w:pPr>
      <w:pStyle w:val="ac"/>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8904440"/>
      <w:docPartObj>
        <w:docPartGallery w:val="Page Numbers (Bottom of Page)"/>
        <w:docPartUnique/>
      </w:docPartObj>
    </w:sdtPr>
    <w:sdtEndPr/>
    <w:sdtContent>
      <w:p w14:paraId="740EA485" w14:textId="52609FEA"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116</w:t>
        </w:r>
        <w:r>
          <w:rPr>
            <w:noProof/>
            <w:lang w:val="zh-CN"/>
          </w:rPr>
          <w:fldChar w:fldCharType="end"/>
        </w:r>
      </w:p>
    </w:sdtContent>
  </w:sdt>
  <w:p w14:paraId="70CA7B2C" w14:textId="77777777" w:rsidR="00451215" w:rsidRDefault="00451215">
    <w:pPr>
      <w:pStyle w:val="ac"/>
    </w:pP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405084"/>
      <w:docPartObj>
        <w:docPartGallery w:val="Page Numbers (Bottom of Page)"/>
        <w:docPartUnique/>
      </w:docPartObj>
    </w:sdtPr>
    <w:sdtEndPr/>
    <w:sdtContent>
      <w:p w14:paraId="2A7A8EF6" w14:textId="3586A9CC"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121</w:t>
        </w:r>
        <w:r>
          <w:rPr>
            <w:noProof/>
            <w:lang w:val="zh-CN"/>
          </w:rPr>
          <w:fldChar w:fldCharType="end"/>
        </w:r>
      </w:p>
    </w:sdtContent>
  </w:sdt>
  <w:p w14:paraId="3ACB4617" w14:textId="77777777" w:rsidR="00451215" w:rsidRDefault="00451215">
    <w:pPr>
      <w:pStyle w:val="ac"/>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2306275"/>
      <w:docPartObj>
        <w:docPartGallery w:val="Page Numbers (Bottom of Page)"/>
        <w:docPartUnique/>
      </w:docPartObj>
    </w:sdtPr>
    <w:sdtEndPr/>
    <w:sdtContent>
      <w:p w14:paraId="4EDE00E0" w14:textId="74530C34" w:rsidR="00451215" w:rsidRDefault="00451215">
        <w:pPr>
          <w:pStyle w:val="ac"/>
          <w:jc w:val="center"/>
        </w:pPr>
        <w:r>
          <w:rPr>
            <w:noProof/>
            <w:lang w:val="zh-CN"/>
          </w:rPr>
          <w:fldChar w:fldCharType="begin"/>
        </w:r>
        <w:r>
          <w:rPr>
            <w:noProof/>
            <w:lang w:val="zh-CN"/>
          </w:rPr>
          <w:instrText>PAGE   \* MERGEFORMAT</w:instrText>
        </w:r>
        <w:r>
          <w:rPr>
            <w:noProof/>
            <w:lang w:val="zh-CN"/>
          </w:rPr>
          <w:fldChar w:fldCharType="separate"/>
        </w:r>
        <w:r w:rsidR="00B4667C">
          <w:rPr>
            <w:noProof/>
            <w:lang w:val="zh-CN"/>
          </w:rPr>
          <w:t>122</w:t>
        </w:r>
        <w:r>
          <w:rPr>
            <w:noProof/>
            <w:lang w:val="zh-CN"/>
          </w:rPr>
          <w:fldChar w:fldCharType="end"/>
        </w:r>
      </w:p>
    </w:sdtContent>
  </w:sdt>
  <w:p w14:paraId="35D46260" w14:textId="77777777" w:rsidR="00451215" w:rsidRDefault="00451215">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A32A42" w14:textId="77777777" w:rsidR="00082EAF" w:rsidRDefault="00082EAF" w:rsidP="00DD53A7">
      <w:r>
        <w:separator/>
      </w:r>
    </w:p>
  </w:footnote>
  <w:footnote w:type="continuationSeparator" w:id="0">
    <w:p w14:paraId="3BBD9C11" w14:textId="77777777" w:rsidR="00082EAF" w:rsidRDefault="00082EAF" w:rsidP="00DD53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F1DD4D" w14:textId="3403CA00" w:rsidR="00451215" w:rsidRDefault="00451215" w:rsidP="00A737CD">
    <w:pPr>
      <w:pStyle w:val="aa"/>
      <w:jc w:val="both"/>
    </w:pPr>
    <w:r>
      <w:rPr>
        <w:rFonts w:ascii="Arial" w:hAnsi="Arial" w:cs="Arial" w:hint="eastAsia"/>
        <w:szCs w:val="21"/>
      </w:rPr>
      <w:t>富荣福康混合型</w:t>
    </w:r>
    <w:r w:rsidRPr="001745C9">
      <w:rPr>
        <w:rFonts w:ascii="Arial" w:hAnsi="Arial" w:cs="Arial" w:hint="eastAsia"/>
        <w:szCs w:val="21"/>
      </w:rPr>
      <w:t>证券投资基金</w:t>
    </w:r>
    <w:r>
      <w:rPr>
        <w:rFonts w:ascii="Arial" w:hAnsi="Arial" w:cs="Arial" w:hint="eastAsia"/>
        <w:szCs w:val="21"/>
      </w:rPr>
      <w:t>更新的招募说明书（</w:t>
    </w:r>
    <w:r>
      <w:rPr>
        <w:rFonts w:ascii="Arial" w:hAnsi="Arial" w:cs="Arial" w:hint="eastAsia"/>
        <w:szCs w:val="21"/>
      </w:rPr>
      <w:t>2019</w:t>
    </w:r>
    <w:r>
      <w:rPr>
        <w:rFonts w:ascii="Arial" w:hAnsi="Arial" w:cs="Arial" w:hint="eastAsia"/>
        <w:szCs w:val="21"/>
      </w:rPr>
      <w:t>年第</w:t>
    </w:r>
    <w:r>
      <w:rPr>
        <w:rFonts w:ascii="Arial" w:hAnsi="Arial" w:cs="Arial"/>
        <w:szCs w:val="21"/>
      </w:rPr>
      <w:t>3</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15:restartNumberingAfterBreak="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9"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2"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3"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62CC"/>
    <w:rsid w:val="00000B3B"/>
    <w:rsid w:val="000026B6"/>
    <w:rsid w:val="0000336D"/>
    <w:rsid w:val="00011E0C"/>
    <w:rsid w:val="000150A1"/>
    <w:rsid w:val="00016B2F"/>
    <w:rsid w:val="00021C39"/>
    <w:rsid w:val="00021C6F"/>
    <w:rsid w:val="0002581E"/>
    <w:rsid w:val="00025857"/>
    <w:rsid w:val="00026A47"/>
    <w:rsid w:val="0002708B"/>
    <w:rsid w:val="00032C15"/>
    <w:rsid w:val="00041EB7"/>
    <w:rsid w:val="00043AE3"/>
    <w:rsid w:val="000455CE"/>
    <w:rsid w:val="000507C1"/>
    <w:rsid w:val="00050E32"/>
    <w:rsid w:val="0005270F"/>
    <w:rsid w:val="00055889"/>
    <w:rsid w:val="00056512"/>
    <w:rsid w:val="00056541"/>
    <w:rsid w:val="0006090B"/>
    <w:rsid w:val="00061EFE"/>
    <w:rsid w:val="00062C1B"/>
    <w:rsid w:val="00065FA9"/>
    <w:rsid w:val="00066597"/>
    <w:rsid w:val="0006715B"/>
    <w:rsid w:val="00072066"/>
    <w:rsid w:val="00074D28"/>
    <w:rsid w:val="000752DA"/>
    <w:rsid w:val="00076E9C"/>
    <w:rsid w:val="000776EE"/>
    <w:rsid w:val="00077F44"/>
    <w:rsid w:val="000817BB"/>
    <w:rsid w:val="00081AEC"/>
    <w:rsid w:val="00082EAF"/>
    <w:rsid w:val="00084A9D"/>
    <w:rsid w:val="00092FE3"/>
    <w:rsid w:val="00093B11"/>
    <w:rsid w:val="0009505B"/>
    <w:rsid w:val="0009610D"/>
    <w:rsid w:val="00096D0E"/>
    <w:rsid w:val="000A1798"/>
    <w:rsid w:val="000A2809"/>
    <w:rsid w:val="000A34E4"/>
    <w:rsid w:val="000A68DF"/>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FD"/>
    <w:rsid w:val="000C4C8F"/>
    <w:rsid w:val="000D3337"/>
    <w:rsid w:val="000D718E"/>
    <w:rsid w:val="000E1E9B"/>
    <w:rsid w:val="000E3D34"/>
    <w:rsid w:val="000E4187"/>
    <w:rsid w:val="000E4C06"/>
    <w:rsid w:val="000F294B"/>
    <w:rsid w:val="000F4000"/>
    <w:rsid w:val="000F5C40"/>
    <w:rsid w:val="000F63F5"/>
    <w:rsid w:val="00102D5B"/>
    <w:rsid w:val="001035D3"/>
    <w:rsid w:val="0010455F"/>
    <w:rsid w:val="00106771"/>
    <w:rsid w:val="00106F56"/>
    <w:rsid w:val="00110E6E"/>
    <w:rsid w:val="00111FD3"/>
    <w:rsid w:val="00112609"/>
    <w:rsid w:val="00112ACF"/>
    <w:rsid w:val="0012019B"/>
    <w:rsid w:val="001240ED"/>
    <w:rsid w:val="001252C4"/>
    <w:rsid w:val="00125D1A"/>
    <w:rsid w:val="00127ED5"/>
    <w:rsid w:val="00132839"/>
    <w:rsid w:val="00133E49"/>
    <w:rsid w:val="00135275"/>
    <w:rsid w:val="001357CB"/>
    <w:rsid w:val="00135BC6"/>
    <w:rsid w:val="00135DD6"/>
    <w:rsid w:val="001369D9"/>
    <w:rsid w:val="001445DD"/>
    <w:rsid w:val="00145063"/>
    <w:rsid w:val="00147C35"/>
    <w:rsid w:val="00151916"/>
    <w:rsid w:val="00151B6A"/>
    <w:rsid w:val="001569AD"/>
    <w:rsid w:val="001609F9"/>
    <w:rsid w:val="001635EE"/>
    <w:rsid w:val="00166406"/>
    <w:rsid w:val="0016706A"/>
    <w:rsid w:val="00167922"/>
    <w:rsid w:val="001745C9"/>
    <w:rsid w:val="00181F45"/>
    <w:rsid w:val="00183CCD"/>
    <w:rsid w:val="00184AAE"/>
    <w:rsid w:val="00184E9F"/>
    <w:rsid w:val="00185938"/>
    <w:rsid w:val="00194E71"/>
    <w:rsid w:val="00195FCE"/>
    <w:rsid w:val="001A0D71"/>
    <w:rsid w:val="001A1315"/>
    <w:rsid w:val="001A1C76"/>
    <w:rsid w:val="001A3539"/>
    <w:rsid w:val="001A4CAD"/>
    <w:rsid w:val="001B101B"/>
    <w:rsid w:val="001B1C13"/>
    <w:rsid w:val="001B598D"/>
    <w:rsid w:val="001B716E"/>
    <w:rsid w:val="001C404F"/>
    <w:rsid w:val="001D075D"/>
    <w:rsid w:val="001D31E9"/>
    <w:rsid w:val="001D577F"/>
    <w:rsid w:val="001E05E8"/>
    <w:rsid w:val="001E3B99"/>
    <w:rsid w:val="001E6662"/>
    <w:rsid w:val="001F029F"/>
    <w:rsid w:val="001F141D"/>
    <w:rsid w:val="001F2A1F"/>
    <w:rsid w:val="001F2B4F"/>
    <w:rsid w:val="001F2D36"/>
    <w:rsid w:val="001F32BF"/>
    <w:rsid w:val="001F7512"/>
    <w:rsid w:val="00201AB5"/>
    <w:rsid w:val="002078F3"/>
    <w:rsid w:val="00207CD5"/>
    <w:rsid w:val="00210026"/>
    <w:rsid w:val="00216176"/>
    <w:rsid w:val="0022118B"/>
    <w:rsid w:val="00223443"/>
    <w:rsid w:val="00224EE1"/>
    <w:rsid w:val="0022543F"/>
    <w:rsid w:val="0022597A"/>
    <w:rsid w:val="00225DB5"/>
    <w:rsid w:val="00227859"/>
    <w:rsid w:val="002346A4"/>
    <w:rsid w:val="0023618C"/>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56A"/>
    <w:rsid w:val="00272867"/>
    <w:rsid w:val="00272F3A"/>
    <w:rsid w:val="002775A2"/>
    <w:rsid w:val="00283A8E"/>
    <w:rsid w:val="00283F15"/>
    <w:rsid w:val="002863C8"/>
    <w:rsid w:val="00287C51"/>
    <w:rsid w:val="0029145F"/>
    <w:rsid w:val="00291943"/>
    <w:rsid w:val="00293220"/>
    <w:rsid w:val="00294254"/>
    <w:rsid w:val="002966EC"/>
    <w:rsid w:val="002A17C1"/>
    <w:rsid w:val="002A1DD0"/>
    <w:rsid w:val="002A6E10"/>
    <w:rsid w:val="002B01D8"/>
    <w:rsid w:val="002B1A83"/>
    <w:rsid w:val="002B397E"/>
    <w:rsid w:val="002B64A8"/>
    <w:rsid w:val="002C0754"/>
    <w:rsid w:val="002C084A"/>
    <w:rsid w:val="002C0907"/>
    <w:rsid w:val="002C0F09"/>
    <w:rsid w:val="002C438F"/>
    <w:rsid w:val="002C782A"/>
    <w:rsid w:val="002C799C"/>
    <w:rsid w:val="002D1207"/>
    <w:rsid w:val="002D32E2"/>
    <w:rsid w:val="002E2B52"/>
    <w:rsid w:val="002E330E"/>
    <w:rsid w:val="002E342B"/>
    <w:rsid w:val="002E3582"/>
    <w:rsid w:val="002E5FC9"/>
    <w:rsid w:val="002E7690"/>
    <w:rsid w:val="002F0AEB"/>
    <w:rsid w:val="002F2F08"/>
    <w:rsid w:val="002F77DC"/>
    <w:rsid w:val="002F7CB8"/>
    <w:rsid w:val="003015F4"/>
    <w:rsid w:val="0030539A"/>
    <w:rsid w:val="003155E3"/>
    <w:rsid w:val="00315D57"/>
    <w:rsid w:val="003226CC"/>
    <w:rsid w:val="00326A72"/>
    <w:rsid w:val="00327A3E"/>
    <w:rsid w:val="00327DF4"/>
    <w:rsid w:val="00327F7E"/>
    <w:rsid w:val="00331C50"/>
    <w:rsid w:val="0033271C"/>
    <w:rsid w:val="0033347C"/>
    <w:rsid w:val="00333E36"/>
    <w:rsid w:val="00344461"/>
    <w:rsid w:val="003464D5"/>
    <w:rsid w:val="003505A5"/>
    <w:rsid w:val="00350E58"/>
    <w:rsid w:val="00352C16"/>
    <w:rsid w:val="00353591"/>
    <w:rsid w:val="00354A44"/>
    <w:rsid w:val="00355E38"/>
    <w:rsid w:val="00357378"/>
    <w:rsid w:val="00365C58"/>
    <w:rsid w:val="0036697D"/>
    <w:rsid w:val="003677C0"/>
    <w:rsid w:val="00367DD2"/>
    <w:rsid w:val="00367E2C"/>
    <w:rsid w:val="00370B4F"/>
    <w:rsid w:val="00371EC6"/>
    <w:rsid w:val="00371ED5"/>
    <w:rsid w:val="00372E3E"/>
    <w:rsid w:val="00377542"/>
    <w:rsid w:val="00386A86"/>
    <w:rsid w:val="00390719"/>
    <w:rsid w:val="003928DF"/>
    <w:rsid w:val="00392C0F"/>
    <w:rsid w:val="0039339F"/>
    <w:rsid w:val="003962D5"/>
    <w:rsid w:val="003A1C92"/>
    <w:rsid w:val="003A3022"/>
    <w:rsid w:val="003A6148"/>
    <w:rsid w:val="003A733C"/>
    <w:rsid w:val="003B2407"/>
    <w:rsid w:val="003B318D"/>
    <w:rsid w:val="003B374D"/>
    <w:rsid w:val="003B3CAD"/>
    <w:rsid w:val="003B3D76"/>
    <w:rsid w:val="003C0A28"/>
    <w:rsid w:val="003C3BD4"/>
    <w:rsid w:val="003C4DC0"/>
    <w:rsid w:val="003C4E68"/>
    <w:rsid w:val="003C6950"/>
    <w:rsid w:val="003C71FB"/>
    <w:rsid w:val="003D32C5"/>
    <w:rsid w:val="003D4F54"/>
    <w:rsid w:val="003E33DE"/>
    <w:rsid w:val="003E5A95"/>
    <w:rsid w:val="003E6C2C"/>
    <w:rsid w:val="003F024E"/>
    <w:rsid w:val="003F0B66"/>
    <w:rsid w:val="003F0D6B"/>
    <w:rsid w:val="003F1495"/>
    <w:rsid w:val="003F1645"/>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39F5"/>
    <w:rsid w:val="004254CB"/>
    <w:rsid w:val="00427D57"/>
    <w:rsid w:val="004307A3"/>
    <w:rsid w:val="00431DC0"/>
    <w:rsid w:val="00432722"/>
    <w:rsid w:val="004334EC"/>
    <w:rsid w:val="004340C3"/>
    <w:rsid w:val="004344F1"/>
    <w:rsid w:val="00434ACE"/>
    <w:rsid w:val="00436C40"/>
    <w:rsid w:val="004419FB"/>
    <w:rsid w:val="00451215"/>
    <w:rsid w:val="00452DBD"/>
    <w:rsid w:val="00453D1D"/>
    <w:rsid w:val="00457352"/>
    <w:rsid w:val="0046082E"/>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906C4"/>
    <w:rsid w:val="00494FA6"/>
    <w:rsid w:val="004A65D7"/>
    <w:rsid w:val="004B6544"/>
    <w:rsid w:val="004C27F1"/>
    <w:rsid w:val="004C3C4A"/>
    <w:rsid w:val="004C4A0F"/>
    <w:rsid w:val="004D0579"/>
    <w:rsid w:val="004D0F65"/>
    <w:rsid w:val="004D2D86"/>
    <w:rsid w:val="004D3208"/>
    <w:rsid w:val="004D73CA"/>
    <w:rsid w:val="004D7A1C"/>
    <w:rsid w:val="004E08FD"/>
    <w:rsid w:val="004E3ABE"/>
    <w:rsid w:val="004E3FD5"/>
    <w:rsid w:val="004E5BE5"/>
    <w:rsid w:val="004F02E3"/>
    <w:rsid w:val="004F458A"/>
    <w:rsid w:val="004F4E5A"/>
    <w:rsid w:val="004F7007"/>
    <w:rsid w:val="00503979"/>
    <w:rsid w:val="005043F9"/>
    <w:rsid w:val="00506A9D"/>
    <w:rsid w:val="00517167"/>
    <w:rsid w:val="00520016"/>
    <w:rsid w:val="005222B6"/>
    <w:rsid w:val="005248CC"/>
    <w:rsid w:val="005266D4"/>
    <w:rsid w:val="005303D1"/>
    <w:rsid w:val="00530E6A"/>
    <w:rsid w:val="00540285"/>
    <w:rsid w:val="00540709"/>
    <w:rsid w:val="005435FB"/>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47BA"/>
    <w:rsid w:val="00585A88"/>
    <w:rsid w:val="0059053F"/>
    <w:rsid w:val="0059102D"/>
    <w:rsid w:val="005916C4"/>
    <w:rsid w:val="0059486A"/>
    <w:rsid w:val="00597B85"/>
    <w:rsid w:val="005A098B"/>
    <w:rsid w:val="005A3605"/>
    <w:rsid w:val="005A373E"/>
    <w:rsid w:val="005A4328"/>
    <w:rsid w:val="005A7A85"/>
    <w:rsid w:val="005B04E6"/>
    <w:rsid w:val="005B2081"/>
    <w:rsid w:val="005B766D"/>
    <w:rsid w:val="005C5145"/>
    <w:rsid w:val="005D2220"/>
    <w:rsid w:val="005D3D69"/>
    <w:rsid w:val="005D5CC3"/>
    <w:rsid w:val="005E1405"/>
    <w:rsid w:val="005E4F62"/>
    <w:rsid w:val="005F39AA"/>
    <w:rsid w:val="005F3AD5"/>
    <w:rsid w:val="005F62D9"/>
    <w:rsid w:val="005F6C53"/>
    <w:rsid w:val="00601DA1"/>
    <w:rsid w:val="00601E16"/>
    <w:rsid w:val="00602B88"/>
    <w:rsid w:val="006038C3"/>
    <w:rsid w:val="00605B0C"/>
    <w:rsid w:val="00611423"/>
    <w:rsid w:val="00611677"/>
    <w:rsid w:val="00611CEA"/>
    <w:rsid w:val="006132D5"/>
    <w:rsid w:val="006140CC"/>
    <w:rsid w:val="0061438B"/>
    <w:rsid w:val="00614DDD"/>
    <w:rsid w:val="006212EC"/>
    <w:rsid w:val="00621934"/>
    <w:rsid w:val="00624228"/>
    <w:rsid w:val="006259CB"/>
    <w:rsid w:val="00627DBF"/>
    <w:rsid w:val="006305AC"/>
    <w:rsid w:val="00632249"/>
    <w:rsid w:val="00634488"/>
    <w:rsid w:val="00635709"/>
    <w:rsid w:val="006367A1"/>
    <w:rsid w:val="00637A2B"/>
    <w:rsid w:val="006411E7"/>
    <w:rsid w:val="006424F1"/>
    <w:rsid w:val="00646484"/>
    <w:rsid w:val="0064649E"/>
    <w:rsid w:val="00646DF1"/>
    <w:rsid w:val="00647036"/>
    <w:rsid w:val="006504A9"/>
    <w:rsid w:val="00656F9A"/>
    <w:rsid w:val="00660F8B"/>
    <w:rsid w:val="006620BA"/>
    <w:rsid w:val="00662717"/>
    <w:rsid w:val="00662A0F"/>
    <w:rsid w:val="00664560"/>
    <w:rsid w:val="006662A1"/>
    <w:rsid w:val="00673746"/>
    <w:rsid w:val="00673BD7"/>
    <w:rsid w:val="0067414F"/>
    <w:rsid w:val="006748D6"/>
    <w:rsid w:val="00675885"/>
    <w:rsid w:val="0068156F"/>
    <w:rsid w:val="006827D6"/>
    <w:rsid w:val="006845DD"/>
    <w:rsid w:val="006A3AEA"/>
    <w:rsid w:val="006A609D"/>
    <w:rsid w:val="006A62A6"/>
    <w:rsid w:val="006B1357"/>
    <w:rsid w:val="006B324A"/>
    <w:rsid w:val="006B5E4E"/>
    <w:rsid w:val="006B788D"/>
    <w:rsid w:val="006C2816"/>
    <w:rsid w:val="006C51E4"/>
    <w:rsid w:val="006C632A"/>
    <w:rsid w:val="006D0194"/>
    <w:rsid w:val="006D11CD"/>
    <w:rsid w:val="006D4512"/>
    <w:rsid w:val="006D6E03"/>
    <w:rsid w:val="006E1102"/>
    <w:rsid w:val="006E55E8"/>
    <w:rsid w:val="006F36D3"/>
    <w:rsid w:val="006F4638"/>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534A"/>
    <w:rsid w:val="00760BD6"/>
    <w:rsid w:val="00763F5F"/>
    <w:rsid w:val="00766DBF"/>
    <w:rsid w:val="00767E9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706"/>
    <w:rsid w:val="007A559F"/>
    <w:rsid w:val="007A57BE"/>
    <w:rsid w:val="007A659F"/>
    <w:rsid w:val="007A708A"/>
    <w:rsid w:val="007B0530"/>
    <w:rsid w:val="007B11A4"/>
    <w:rsid w:val="007B1A77"/>
    <w:rsid w:val="007B35C5"/>
    <w:rsid w:val="007C09AB"/>
    <w:rsid w:val="007C30A7"/>
    <w:rsid w:val="007C384C"/>
    <w:rsid w:val="007C5AC5"/>
    <w:rsid w:val="007C5BF3"/>
    <w:rsid w:val="007C7D83"/>
    <w:rsid w:val="007D3828"/>
    <w:rsid w:val="007D3B33"/>
    <w:rsid w:val="007D3D79"/>
    <w:rsid w:val="007E0DDF"/>
    <w:rsid w:val="007E174A"/>
    <w:rsid w:val="007E6165"/>
    <w:rsid w:val="007E645D"/>
    <w:rsid w:val="007E6BA9"/>
    <w:rsid w:val="007E7483"/>
    <w:rsid w:val="007F0460"/>
    <w:rsid w:val="007F0F86"/>
    <w:rsid w:val="007F3452"/>
    <w:rsid w:val="007F39A8"/>
    <w:rsid w:val="007F3CE7"/>
    <w:rsid w:val="007F610C"/>
    <w:rsid w:val="007F72A0"/>
    <w:rsid w:val="00800633"/>
    <w:rsid w:val="008042D3"/>
    <w:rsid w:val="00806000"/>
    <w:rsid w:val="008101DA"/>
    <w:rsid w:val="00810FC5"/>
    <w:rsid w:val="0081243C"/>
    <w:rsid w:val="00813295"/>
    <w:rsid w:val="00815169"/>
    <w:rsid w:val="008170B0"/>
    <w:rsid w:val="008178C9"/>
    <w:rsid w:val="00817FFC"/>
    <w:rsid w:val="0082089D"/>
    <w:rsid w:val="00821726"/>
    <w:rsid w:val="00824FDE"/>
    <w:rsid w:val="008253FA"/>
    <w:rsid w:val="0082588A"/>
    <w:rsid w:val="00826E64"/>
    <w:rsid w:val="00827565"/>
    <w:rsid w:val="008276B4"/>
    <w:rsid w:val="00827F46"/>
    <w:rsid w:val="00831A98"/>
    <w:rsid w:val="008436D1"/>
    <w:rsid w:val="00847C44"/>
    <w:rsid w:val="00853093"/>
    <w:rsid w:val="00861559"/>
    <w:rsid w:val="00864D27"/>
    <w:rsid w:val="0086578E"/>
    <w:rsid w:val="00865A22"/>
    <w:rsid w:val="008663FA"/>
    <w:rsid w:val="008667D3"/>
    <w:rsid w:val="00872D8F"/>
    <w:rsid w:val="00872EAF"/>
    <w:rsid w:val="00884B02"/>
    <w:rsid w:val="00886530"/>
    <w:rsid w:val="0088667C"/>
    <w:rsid w:val="00886EAA"/>
    <w:rsid w:val="00890371"/>
    <w:rsid w:val="0089172A"/>
    <w:rsid w:val="008929A7"/>
    <w:rsid w:val="0089384B"/>
    <w:rsid w:val="008A35AA"/>
    <w:rsid w:val="008B23EF"/>
    <w:rsid w:val="008B2FEF"/>
    <w:rsid w:val="008B3CDD"/>
    <w:rsid w:val="008C0C03"/>
    <w:rsid w:val="008C71A7"/>
    <w:rsid w:val="008C72FF"/>
    <w:rsid w:val="008D2EA1"/>
    <w:rsid w:val="008D4429"/>
    <w:rsid w:val="008D682A"/>
    <w:rsid w:val="008D696E"/>
    <w:rsid w:val="008D769B"/>
    <w:rsid w:val="008E00A7"/>
    <w:rsid w:val="008E3E70"/>
    <w:rsid w:val="008E6BDD"/>
    <w:rsid w:val="008E6F35"/>
    <w:rsid w:val="008F0670"/>
    <w:rsid w:val="008F3918"/>
    <w:rsid w:val="008F4A1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71EE"/>
    <w:rsid w:val="00980EE0"/>
    <w:rsid w:val="00982F8A"/>
    <w:rsid w:val="00985231"/>
    <w:rsid w:val="00986F18"/>
    <w:rsid w:val="0098753F"/>
    <w:rsid w:val="0099002D"/>
    <w:rsid w:val="00990719"/>
    <w:rsid w:val="00992BC7"/>
    <w:rsid w:val="009942CD"/>
    <w:rsid w:val="00994D65"/>
    <w:rsid w:val="0099664A"/>
    <w:rsid w:val="00997021"/>
    <w:rsid w:val="009974C2"/>
    <w:rsid w:val="00997664"/>
    <w:rsid w:val="00997906"/>
    <w:rsid w:val="009A1160"/>
    <w:rsid w:val="009A22FD"/>
    <w:rsid w:val="009A30DA"/>
    <w:rsid w:val="009A5496"/>
    <w:rsid w:val="009A5C6A"/>
    <w:rsid w:val="009B15A5"/>
    <w:rsid w:val="009B2161"/>
    <w:rsid w:val="009B33F0"/>
    <w:rsid w:val="009B5534"/>
    <w:rsid w:val="009C148D"/>
    <w:rsid w:val="009C4CCC"/>
    <w:rsid w:val="009C6E4C"/>
    <w:rsid w:val="009D11EF"/>
    <w:rsid w:val="009D29A9"/>
    <w:rsid w:val="009D2B1D"/>
    <w:rsid w:val="009D3F2E"/>
    <w:rsid w:val="009D4992"/>
    <w:rsid w:val="009D6111"/>
    <w:rsid w:val="009D6F91"/>
    <w:rsid w:val="009E0008"/>
    <w:rsid w:val="009E71B1"/>
    <w:rsid w:val="009F05AC"/>
    <w:rsid w:val="009F2352"/>
    <w:rsid w:val="009F527B"/>
    <w:rsid w:val="00A0497F"/>
    <w:rsid w:val="00A10026"/>
    <w:rsid w:val="00A10B82"/>
    <w:rsid w:val="00A13228"/>
    <w:rsid w:val="00A13DCC"/>
    <w:rsid w:val="00A21518"/>
    <w:rsid w:val="00A233EB"/>
    <w:rsid w:val="00A25549"/>
    <w:rsid w:val="00A25F53"/>
    <w:rsid w:val="00A268F2"/>
    <w:rsid w:val="00A27A58"/>
    <w:rsid w:val="00A303E5"/>
    <w:rsid w:val="00A34762"/>
    <w:rsid w:val="00A36D05"/>
    <w:rsid w:val="00A40719"/>
    <w:rsid w:val="00A4419B"/>
    <w:rsid w:val="00A441D8"/>
    <w:rsid w:val="00A44360"/>
    <w:rsid w:val="00A45AC5"/>
    <w:rsid w:val="00A54116"/>
    <w:rsid w:val="00A576DD"/>
    <w:rsid w:val="00A608E8"/>
    <w:rsid w:val="00A61321"/>
    <w:rsid w:val="00A617C7"/>
    <w:rsid w:val="00A64091"/>
    <w:rsid w:val="00A66633"/>
    <w:rsid w:val="00A70800"/>
    <w:rsid w:val="00A70CD3"/>
    <w:rsid w:val="00A737CD"/>
    <w:rsid w:val="00A758EB"/>
    <w:rsid w:val="00A83261"/>
    <w:rsid w:val="00A83AE2"/>
    <w:rsid w:val="00A85BF2"/>
    <w:rsid w:val="00A86555"/>
    <w:rsid w:val="00A902FD"/>
    <w:rsid w:val="00A90C15"/>
    <w:rsid w:val="00A92336"/>
    <w:rsid w:val="00A94934"/>
    <w:rsid w:val="00A94EE3"/>
    <w:rsid w:val="00A9733E"/>
    <w:rsid w:val="00AA00C1"/>
    <w:rsid w:val="00AA06B3"/>
    <w:rsid w:val="00AA23F2"/>
    <w:rsid w:val="00AB7A62"/>
    <w:rsid w:val="00AC0802"/>
    <w:rsid w:val="00AC160A"/>
    <w:rsid w:val="00AC48B9"/>
    <w:rsid w:val="00AC6648"/>
    <w:rsid w:val="00AC6ACB"/>
    <w:rsid w:val="00AC6FDC"/>
    <w:rsid w:val="00AC76DE"/>
    <w:rsid w:val="00AC7FFA"/>
    <w:rsid w:val="00AD2515"/>
    <w:rsid w:val="00AD352B"/>
    <w:rsid w:val="00AD4A06"/>
    <w:rsid w:val="00AD5119"/>
    <w:rsid w:val="00AD6A1A"/>
    <w:rsid w:val="00AE3BBE"/>
    <w:rsid w:val="00AE58E1"/>
    <w:rsid w:val="00AF0459"/>
    <w:rsid w:val="00AF2BE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62A4"/>
    <w:rsid w:val="00B378E1"/>
    <w:rsid w:val="00B4667C"/>
    <w:rsid w:val="00B51F1F"/>
    <w:rsid w:val="00B53466"/>
    <w:rsid w:val="00B57A86"/>
    <w:rsid w:val="00B60CAE"/>
    <w:rsid w:val="00B64BBB"/>
    <w:rsid w:val="00B6572D"/>
    <w:rsid w:val="00B6627B"/>
    <w:rsid w:val="00B67EAC"/>
    <w:rsid w:val="00B713F9"/>
    <w:rsid w:val="00B725B9"/>
    <w:rsid w:val="00B72E29"/>
    <w:rsid w:val="00B7394E"/>
    <w:rsid w:val="00B76A24"/>
    <w:rsid w:val="00B8145F"/>
    <w:rsid w:val="00B8243F"/>
    <w:rsid w:val="00B841A9"/>
    <w:rsid w:val="00B961F4"/>
    <w:rsid w:val="00BA46F3"/>
    <w:rsid w:val="00BA6526"/>
    <w:rsid w:val="00BB1BFC"/>
    <w:rsid w:val="00BC6CE3"/>
    <w:rsid w:val="00BD0931"/>
    <w:rsid w:val="00BE059D"/>
    <w:rsid w:val="00BE3049"/>
    <w:rsid w:val="00BE31E8"/>
    <w:rsid w:val="00BE52BC"/>
    <w:rsid w:val="00BE5CE3"/>
    <w:rsid w:val="00BF303E"/>
    <w:rsid w:val="00BF5CAD"/>
    <w:rsid w:val="00BF7B8F"/>
    <w:rsid w:val="00C0132B"/>
    <w:rsid w:val="00C01DB3"/>
    <w:rsid w:val="00C02B65"/>
    <w:rsid w:val="00C0377D"/>
    <w:rsid w:val="00C04E7F"/>
    <w:rsid w:val="00C13C8B"/>
    <w:rsid w:val="00C169CD"/>
    <w:rsid w:val="00C17620"/>
    <w:rsid w:val="00C3180D"/>
    <w:rsid w:val="00C325B9"/>
    <w:rsid w:val="00C33B54"/>
    <w:rsid w:val="00C348D2"/>
    <w:rsid w:val="00C3564E"/>
    <w:rsid w:val="00C3703F"/>
    <w:rsid w:val="00C427B6"/>
    <w:rsid w:val="00C43018"/>
    <w:rsid w:val="00C4420B"/>
    <w:rsid w:val="00C45E81"/>
    <w:rsid w:val="00C46A1B"/>
    <w:rsid w:val="00C55372"/>
    <w:rsid w:val="00C553BF"/>
    <w:rsid w:val="00C569CB"/>
    <w:rsid w:val="00C61360"/>
    <w:rsid w:val="00C61A87"/>
    <w:rsid w:val="00C62978"/>
    <w:rsid w:val="00C63530"/>
    <w:rsid w:val="00C70AB7"/>
    <w:rsid w:val="00C70DA5"/>
    <w:rsid w:val="00C71655"/>
    <w:rsid w:val="00C716C4"/>
    <w:rsid w:val="00C71CCE"/>
    <w:rsid w:val="00C734EA"/>
    <w:rsid w:val="00C73F8C"/>
    <w:rsid w:val="00C74060"/>
    <w:rsid w:val="00C7408A"/>
    <w:rsid w:val="00C7780F"/>
    <w:rsid w:val="00C82227"/>
    <w:rsid w:val="00C8745B"/>
    <w:rsid w:val="00C87F34"/>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3951"/>
    <w:rsid w:val="00CD585F"/>
    <w:rsid w:val="00CD6407"/>
    <w:rsid w:val="00CE2DE5"/>
    <w:rsid w:val="00CE433D"/>
    <w:rsid w:val="00CE50FA"/>
    <w:rsid w:val="00CF1707"/>
    <w:rsid w:val="00CF2220"/>
    <w:rsid w:val="00CF242D"/>
    <w:rsid w:val="00CF48EF"/>
    <w:rsid w:val="00CF6984"/>
    <w:rsid w:val="00D0390E"/>
    <w:rsid w:val="00D076A0"/>
    <w:rsid w:val="00D153A1"/>
    <w:rsid w:val="00D15D01"/>
    <w:rsid w:val="00D201F4"/>
    <w:rsid w:val="00D20D5E"/>
    <w:rsid w:val="00D21C3E"/>
    <w:rsid w:val="00D24C41"/>
    <w:rsid w:val="00D27077"/>
    <w:rsid w:val="00D32E0A"/>
    <w:rsid w:val="00D3314C"/>
    <w:rsid w:val="00D3588A"/>
    <w:rsid w:val="00D36466"/>
    <w:rsid w:val="00D40DD3"/>
    <w:rsid w:val="00D40F56"/>
    <w:rsid w:val="00D42938"/>
    <w:rsid w:val="00D436A2"/>
    <w:rsid w:val="00D51F1D"/>
    <w:rsid w:val="00D54704"/>
    <w:rsid w:val="00D56867"/>
    <w:rsid w:val="00D579D9"/>
    <w:rsid w:val="00D60C57"/>
    <w:rsid w:val="00D62D7A"/>
    <w:rsid w:val="00D62E9F"/>
    <w:rsid w:val="00D646EF"/>
    <w:rsid w:val="00D65943"/>
    <w:rsid w:val="00D678EB"/>
    <w:rsid w:val="00D67A9A"/>
    <w:rsid w:val="00D67B99"/>
    <w:rsid w:val="00D67D25"/>
    <w:rsid w:val="00D72D13"/>
    <w:rsid w:val="00D72F9D"/>
    <w:rsid w:val="00D73195"/>
    <w:rsid w:val="00D73D18"/>
    <w:rsid w:val="00D74935"/>
    <w:rsid w:val="00D74B31"/>
    <w:rsid w:val="00D84CBE"/>
    <w:rsid w:val="00D85C71"/>
    <w:rsid w:val="00D86EBE"/>
    <w:rsid w:val="00D87C54"/>
    <w:rsid w:val="00D87E89"/>
    <w:rsid w:val="00D90250"/>
    <w:rsid w:val="00D9048A"/>
    <w:rsid w:val="00D92DD8"/>
    <w:rsid w:val="00D9445F"/>
    <w:rsid w:val="00D9458E"/>
    <w:rsid w:val="00D963EA"/>
    <w:rsid w:val="00DA3702"/>
    <w:rsid w:val="00DA3803"/>
    <w:rsid w:val="00DA3916"/>
    <w:rsid w:val="00DA4881"/>
    <w:rsid w:val="00DA53A0"/>
    <w:rsid w:val="00DA5FBF"/>
    <w:rsid w:val="00DA6765"/>
    <w:rsid w:val="00DA79A0"/>
    <w:rsid w:val="00DB36A1"/>
    <w:rsid w:val="00DB6A8E"/>
    <w:rsid w:val="00DC09FD"/>
    <w:rsid w:val="00DC18B9"/>
    <w:rsid w:val="00DC18DB"/>
    <w:rsid w:val="00DD0A4B"/>
    <w:rsid w:val="00DD2068"/>
    <w:rsid w:val="00DD27F1"/>
    <w:rsid w:val="00DD3443"/>
    <w:rsid w:val="00DD4528"/>
    <w:rsid w:val="00DD53A7"/>
    <w:rsid w:val="00DD56A4"/>
    <w:rsid w:val="00DD6105"/>
    <w:rsid w:val="00DD7EA6"/>
    <w:rsid w:val="00DE3476"/>
    <w:rsid w:val="00DE4B9A"/>
    <w:rsid w:val="00DE58BF"/>
    <w:rsid w:val="00DE633F"/>
    <w:rsid w:val="00DE702B"/>
    <w:rsid w:val="00DF304F"/>
    <w:rsid w:val="00DF38F8"/>
    <w:rsid w:val="00DF45B1"/>
    <w:rsid w:val="00DF5641"/>
    <w:rsid w:val="00E02857"/>
    <w:rsid w:val="00E102A0"/>
    <w:rsid w:val="00E10FD6"/>
    <w:rsid w:val="00E12766"/>
    <w:rsid w:val="00E14466"/>
    <w:rsid w:val="00E16212"/>
    <w:rsid w:val="00E174CD"/>
    <w:rsid w:val="00E228CB"/>
    <w:rsid w:val="00E229E8"/>
    <w:rsid w:val="00E240DA"/>
    <w:rsid w:val="00E2460D"/>
    <w:rsid w:val="00E24BAE"/>
    <w:rsid w:val="00E30609"/>
    <w:rsid w:val="00E312EF"/>
    <w:rsid w:val="00E33B1F"/>
    <w:rsid w:val="00E355E6"/>
    <w:rsid w:val="00E365A5"/>
    <w:rsid w:val="00E41248"/>
    <w:rsid w:val="00E420B8"/>
    <w:rsid w:val="00E44F94"/>
    <w:rsid w:val="00E51132"/>
    <w:rsid w:val="00E5173A"/>
    <w:rsid w:val="00E5327D"/>
    <w:rsid w:val="00E55236"/>
    <w:rsid w:val="00E5556B"/>
    <w:rsid w:val="00E616B7"/>
    <w:rsid w:val="00E62684"/>
    <w:rsid w:val="00E63661"/>
    <w:rsid w:val="00E63ED8"/>
    <w:rsid w:val="00E640F0"/>
    <w:rsid w:val="00E669D9"/>
    <w:rsid w:val="00E70940"/>
    <w:rsid w:val="00E7129C"/>
    <w:rsid w:val="00E717B9"/>
    <w:rsid w:val="00E7181D"/>
    <w:rsid w:val="00E74B49"/>
    <w:rsid w:val="00E76519"/>
    <w:rsid w:val="00E80778"/>
    <w:rsid w:val="00E80F55"/>
    <w:rsid w:val="00E84156"/>
    <w:rsid w:val="00E85501"/>
    <w:rsid w:val="00E94FCE"/>
    <w:rsid w:val="00E9733B"/>
    <w:rsid w:val="00EA478E"/>
    <w:rsid w:val="00EA5748"/>
    <w:rsid w:val="00EA71F7"/>
    <w:rsid w:val="00EB12C5"/>
    <w:rsid w:val="00EB13D2"/>
    <w:rsid w:val="00EB1C04"/>
    <w:rsid w:val="00EB41A1"/>
    <w:rsid w:val="00EB7500"/>
    <w:rsid w:val="00EC0806"/>
    <w:rsid w:val="00EC0E9A"/>
    <w:rsid w:val="00EC3DA3"/>
    <w:rsid w:val="00ED00EB"/>
    <w:rsid w:val="00ED0C88"/>
    <w:rsid w:val="00ED161A"/>
    <w:rsid w:val="00ED60A1"/>
    <w:rsid w:val="00ED759A"/>
    <w:rsid w:val="00ED7A4A"/>
    <w:rsid w:val="00EE0269"/>
    <w:rsid w:val="00EE292D"/>
    <w:rsid w:val="00EE2CAD"/>
    <w:rsid w:val="00EE2DDB"/>
    <w:rsid w:val="00EE361C"/>
    <w:rsid w:val="00EE769B"/>
    <w:rsid w:val="00EF005C"/>
    <w:rsid w:val="00EF0BA8"/>
    <w:rsid w:val="00EF666F"/>
    <w:rsid w:val="00F0312E"/>
    <w:rsid w:val="00F13903"/>
    <w:rsid w:val="00F152EA"/>
    <w:rsid w:val="00F16B98"/>
    <w:rsid w:val="00F21671"/>
    <w:rsid w:val="00F32B8F"/>
    <w:rsid w:val="00F37574"/>
    <w:rsid w:val="00F46BD2"/>
    <w:rsid w:val="00F47904"/>
    <w:rsid w:val="00F52598"/>
    <w:rsid w:val="00F53671"/>
    <w:rsid w:val="00F554A3"/>
    <w:rsid w:val="00F559B1"/>
    <w:rsid w:val="00F562CC"/>
    <w:rsid w:val="00F5696E"/>
    <w:rsid w:val="00F57BAE"/>
    <w:rsid w:val="00F61F55"/>
    <w:rsid w:val="00F6295C"/>
    <w:rsid w:val="00F76506"/>
    <w:rsid w:val="00F77AB2"/>
    <w:rsid w:val="00F80437"/>
    <w:rsid w:val="00F80BE3"/>
    <w:rsid w:val="00F8118C"/>
    <w:rsid w:val="00F8348C"/>
    <w:rsid w:val="00F86EA6"/>
    <w:rsid w:val="00F87422"/>
    <w:rsid w:val="00F919AC"/>
    <w:rsid w:val="00F92807"/>
    <w:rsid w:val="00F92CCB"/>
    <w:rsid w:val="00F93F13"/>
    <w:rsid w:val="00F94719"/>
    <w:rsid w:val="00F974D6"/>
    <w:rsid w:val="00FA20E0"/>
    <w:rsid w:val="00FA371A"/>
    <w:rsid w:val="00FA6603"/>
    <w:rsid w:val="00FA67CF"/>
    <w:rsid w:val="00FA6943"/>
    <w:rsid w:val="00FB360B"/>
    <w:rsid w:val="00FB389B"/>
    <w:rsid w:val="00FB44D3"/>
    <w:rsid w:val="00FB5917"/>
    <w:rsid w:val="00FC761C"/>
    <w:rsid w:val="00FD0BDF"/>
    <w:rsid w:val="00FD13AE"/>
    <w:rsid w:val="00FD3125"/>
    <w:rsid w:val="00FD40A6"/>
    <w:rsid w:val="00FD654D"/>
    <w:rsid w:val="00FE09BA"/>
    <w:rsid w:val="00FE2DA6"/>
    <w:rsid w:val="00FE6303"/>
    <w:rsid w:val="00FE71D4"/>
    <w:rsid w:val="00FF171F"/>
    <w:rsid w:val="00FF1AC9"/>
    <w:rsid w:val="00FF3265"/>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61FB210"/>
  <w15:docId w15:val="{B2DF8B33-3692-4CCE-9010-ECD734369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60A1"/>
    <w:pPr>
      <w:widowControl w:val="0"/>
      <w:jc w:val="both"/>
    </w:pPr>
  </w:style>
  <w:style w:type="paragraph" w:styleId="1">
    <w:name w:val="heading 1"/>
    <w:basedOn w:val="a"/>
    <w:next w:val="a"/>
    <w:link w:val="10"/>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745C9"/>
    <w:rPr>
      <w:rFonts w:ascii="宋体" w:eastAsia="宋体" w:hAnsi="Times New Roman" w:cs="Times New Roman"/>
      <w:b/>
      <w:color w:val="000000"/>
      <w:kern w:val="0"/>
      <w:sz w:val="24"/>
      <w:szCs w:val="20"/>
    </w:rPr>
  </w:style>
  <w:style w:type="character" w:customStyle="1" w:styleId="20">
    <w:name w:val="标题 2 字符"/>
    <w:basedOn w:val="a0"/>
    <w:link w:val="2"/>
    <w:semiHidden/>
    <w:rsid w:val="001745C9"/>
    <w:rPr>
      <w:rFonts w:ascii="Arial" w:eastAsia="黑体" w:hAnsi="Arial" w:cs="Times New Roman"/>
      <w:b/>
      <w:sz w:val="32"/>
      <w:szCs w:val="20"/>
    </w:rPr>
  </w:style>
  <w:style w:type="character" w:customStyle="1" w:styleId="30">
    <w:name w:val="标题 3 字符"/>
    <w:basedOn w:val="a0"/>
    <w:link w:val="3"/>
    <w:semiHidden/>
    <w:rsid w:val="001745C9"/>
    <w:rPr>
      <w:rFonts w:ascii="Times New Roman" w:eastAsia="宋体" w:hAnsi="Times New Roman" w:cs="Times New Roman"/>
      <w:b/>
      <w:kern w:val="0"/>
      <w:sz w:val="32"/>
      <w:szCs w:val="20"/>
    </w:rPr>
  </w:style>
  <w:style w:type="numbering" w:customStyle="1" w:styleId="11">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2">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1">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a7"/>
    <w:semiHidden/>
    <w:unhideWhenUsed/>
    <w:rsid w:val="001745C9"/>
    <w:pPr>
      <w:snapToGrid w:val="0"/>
      <w:jc w:val="left"/>
    </w:pPr>
    <w:rPr>
      <w:rFonts w:ascii="Times New Roman" w:eastAsia="宋体" w:hAnsi="Times New Roman" w:cs="Times New Roman"/>
      <w:sz w:val="18"/>
      <w:szCs w:val="20"/>
    </w:rPr>
  </w:style>
  <w:style w:type="character" w:customStyle="1" w:styleId="a7">
    <w:name w:val="脚注文本 字符"/>
    <w:basedOn w:val="a0"/>
    <w:link w:val="a6"/>
    <w:semiHidden/>
    <w:rsid w:val="001745C9"/>
    <w:rPr>
      <w:rFonts w:ascii="Times New Roman" w:eastAsia="宋体" w:hAnsi="Times New Roman" w:cs="Times New Roman"/>
      <w:sz w:val="18"/>
      <w:szCs w:val="20"/>
    </w:rPr>
  </w:style>
  <w:style w:type="paragraph" w:styleId="a8">
    <w:name w:val="annotation text"/>
    <w:basedOn w:val="a"/>
    <w:link w:val="a9"/>
    <w:uiPriority w:val="99"/>
    <w:unhideWhenUsed/>
    <w:qFormat/>
    <w:rsid w:val="001745C9"/>
    <w:pPr>
      <w:jc w:val="left"/>
    </w:pPr>
    <w:rPr>
      <w:rFonts w:ascii="Times New Roman" w:eastAsia="宋体" w:hAnsi="Times New Roman" w:cs="Times New Roman"/>
      <w:szCs w:val="20"/>
    </w:rPr>
  </w:style>
  <w:style w:type="character" w:customStyle="1" w:styleId="Char">
    <w:name w:val="批注文字 Char"/>
    <w:basedOn w:val="a0"/>
    <w:uiPriority w:val="99"/>
    <w:rsid w:val="001745C9"/>
  </w:style>
  <w:style w:type="paragraph" w:styleId="aa">
    <w:name w:val="header"/>
    <w:basedOn w:val="a"/>
    <w:link w:val="ab"/>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b">
    <w:name w:val="页眉 字符"/>
    <w:basedOn w:val="a0"/>
    <w:link w:val="aa"/>
    <w:uiPriority w:val="99"/>
    <w:rsid w:val="001745C9"/>
    <w:rPr>
      <w:rFonts w:ascii="Times New Roman" w:eastAsia="宋体" w:hAnsi="Times New Roman" w:cs="Times New Roman"/>
      <w:sz w:val="18"/>
      <w:szCs w:val="18"/>
    </w:rPr>
  </w:style>
  <w:style w:type="paragraph" w:styleId="ac">
    <w:name w:val="footer"/>
    <w:basedOn w:val="a"/>
    <w:link w:val="ad"/>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ad">
    <w:name w:val="页脚 字符"/>
    <w:basedOn w:val="a0"/>
    <w:link w:val="ac"/>
    <w:uiPriority w:val="99"/>
    <w:rsid w:val="001745C9"/>
    <w:rPr>
      <w:rFonts w:ascii="Times New Roman" w:eastAsia="宋体" w:hAnsi="Times New Roman" w:cs="Times New Roman"/>
      <w:sz w:val="18"/>
      <w:szCs w:val="18"/>
    </w:rPr>
  </w:style>
  <w:style w:type="paragraph" w:styleId="ae">
    <w:name w:val="Title"/>
    <w:basedOn w:val="a"/>
    <w:next w:val="a"/>
    <w:link w:val="af"/>
    <w:qFormat/>
    <w:rsid w:val="001745C9"/>
    <w:pPr>
      <w:spacing w:before="240" w:after="60"/>
      <w:jc w:val="center"/>
      <w:outlineLvl w:val="0"/>
    </w:pPr>
    <w:rPr>
      <w:rFonts w:ascii="Cambria" w:eastAsia="宋体" w:hAnsi="Cambria" w:cs="Times New Roman"/>
      <w:b/>
      <w:sz w:val="32"/>
    </w:rPr>
  </w:style>
  <w:style w:type="character" w:customStyle="1" w:styleId="af">
    <w:name w:val="标题 字符"/>
    <w:basedOn w:val="a0"/>
    <w:link w:val="ae"/>
    <w:rsid w:val="001745C9"/>
    <w:rPr>
      <w:rFonts w:ascii="Cambria" w:eastAsia="宋体" w:hAnsi="Cambria" w:cs="Times New Roman"/>
      <w:b/>
      <w:sz w:val="32"/>
    </w:rPr>
  </w:style>
  <w:style w:type="paragraph" w:styleId="af0">
    <w:name w:val="Body Text"/>
    <w:basedOn w:val="a"/>
    <w:link w:val="af1"/>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af1">
    <w:name w:val="正文文本 字符"/>
    <w:basedOn w:val="a0"/>
    <w:link w:val="af0"/>
    <w:semiHidden/>
    <w:rsid w:val="001745C9"/>
    <w:rPr>
      <w:rFonts w:ascii="宋体" w:eastAsia="宋体" w:hAnsi="Calibri" w:cs="Times New Roman"/>
      <w:kern w:val="0"/>
    </w:rPr>
  </w:style>
  <w:style w:type="paragraph" w:styleId="21">
    <w:name w:val="Body Text Indent 2"/>
    <w:basedOn w:val="a"/>
    <w:link w:val="22"/>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2">
    <w:name w:val="正文文本缩进 2 字符"/>
    <w:basedOn w:val="a0"/>
    <w:link w:val="21"/>
    <w:semiHidden/>
    <w:rsid w:val="001745C9"/>
    <w:rPr>
      <w:rFonts w:ascii="仿宋_GB2312" w:eastAsia="仿宋_GB2312" w:hAnsi="Times New Roman" w:cs="Times New Roman"/>
      <w:sz w:val="28"/>
      <w:szCs w:val="20"/>
    </w:rPr>
  </w:style>
  <w:style w:type="paragraph" w:styleId="32">
    <w:name w:val="Body Text Indent 3"/>
    <w:basedOn w:val="a"/>
    <w:link w:val="33"/>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3">
    <w:name w:val="正文文本缩进 3 字符"/>
    <w:basedOn w:val="a0"/>
    <w:link w:val="32"/>
    <w:semiHidden/>
    <w:rsid w:val="001745C9"/>
    <w:rPr>
      <w:rFonts w:ascii="Times New Roman" w:eastAsia="宋体" w:hAnsi="Times New Roman" w:cs="Times New Roman"/>
      <w:color w:val="0000FF"/>
      <w:szCs w:val="20"/>
    </w:rPr>
  </w:style>
  <w:style w:type="paragraph" w:styleId="af2">
    <w:name w:val="Document Map"/>
    <w:basedOn w:val="a"/>
    <w:link w:val="af3"/>
    <w:semiHidden/>
    <w:unhideWhenUsed/>
    <w:rsid w:val="001745C9"/>
    <w:pPr>
      <w:shd w:val="clear" w:color="auto" w:fill="000080"/>
    </w:pPr>
    <w:rPr>
      <w:rFonts w:ascii="Times New Roman" w:eastAsia="宋体" w:hAnsi="Times New Roman" w:cs="Times New Roman"/>
      <w:szCs w:val="20"/>
    </w:rPr>
  </w:style>
  <w:style w:type="character" w:customStyle="1" w:styleId="af3">
    <w:name w:val="文档结构图 字符"/>
    <w:basedOn w:val="a0"/>
    <w:link w:val="af2"/>
    <w:semiHidden/>
    <w:rsid w:val="001745C9"/>
    <w:rPr>
      <w:rFonts w:ascii="Times New Roman" w:eastAsia="宋体" w:hAnsi="Times New Roman" w:cs="Times New Roman"/>
      <w:szCs w:val="20"/>
      <w:shd w:val="clear" w:color="auto" w:fill="000080"/>
    </w:rPr>
  </w:style>
  <w:style w:type="paragraph" w:styleId="af4">
    <w:name w:val="Plain Text"/>
    <w:basedOn w:val="a"/>
    <w:link w:val="af5"/>
    <w:semiHidden/>
    <w:unhideWhenUsed/>
    <w:rsid w:val="001745C9"/>
    <w:pPr>
      <w:adjustRightInd w:val="0"/>
      <w:spacing w:line="312" w:lineRule="atLeast"/>
    </w:pPr>
    <w:rPr>
      <w:rFonts w:ascii="宋体" w:eastAsia="宋体" w:hAnsi="Courier New" w:cs="Times New Roman"/>
      <w:kern w:val="0"/>
      <w:szCs w:val="20"/>
    </w:rPr>
  </w:style>
  <w:style w:type="character" w:customStyle="1" w:styleId="af5">
    <w:name w:val="纯文本 字符"/>
    <w:basedOn w:val="a0"/>
    <w:link w:val="af4"/>
    <w:semiHidden/>
    <w:rsid w:val="001745C9"/>
    <w:rPr>
      <w:rFonts w:ascii="宋体" w:eastAsia="宋体" w:hAnsi="Courier New" w:cs="Times New Roman"/>
      <w:kern w:val="0"/>
      <w:szCs w:val="20"/>
    </w:rPr>
  </w:style>
  <w:style w:type="paragraph" w:styleId="af6">
    <w:name w:val="annotation subject"/>
    <w:basedOn w:val="a8"/>
    <w:next w:val="a8"/>
    <w:link w:val="af7"/>
    <w:semiHidden/>
    <w:unhideWhenUsed/>
    <w:rsid w:val="001745C9"/>
    <w:rPr>
      <w:b/>
    </w:rPr>
  </w:style>
  <w:style w:type="character" w:customStyle="1" w:styleId="af7">
    <w:name w:val="批注主题 字符"/>
    <w:basedOn w:val="Char"/>
    <w:link w:val="af6"/>
    <w:semiHidden/>
    <w:rsid w:val="001745C9"/>
    <w:rPr>
      <w:rFonts w:ascii="Times New Roman" w:eastAsia="宋体" w:hAnsi="Times New Roman" w:cs="Times New Roman"/>
      <w:b/>
      <w:szCs w:val="20"/>
    </w:rPr>
  </w:style>
  <w:style w:type="paragraph" w:styleId="af8">
    <w:name w:val="Balloon Text"/>
    <w:basedOn w:val="a"/>
    <w:link w:val="af9"/>
    <w:semiHidden/>
    <w:unhideWhenUsed/>
    <w:rsid w:val="001745C9"/>
    <w:rPr>
      <w:rFonts w:ascii="Times New Roman" w:eastAsia="宋体" w:hAnsi="Times New Roman" w:cs="Times New Roman"/>
      <w:sz w:val="18"/>
      <w:szCs w:val="20"/>
    </w:rPr>
  </w:style>
  <w:style w:type="character" w:customStyle="1" w:styleId="af9">
    <w:name w:val="批注框文本 字符"/>
    <w:basedOn w:val="a0"/>
    <w:link w:val="af8"/>
    <w:semiHidden/>
    <w:rsid w:val="001745C9"/>
    <w:rPr>
      <w:rFonts w:ascii="Times New Roman" w:eastAsia="宋体" w:hAnsi="Times New Roman" w:cs="Times New Roman"/>
      <w:sz w:val="18"/>
      <w:szCs w:val="20"/>
    </w:rPr>
  </w:style>
  <w:style w:type="paragraph" w:styleId="afa">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b">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0">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f0"/>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c">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d">
    <w:name w:val="footnote reference"/>
    <w:semiHidden/>
    <w:unhideWhenUsed/>
    <w:rsid w:val="001745C9"/>
    <w:rPr>
      <w:vertAlign w:val="superscript"/>
    </w:rPr>
  </w:style>
  <w:style w:type="character" w:styleId="afe">
    <w:name w:val="annotation reference"/>
    <w:uiPriority w:val="99"/>
    <w:unhideWhenUsed/>
    <w:rsid w:val="001745C9"/>
    <w:rPr>
      <w:sz w:val="21"/>
    </w:rPr>
  </w:style>
  <w:style w:type="character" w:customStyle="1" w:styleId="Char1">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0">
    <w:name w:val="正文文本 Char1"/>
    <w:rsid w:val="001745C9"/>
    <w:rPr>
      <w:rFonts w:ascii="Times New Roman" w:eastAsia="宋体" w:hAnsi="Times New Roman" w:cs="Times New Roman" w:hint="default"/>
      <w:szCs w:val="20"/>
    </w:rPr>
  </w:style>
  <w:style w:type="character" w:customStyle="1" w:styleId="Char11">
    <w:name w:val="标题 Char1"/>
    <w:rsid w:val="001745C9"/>
    <w:rPr>
      <w:rFonts w:ascii="Cambria" w:eastAsia="宋体" w:hAnsi="Cambria" w:cs="Times New Roman" w:hint="default"/>
      <w:b/>
      <w:bCs/>
      <w:sz w:val="32"/>
      <w:szCs w:val="32"/>
    </w:rPr>
  </w:style>
  <w:style w:type="character" w:customStyle="1" w:styleId="Char2">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a9">
    <w:name w:val="批注文字 字符"/>
    <w:basedOn w:val="a0"/>
    <w:link w:val="a8"/>
    <w:semiHidden/>
    <w:locked/>
    <w:rsid w:val="001745C9"/>
    <w:rPr>
      <w:rFonts w:ascii="Times New Roman" w:eastAsia="宋体" w:hAnsi="Times New Roman" w:cs="Times New Roman"/>
      <w:szCs w:val="20"/>
    </w:rPr>
  </w:style>
  <w:style w:type="character" w:customStyle="1" w:styleId="Char12">
    <w:name w:val="批注主题 Char1"/>
    <w:basedOn w:val="a9"/>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3">
    <w:name w:val="纯文本 Char1"/>
    <w:basedOn w:val="a0"/>
    <w:uiPriority w:val="99"/>
    <w:semiHidden/>
    <w:rsid w:val="001745C9"/>
    <w:rPr>
      <w:rFonts w:ascii="宋体" w:eastAsia="宋体" w:hAnsi="Courier New" w:cs="Courier New" w:hint="eastAsia"/>
      <w:szCs w:val="21"/>
    </w:rPr>
  </w:style>
  <w:style w:type="character" w:customStyle="1" w:styleId="Char20">
    <w:name w:val="标题 Char2"/>
    <w:basedOn w:val="a0"/>
    <w:uiPriority w:val="10"/>
    <w:rsid w:val="001745C9"/>
    <w:rPr>
      <w:rFonts w:ascii="Cambria" w:eastAsia="宋体" w:hAnsi="Cambria" w:cs="Times New Roman" w:hint="default"/>
      <w:b/>
      <w:bCs/>
      <w:sz w:val="32"/>
      <w:szCs w:val="32"/>
    </w:rPr>
  </w:style>
  <w:style w:type="character" w:customStyle="1" w:styleId="Char14">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5">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6">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f">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f0">
    <w:name w:val="Table Grid"/>
    <w:basedOn w:val="a1"/>
    <w:rsid w:val="002E5FC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EA478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EA478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EA478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rsid w:val="00EA478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1D31E9"/>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1D31E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570634">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65874837">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72589029">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33830870">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63186736">
      <w:bodyDiv w:val="1"/>
      <w:marLeft w:val="0"/>
      <w:marRight w:val="0"/>
      <w:marTop w:val="0"/>
      <w:marBottom w:val="0"/>
      <w:divBdr>
        <w:top w:val="none" w:sz="0" w:space="0" w:color="auto"/>
        <w:left w:val="none" w:sz="0" w:space="0" w:color="auto"/>
        <w:bottom w:val="none" w:sz="0" w:space="0" w:color="auto"/>
        <w:right w:val="none" w:sz="0" w:space="0" w:color="auto"/>
      </w:divBdr>
    </w:div>
    <w:div w:id="777332922">
      <w:bodyDiv w:val="1"/>
      <w:marLeft w:val="0"/>
      <w:marRight w:val="0"/>
      <w:marTop w:val="0"/>
      <w:marBottom w:val="0"/>
      <w:divBdr>
        <w:top w:val="none" w:sz="0" w:space="0" w:color="auto"/>
        <w:left w:val="none" w:sz="0" w:space="0" w:color="auto"/>
        <w:bottom w:val="none" w:sz="0" w:space="0" w:color="auto"/>
        <w:right w:val="none" w:sz="0" w:space="0" w:color="auto"/>
      </w:divBdr>
    </w:div>
    <w:div w:id="93278062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3777554">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9703938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54977345">
      <w:bodyDiv w:val="1"/>
      <w:marLeft w:val="0"/>
      <w:marRight w:val="0"/>
      <w:marTop w:val="0"/>
      <w:marBottom w:val="0"/>
      <w:divBdr>
        <w:top w:val="none" w:sz="0" w:space="0" w:color="auto"/>
        <w:left w:val="none" w:sz="0" w:space="0" w:color="auto"/>
        <w:bottom w:val="none" w:sz="0" w:space="0" w:color="auto"/>
        <w:right w:val="none" w:sz="0" w:space="0" w:color="auto"/>
      </w:divBdr>
    </w:div>
    <w:div w:id="1473134245">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89885795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ebbank.com" TargetMode="External"/><Relationship Id="rId18" Type="http://schemas.openxmlformats.org/officeDocument/2006/relationships/hyperlink" Target="http://www.jjmmw.com" TargetMode="External"/><Relationship Id="rId26" Type="http://schemas.openxmlformats.org/officeDocument/2006/relationships/footer" Target="footer8.xml"/><Relationship Id="rId39" Type="http://schemas.openxmlformats.org/officeDocument/2006/relationships/footer" Target="footer21.xml"/><Relationship Id="rId21" Type="http://schemas.openxmlformats.org/officeDocument/2006/relationships/footer" Target="footer5.xml"/><Relationship Id="rId34" Type="http://schemas.openxmlformats.org/officeDocument/2006/relationships/footer" Target="footer1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keynesasset.com" TargetMode="External"/><Relationship Id="rId20" Type="http://schemas.openxmlformats.org/officeDocument/2006/relationships/footer" Target="footer4.xml"/><Relationship Id="rId29" Type="http://schemas.openxmlformats.org/officeDocument/2006/relationships/footer" Target="footer11.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jpeg"/><Relationship Id="rId32" Type="http://schemas.openxmlformats.org/officeDocument/2006/relationships/footer" Target="footer14.xml"/><Relationship Id="rId37" Type="http://schemas.openxmlformats.org/officeDocument/2006/relationships/footer" Target="footer19.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jiyufund.com.cn/" TargetMode="Externa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8.xml"/><Relationship Id="rId10" Type="http://schemas.openxmlformats.org/officeDocument/2006/relationships/footer" Target="footer2.xml"/><Relationship Id="rId19" Type="http://schemas.openxmlformats.org/officeDocument/2006/relationships/hyperlink" Target="http://www.wacaijijin.com" TargetMode="External"/><Relationship Id="rId31"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sb.com.cn" TargetMode="Externa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footer" Target="footer17.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www.cebbank.com" TargetMode="External"/><Relationship Id="rId17" Type="http://schemas.openxmlformats.org/officeDocument/2006/relationships/hyperlink" Target="http://www.zlfund.cn" TargetMode="External"/><Relationship Id="rId25" Type="http://schemas.openxmlformats.org/officeDocument/2006/relationships/image" Target="media/image2.jpeg"/><Relationship Id="rId33" Type="http://schemas.openxmlformats.org/officeDocument/2006/relationships/footer" Target="footer15.xml"/><Relationship Id="rId38" Type="http://schemas.openxmlformats.org/officeDocument/2006/relationships/footer" Target="footer2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E2B296-9134-43A9-8B46-F4954900D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123</Pages>
  <Words>12363</Words>
  <Characters>70470</Characters>
  <Application>Microsoft Office Word</Application>
  <DocSecurity>0</DocSecurity>
  <Lines>587</Lines>
  <Paragraphs>165</Paragraphs>
  <ScaleCrop>false</ScaleCrop>
  <Company/>
  <LinksUpToDate>false</LinksUpToDate>
  <CharactersWithSpaces>82668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于 连驰</cp:lastModifiedBy>
  <cp:revision>127</cp:revision>
  <cp:lastPrinted>2019-03-01T06:01:00Z</cp:lastPrinted>
  <dcterms:created xsi:type="dcterms:W3CDTF">2018-08-27T06:43:00Z</dcterms:created>
  <dcterms:modified xsi:type="dcterms:W3CDTF">2019-12-23T03:14:00Z</dcterms:modified>
</cp:coreProperties>
</file>